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20" w:rsidRDefault="00513720" w:rsidP="00C92430">
      <w:pPr>
        <w:spacing w:line="600" w:lineRule="exact"/>
        <w:jc w:val="left"/>
        <w:rPr>
          <w:rFonts w:ascii="黑体" w:eastAsia="黑体" w:hAnsi="黑体" w:cs="仿宋_GB2312" w:hint="eastAsia"/>
          <w:b/>
          <w:bCs/>
          <w:sz w:val="44"/>
          <w:szCs w:val="44"/>
        </w:rPr>
      </w:pPr>
      <w:r>
        <w:rPr>
          <w:rFonts w:ascii="黑体" w:eastAsia="黑体" w:hAnsi="黑体" w:cs="仿宋_GB2312" w:hint="eastAsia"/>
        </w:rPr>
        <w:t xml:space="preserve">   </w:t>
      </w:r>
      <w:r w:rsidRPr="00513720">
        <w:rPr>
          <w:rFonts w:ascii="黑体" w:eastAsia="黑体" w:hAnsi="黑体" w:cs="仿宋_GB2312" w:hint="eastAsia"/>
          <w:b/>
          <w:bCs/>
          <w:sz w:val="44"/>
          <w:szCs w:val="44"/>
        </w:rPr>
        <w:t>台州市建筑工程竣工综合测绘质量管理</w:t>
      </w:r>
    </w:p>
    <w:p w:rsidR="00513720" w:rsidRPr="00513720" w:rsidRDefault="00513720" w:rsidP="00C92430">
      <w:pPr>
        <w:spacing w:line="600" w:lineRule="exact"/>
        <w:jc w:val="left"/>
        <w:rPr>
          <w:rFonts w:ascii="黑体" w:eastAsia="黑体" w:hAnsi="黑体" w:cs="仿宋_GB2312" w:hint="eastAsia"/>
          <w:b/>
          <w:bCs/>
          <w:sz w:val="44"/>
          <w:szCs w:val="44"/>
        </w:rPr>
      </w:pPr>
      <w:r>
        <w:rPr>
          <w:rFonts w:ascii="黑体" w:eastAsia="黑体" w:hAnsi="黑体" w:cs="仿宋_GB2312" w:hint="eastAsia"/>
          <w:b/>
          <w:bCs/>
          <w:sz w:val="44"/>
          <w:szCs w:val="44"/>
        </w:rPr>
        <w:t xml:space="preserve">  </w:t>
      </w:r>
      <w:r w:rsidRPr="00513720">
        <w:rPr>
          <w:rFonts w:ascii="黑体" w:eastAsia="黑体" w:hAnsi="黑体" w:cs="仿宋_GB2312" w:hint="eastAsia"/>
          <w:b/>
          <w:bCs/>
          <w:sz w:val="44"/>
          <w:szCs w:val="44"/>
        </w:rPr>
        <w:t>办法等相关规定的通知（征求意见稿）</w:t>
      </w:r>
    </w:p>
    <w:p w:rsidR="00C92430" w:rsidRPr="00577BAD" w:rsidRDefault="00C92430" w:rsidP="00C92430">
      <w:pPr>
        <w:spacing w:line="600" w:lineRule="exact"/>
        <w:jc w:val="left"/>
        <w:rPr>
          <w:rFonts w:ascii="黑体" w:eastAsia="黑体" w:hAnsi="黑体" w:cs="仿宋_GB2312"/>
        </w:rPr>
      </w:pPr>
      <w:r w:rsidRPr="00577BAD">
        <w:rPr>
          <w:rFonts w:ascii="黑体" w:eastAsia="黑体" w:hAnsi="黑体" w:cs="仿宋_GB2312" w:hint="eastAsia"/>
        </w:rPr>
        <w:t>附件1：</w:t>
      </w:r>
    </w:p>
    <w:p w:rsidR="00C92430" w:rsidRDefault="00C92430" w:rsidP="00C92430">
      <w:pPr>
        <w:spacing w:line="600" w:lineRule="exact"/>
        <w:jc w:val="center"/>
        <w:rPr>
          <w:rFonts w:ascii="方正小标宋简体" w:eastAsia="方正小标宋简体" w:cs="仿宋_GB2312"/>
          <w:sz w:val="44"/>
          <w:szCs w:val="44"/>
        </w:rPr>
      </w:pPr>
    </w:p>
    <w:p w:rsidR="00C92430" w:rsidRPr="00577BAD" w:rsidRDefault="00C92430" w:rsidP="00C92430">
      <w:pPr>
        <w:spacing w:line="600" w:lineRule="exact"/>
        <w:jc w:val="center"/>
        <w:rPr>
          <w:rFonts w:ascii="方正小标宋简体" w:eastAsia="方正小标宋简体" w:cs="仿宋_GB2312"/>
          <w:sz w:val="44"/>
          <w:szCs w:val="44"/>
        </w:rPr>
      </w:pPr>
      <w:r w:rsidRPr="00577BAD">
        <w:rPr>
          <w:rFonts w:ascii="方正小标宋简体" w:eastAsia="方正小标宋简体" w:cs="仿宋_GB2312" w:hint="eastAsia"/>
          <w:sz w:val="44"/>
          <w:szCs w:val="44"/>
        </w:rPr>
        <w:t>台州市建筑工程竣工综合测绘质量管理办法</w:t>
      </w:r>
    </w:p>
    <w:p w:rsidR="00C92430" w:rsidRDefault="00C92430" w:rsidP="00C92430">
      <w:pPr>
        <w:ind w:left="420" w:firstLine="320"/>
        <w:rPr>
          <w:rFonts w:ascii="仿宋_GB2312"/>
        </w:rPr>
      </w:pPr>
    </w:p>
    <w:p w:rsidR="00C92430" w:rsidRPr="00577BAD" w:rsidRDefault="00C92430" w:rsidP="00C92430">
      <w:pPr>
        <w:ind w:firstLineChars="200" w:firstLine="640"/>
        <w:rPr>
          <w:rFonts w:ascii="仿宋_GB2312"/>
        </w:rPr>
      </w:pPr>
      <w:r w:rsidRPr="00E45B0A">
        <w:rPr>
          <w:rFonts w:ascii="仿宋_GB2312" w:hint="eastAsia"/>
          <w:b/>
        </w:rPr>
        <w:t>第一条</w:t>
      </w:r>
      <w:r w:rsidRPr="00577BAD">
        <w:rPr>
          <w:rFonts w:ascii="仿宋_GB2312" w:hint="eastAsia"/>
        </w:rPr>
        <w:t xml:space="preserve"> </w:t>
      </w:r>
      <w:r>
        <w:t xml:space="preserve"> </w:t>
      </w:r>
      <w:r w:rsidRPr="00577BAD">
        <w:rPr>
          <w:rFonts w:ascii="仿宋_GB2312" w:hint="eastAsia"/>
        </w:rPr>
        <w:t>为确保竣工综合测绘成果质量，加强事中事后监管，根据《浙江省测绘地理信息条例》、《关于贯彻落实“最多跑一次”改革决策部署全面推进建筑工程“竣工测验合一”改革的实施意见》（浙建</w:t>
      </w:r>
      <w:r w:rsidRPr="00E45B0A">
        <w:rPr>
          <w:rFonts w:ascii="仿宋_GB2312" w:hint="eastAsia"/>
        </w:rPr>
        <w:t>〔2017</w:t>
      </w:r>
      <w:r w:rsidRPr="00735729">
        <w:rPr>
          <w:rFonts w:ascii="仿宋_GB2312" w:hint="eastAsia"/>
        </w:rPr>
        <w:t>〕</w:t>
      </w:r>
      <w:r w:rsidRPr="00577BAD">
        <w:rPr>
          <w:rFonts w:ascii="仿宋_GB2312" w:hint="eastAsia"/>
        </w:rPr>
        <w:t>10号）《关于全面推进建设项目“联合测绘”改革的实施意见（浙测</w:t>
      </w:r>
      <w:r w:rsidRPr="00E45B0A">
        <w:rPr>
          <w:rFonts w:ascii="仿宋_GB2312" w:hint="eastAsia"/>
        </w:rPr>
        <w:t>〔2018</w:t>
      </w:r>
      <w:r w:rsidRPr="00735729">
        <w:rPr>
          <w:rFonts w:ascii="仿宋_GB2312" w:hint="eastAsia"/>
        </w:rPr>
        <w:t>〕</w:t>
      </w:r>
      <w:r w:rsidRPr="00577BAD">
        <w:rPr>
          <w:rFonts w:ascii="仿宋_GB2312" w:hint="eastAsia"/>
        </w:rPr>
        <w:t>4号》和《关于印发台州市建筑工程项目竣工综合测绘服务实施细则的通知》（台跑改办发</w:t>
      </w:r>
      <w:r w:rsidRPr="00E45B0A">
        <w:rPr>
          <w:rFonts w:ascii="仿宋_GB2312" w:hint="eastAsia"/>
        </w:rPr>
        <w:t>〔2019</w:t>
      </w:r>
      <w:r w:rsidRPr="00735729">
        <w:rPr>
          <w:rFonts w:ascii="仿宋_GB2312" w:hint="eastAsia"/>
        </w:rPr>
        <w:t>〕</w:t>
      </w:r>
      <w:r w:rsidRPr="00577BAD">
        <w:rPr>
          <w:rFonts w:ascii="仿宋_GB2312" w:hint="eastAsia"/>
        </w:rPr>
        <w:t>5号）以及国家、省有关测绘质量管理等规定，结合我市实际，制定本办法。</w:t>
      </w:r>
    </w:p>
    <w:p w:rsidR="00C92430" w:rsidRDefault="00C92430" w:rsidP="00C92430">
      <w:pPr>
        <w:ind w:firstLineChars="200" w:firstLine="640"/>
        <w:rPr>
          <w:rFonts w:ascii="仿宋_GB2312"/>
        </w:rPr>
      </w:pPr>
      <w:r w:rsidRPr="00E45B0A">
        <w:rPr>
          <w:rFonts w:ascii="仿宋_GB2312" w:hint="eastAsia"/>
          <w:b/>
        </w:rPr>
        <w:t>第二条</w:t>
      </w:r>
      <w:r w:rsidRPr="00577BAD">
        <w:rPr>
          <w:rFonts w:ascii="仿宋_GB2312" w:hint="eastAsia"/>
        </w:rPr>
        <w:t xml:space="preserve"> 本办法适用于在台州市行政区域范围内实行竣工综合测绘的新建、改建和扩建的房屋建筑工程项目。</w:t>
      </w:r>
    </w:p>
    <w:p w:rsidR="00C92430" w:rsidRDefault="00C92430" w:rsidP="00C92430">
      <w:pPr>
        <w:ind w:firstLineChars="200" w:firstLine="640"/>
        <w:rPr>
          <w:rFonts w:ascii="仿宋_GB2312"/>
        </w:rPr>
      </w:pPr>
      <w:r w:rsidRPr="00E45B0A">
        <w:rPr>
          <w:rFonts w:ascii="仿宋_GB2312" w:hint="eastAsia"/>
          <w:b/>
        </w:rPr>
        <w:t>第三条</w:t>
      </w:r>
      <w:r w:rsidRPr="00577BAD">
        <w:rPr>
          <w:rFonts w:ascii="仿宋_GB2312" w:hint="eastAsia"/>
        </w:rPr>
        <w:t xml:space="preserve"> 竣工综合测绘是指将房屋建筑工程竣工验收需要进行的规划测量、房产测量、建设用地复核及不动产测量、绿地测量、人防测量、消防测量、地下管线测量等合并为一个综合性的测绘活动。</w:t>
      </w:r>
    </w:p>
    <w:p w:rsidR="00C92430" w:rsidRDefault="00C92430" w:rsidP="00C92430">
      <w:pPr>
        <w:ind w:firstLineChars="200" w:firstLine="640"/>
        <w:rPr>
          <w:rFonts w:ascii="仿宋_GB2312"/>
        </w:rPr>
      </w:pPr>
      <w:r w:rsidRPr="00E45B0A">
        <w:rPr>
          <w:rFonts w:ascii="仿宋_GB2312" w:hint="eastAsia"/>
          <w:b/>
        </w:rPr>
        <w:t>第四条</w:t>
      </w:r>
      <w:r w:rsidRPr="00577BAD">
        <w:rPr>
          <w:rFonts w:ascii="仿宋_GB2312" w:hint="eastAsia"/>
        </w:rPr>
        <w:t xml:space="preserve"> 台州市自然资源和规划局负责全市房屋建筑工程竣工综合测绘质量管理和指导工作；各县（市、区）自然资源和规</w:t>
      </w:r>
      <w:r w:rsidRPr="00577BAD">
        <w:rPr>
          <w:rFonts w:ascii="仿宋_GB2312" w:hint="eastAsia"/>
        </w:rPr>
        <w:lastRenderedPageBreak/>
        <w:t>划局（分局）、台州市自然资源和规划局集聚区分局负责本辖区范围内的房屋建筑工程竣工综合测绘质量管理工作。</w:t>
      </w:r>
    </w:p>
    <w:p w:rsidR="00C92430" w:rsidRDefault="00C92430" w:rsidP="00C92430">
      <w:pPr>
        <w:ind w:firstLineChars="200" w:firstLine="640"/>
        <w:rPr>
          <w:rFonts w:ascii="仿宋_GB2312"/>
        </w:rPr>
      </w:pPr>
      <w:r w:rsidRPr="00E45B0A">
        <w:rPr>
          <w:rFonts w:ascii="仿宋_GB2312" w:hint="eastAsia"/>
          <w:b/>
        </w:rPr>
        <w:t>第五条</w:t>
      </w:r>
      <w:r w:rsidRPr="00577BAD">
        <w:rPr>
          <w:rFonts w:ascii="仿宋_GB2312" w:hint="eastAsia"/>
        </w:rPr>
        <w:t xml:space="preserve"> 竣工综合测绘单位实行名录库管理制度。竣工综合测绘单位应是进入由台州市自然资源和规划局确定的并在工程建设项目审批管理系统（投资项目在线审批监管平台）综合测绘中介服务机构名录库（以下简称名录库）内的单位。</w:t>
      </w:r>
    </w:p>
    <w:p w:rsidR="00C92430" w:rsidRDefault="00C92430" w:rsidP="00C92430">
      <w:pPr>
        <w:ind w:firstLineChars="200" w:firstLine="640"/>
        <w:rPr>
          <w:rFonts w:ascii="仿宋_GB2312"/>
        </w:rPr>
      </w:pPr>
      <w:r w:rsidRPr="00E45B0A">
        <w:rPr>
          <w:rFonts w:ascii="仿宋_GB2312" w:hint="eastAsia"/>
          <w:b/>
        </w:rPr>
        <w:t>第六条</w:t>
      </w:r>
      <w:r w:rsidRPr="00577BAD">
        <w:rPr>
          <w:rFonts w:ascii="仿宋_GB2312" w:hint="eastAsia"/>
        </w:rPr>
        <w:t xml:space="preserve"> 竣工综合测绘单位应建立满足日常质量检查要求的质量检查部门，质检人员至少配备2人，且部门主要负责人需具有测绘专业或测绘相关专业中级职称及以上或注册测绘师；对于企业注册地为非本市的竣工综合测绘单位，在承接业务后应在台州市行政区域范围内设立常驻质检部门和相应要求的质检人员。</w:t>
      </w:r>
    </w:p>
    <w:p w:rsidR="00C92430" w:rsidRDefault="00C92430" w:rsidP="00C92430">
      <w:pPr>
        <w:ind w:firstLineChars="200" w:firstLine="640"/>
        <w:rPr>
          <w:rFonts w:ascii="仿宋_GB2312"/>
        </w:rPr>
      </w:pPr>
      <w:r w:rsidRPr="00E45B0A">
        <w:rPr>
          <w:rFonts w:ascii="仿宋_GB2312" w:hint="eastAsia"/>
          <w:b/>
        </w:rPr>
        <w:t>第七条</w:t>
      </w:r>
      <w:r w:rsidRPr="00577BAD">
        <w:rPr>
          <w:rFonts w:ascii="仿宋_GB2312" w:hint="eastAsia"/>
        </w:rPr>
        <w:t xml:space="preserve"> 建设单位在实施竣工综合测绘时应在名录库中自主选取符合相关资质要求的一家单位承担，签订测绘合同或委托书。</w:t>
      </w:r>
    </w:p>
    <w:p w:rsidR="00C92430" w:rsidRDefault="00C92430" w:rsidP="00C92430">
      <w:pPr>
        <w:ind w:firstLineChars="200" w:firstLine="640"/>
        <w:rPr>
          <w:rFonts w:ascii="仿宋_GB2312"/>
        </w:rPr>
      </w:pPr>
      <w:r w:rsidRPr="00E45B0A">
        <w:rPr>
          <w:rFonts w:ascii="仿宋_GB2312" w:hint="eastAsia"/>
          <w:b/>
        </w:rPr>
        <w:t>第八条</w:t>
      </w:r>
      <w:r w:rsidRPr="00577BAD">
        <w:rPr>
          <w:rFonts w:ascii="仿宋_GB2312" w:hint="eastAsia"/>
        </w:rPr>
        <w:t xml:space="preserve"> 竣工综合测绘单位承接业务后，应在合同签订后、项目实施前通过</w:t>
      </w:r>
      <w:r>
        <w:t>工程建设项目审批管理系统（投资项目在线审批监管平台）</w:t>
      </w:r>
      <w:r w:rsidRPr="00577BAD">
        <w:rPr>
          <w:rFonts w:ascii="仿宋_GB2312" w:hint="eastAsia"/>
        </w:rPr>
        <w:t>进行项目信息上传，项目信息包括测绘合同或委托书、项目概况、项目负责人和作业人员、质检人员、作业进度安排等。</w:t>
      </w:r>
    </w:p>
    <w:p w:rsidR="00C92430" w:rsidRDefault="00C92430" w:rsidP="00C92430">
      <w:pPr>
        <w:ind w:firstLineChars="200" w:firstLine="640"/>
        <w:rPr>
          <w:rFonts w:ascii="仿宋_GB2312"/>
        </w:rPr>
      </w:pPr>
      <w:r w:rsidRPr="00E45B0A">
        <w:rPr>
          <w:rFonts w:ascii="仿宋_GB2312" w:hint="eastAsia"/>
          <w:b/>
        </w:rPr>
        <w:t>第九条</w:t>
      </w:r>
      <w:r w:rsidRPr="00577BAD">
        <w:rPr>
          <w:rFonts w:ascii="仿宋_GB2312" w:hint="eastAsia"/>
        </w:rPr>
        <w:t xml:space="preserve"> </w:t>
      </w:r>
      <w:r w:rsidRPr="00E45B0A">
        <w:rPr>
          <w:rFonts w:ascii="仿宋_GB2312" w:hint="eastAsia"/>
        </w:rPr>
        <w:t>竣工综合</w:t>
      </w:r>
      <w:r w:rsidRPr="00577BAD">
        <w:rPr>
          <w:rFonts w:ascii="仿宋_GB2312" w:hint="eastAsia"/>
        </w:rPr>
        <w:t>测绘</w:t>
      </w:r>
      <w:r w:rsidRPr="00E45B0A">
        <w:rPr>
          <w:rFonts w:ascii="仿宋_GB2312" w:hint="eastAsia"/>
        </w:rPr>
        <w:t>实行项目负责制。竣工综合</w:t>
      </w:r>
      <w:r w:rsidRPr="00577BAD">
        <w:rPr>
          <w:rFonts w:ascii="仿宋_GB2312" w:hint="eastAsia"/>
        </w:rPr>
        <w:t>测绘</w:t>
      </w:r>
      <w:r w:rsidRPr="00E45B0A">
        <w:rPr>
          <w:rFonts w:ascii="仿宋_GB2312" w:hint="eastAsia"/>
        </w:rPr>
        <w:t>单位承接业务后，应明确项目班子和负责人，项目负责人应</w:t>
      </w:r>
      <w:r w:rsidRPr="00577BAD">
        <w:rPr>
          <w:rFonts w:ascii="仿宋_GB2312" w:hint="eastAsia"/>
        </w:rPr>
        <w:t xml:space="preserve">具有测绘专业或测绘相关专业中级职称及以上或注册测绘师（国家、省有明确规定的从其规定）。项目负责人应对承接的竣工综合测绘项目质量负全责。 </w:t>
      </w:r>
    </w:p>
    <w:p w:rsidR="00C92430" w:rsidRDefault="00C92430" w:rsidP="00C92430">
      <w:pPr>
        <w:ind w:firstLineChars="200" w:firstLine="640"/>
        <w:rPr>
          <w:rFonts w:ascii="仿宋_GB2312"/>
        </w:rPr>
      </w:pPr>
      <w:r w:rsidRPr="00E45B0A">
        <w:rPr>
          <w:rFonts w:ascii="仿宋_GB2312" w:hint="eastAsia"/>
          <w:b/>
        </w:rPr>
        <w:lastRenderedPageBreak/>
        <w:t>第十条</w:t>
      </w:r>
      <w:r w:rsidRPr="00E45B0A">
        <w:rPr>
          <w:rFonts w:ascii="仿宋_GB2312" w:hint="eastAsia"/>
        </w:rPr>
        <w:t xml:space="preserve"> </w:t>
      </w:r>
      <w:r w:rsidRPr="00577BAD">
        <w:rPr>
          <w:rFonts w:ascii="仿宋_GB2312" w:hint="eastAsia"/>
        </w:rPr>
        <w:t>竣工综合</w:t>
      </w:r>
      <w:r>
        <w:t>测绘</w:t>
      </w:r>
      <w:r w:rsidRPr="00577BAD">
        <w:rPr>
          <w:rFonts w:ascii="仿宋_GB2312" w:hint="eastAsia"/>
        </w:rPr>
        <w:t>单位应按照现行国家、行业标准和《建筑工程建筑面</w:t>
      </w:r>
      <w:r>
        <w:t>积计算和竣工综合测量技术规程》（</w:t>
      </w:r>
      <w:r>
        <w:t>DB33/T 1152-2018</w:t>
      </w:r>
      <w:r w:rsidRPr="00577BAD">
        <w:rPr>
          <w:rFonts w:ascii="仿宋_GB2312" w:hint="eastAsia"/>
        </w:rPr>
        <w:t>）、《建筑工程建筑面积计算和竣工综合测量技术补充规定》等省有关标准、规定以及《台州市建筑工程项目竣</w:t>
      </w:r>
      <w:r>
        <w:t>工综</w:t>
      </w:r>
      <w:r w:rsidRPr="00577BAD">
        <w:rPr>
          <w:rFonts w:ascii="仿宋_GB2312" w:hint="eastAsia"/>
        </w:rPr>
        <w:t>合测绘成果质量要求》，坚持先设计后生产原则，加强全过程质量管理，出具符合满足当地基础数据入库和工程竣工验收审批要求的</w:t>
      </w:r>
      <w:r>
        <w:t>测绘</w:t>
      </w:r>
      <w:r w:rsidRPr="00577BAD">
        <w:rPr>
          <w:rFonts w:ascii="仿宋_GB2312" w:hint="eastAsia"/>
        </w:rPr>
        <w:t>成果。</w:t>
      </w:r>
    </w:p>
    <w:p w:rsidR="00C92430" w:rsidRDefault="00C92430" w:rsidP="00C92430">
      <w:pPr>
        <w:ind w:firstLineChars="200" w:firstLine="640"/>
        <w:rPr>
          <w:rFonts w:ascii="仿宋_GB2312"/>
        </w:rPr>
      </w:pPr>
      <w:r w:rsidRPr="00E45B0A">
        <w:rPr>
          <w:rFonts w:ascii="仿宋_GB2312" w:hint="eastAsia"/>
          <w:b/>
        </w:rPr>
        <w:t>第十一条</w:t>
      </w:r>
      <w:r w:rsidRPr="00E45B0A">
        <w:rPr>
          <w:rFonts w:ascii="仿宋_GB2312" w:hint="eastAsia"/>
        </w:rPr>
        <w:t xml:space="preserve"> </w:t>
      </w:r>
      <w:r w:rsidRPr="00735729">
        <w:rPr>
          <w:rFonts w:ascii="仿宋_GB2312" w:hint="eastAsia"/>
        </w:rPr>
        <w:t xml:space="preserve">【质量管理】 </w:t>
      </w:r>
      <w:r w:rsidRPr="005C5970">
        <w:rPr>
          <w:rFonts w:ascii="仿宋_GB2312" w:hint="eastAsia"/>
        </w:rPr>
        <w:t>竣工综合</w:t>
      </w:r>
      <w:r w:rsidRPr="00577BAD">
        <w:rPr>
          <w:rFonts w:ascii="仿宋_GB2312" w:hint="eastAsia"/>
        </w:rPr>
        <w:t>测绘</w:t>
      </w:r>
      <w:r w:rsidRPr="00E45B0A">
        <w:rPr>
          <w:rFonts w:ascii="仿宋_GB2312" w:hint="eastAsia"/>
        </w:rPr>
        <w:t>质量实行生产检查和验收制度。</w:t>
      </w:r>
      <w:r w:rsidRPr="00577BAD">
        <w:rPr>
          <w:rFonts w:ascii="仿宋_GB2312" w:hint="eastAsia"/>
        </w:rPr>
        <w:t>竣工综合测绘单位项目负责人组织过程检查，过程检查采取全数检查，形成检查记录；单位质量检查部门按照国家、省、市有关标准负责最终检查，形成检查报告。</w:t>
      </w:r>
      <w:r w:rsidRPr="00E45B0A">
        <w:rPr>
          <w:rFonts w:ascii="仿宋_GB2312" w:hint="eastAsia"/>
        </w:rPr>
        <w:t>测绘单位对其完成的</w:t>
      </w:r>
      <w:r w:rsidRPr="00577BAD">
        <w:rPr>
          <w:rFonts w:ascii="仿宋_GB2312" w:hint="eastAsia"/>
        </w:rPr>
        <w:t>测绘</w:t>
      </w:r>
      <w:r w:rsidRPr="00E45B0A">
        <w:rPr>
          <w:rFonts w:ascii="仿宋_GB2312" w:hint="eastAsia"/>
        </w:rPr>
        <w:t>成果质量负责，并应签署合格承诺书。</w:t>
      </w:r>
      <w:r w:rsidRPr="00577BAD">
        <w:rPr>
          <w:rFonts w:ascii="仿宋_GB2312" w:hint="eastAsia"/>
        </w:rPr>
        <w:t>所有检查原始记录、检查报告、验收记录应在项目部或企业存档。</w:t>
      </w:r>
    </w:p>
    <w:p w:rsidR="00C92430" w:rsidRDefault="00C92430" w:rsidP="00C92430">
      <w:pPr>
        <w:ind w:firstLineChars="200" w:firstLine="640"/>
        <w:rPr>
          <w:rFonts w:ascii="仿宋_GB2312"/>
        </w:rPr>
      </w:pPr>
      <w:r w:rsidRPr="00577BAD">
        <w:rPr>
          <w:rFonts w:ascii="仿宋_GB2312" w:hint="eastAsia"/>
        </w:rPr>
        <w:t>建设单位负责项目验收，形成验收记录，并对验收结果负责。测绘成果经验收合格后方可上传工程建设项目审批管理系统（投资项目在线审批监管平台）提交各业务主管部门审查。</w:t>
      </w:r>
    </w:p>
    <w:p w:rsidR="00C92430" w:rsidRDefault="00C92430" w:rsidP="00C92430">
      <w:pPr>
        <w:ind w:firstLineChars="200" w:firstLine="640"/>
        <w:rPr>
          <w:rFonts w:ascii="仿宋_GB2312"/>
        </w:rPr>
      </w:pPr>
      <w:r w:rsidRPr="00E45B0A">
        <w:rPr>
          <w:rFonts w:ascii="仿宋_GB2312" w:hint="eastAsia"/>
          <w:b/>
        </w:rPr>
        <w:t>第十二条</w:t>
      </w:r>
      <w:r w:rsidRPr="00577BAD">
        <w:rPr>
          <w:rFonts w:ascii="仿宋_GB2312" w:hint="eastAsia"/>
        </w:rPr>
        <w:t xml:space="preserve"> 自然资源和规划主管部门对竣工综合测绘实行监督检查制度。自然资源和规划主管部门应根据现行法律、法规和有关技术标准开展监督检查工作，可根据实际情况采取政府购买服务方式委托</w:t>
      </w:r>
      <w:r w:rsidRPr="00E45B0A">
        <w:rPr>
          <w:rFonts w:ascii="仿宋_GB2312" w:hint="eastAsia"/>
        </w:rPr>
        <w:t>测绘成果质量检验机构（以下简称检验机构）或</w:t>
      </w:r>
      <w:r w:rsidRPr="00577BAD">
        <w:rPr>
          <w:rFonts w:ascii="仿宋_GB2312" w:hint="eastAsia"/>
        </w:rPr>
        <w:t>第三方竣工综合测绘单位（以下简称第三方测绘单位）提供技术服务。</w:t>
      </w:r>
    </w:p>
    <w:p w:rsidR="00C92430" w:rsidRDefault="00C92430" w:rsidP="00C92430">
      <w:pPr>
        <w:ind w:firstLineChars="200" w:firstLine="640"/>
        <w:rPr>
          <w:rFonts w:ascii="仿宋_GB2312"/>
        </w:rPr>
      </w:pPr>
      <w:r w:rsidRPr="00577BAD">
        <w:rPr>
          <w:rFonts w:ascii="仿宋_GB2312" w:hint="eastAsia"/>
        </w:rPr>
        <w:lastRenderedPageBreak/>
        <w:t>第三方测绘单位应是在省、台州市综合测绘中介服务机构名录库内的具有丙级及以上测绘资质的单位，且其专业范围包括工程测量和不动产测绘资质。</w:t>
      </w:r>
    </w:p>
    <w:p w:rsidR="00C92430" w:rsidRDefault="00C92430" w:rsidP="00C92430">
      <w:pPr>
        <w:ind w:firstLineChars="200" w:firstLine="640"/>
        <w:rPr>
          <w:rFonts w:ascii="仿宋_GB2312"/>
        </w:rPr>
      </w:pPr>
      <w:r w:rsidRPr="00E45B0A">
        <w:rPr>
          <w:rFonts w:ascii="仿宋_GB2312" w:hint="eastAsia"/>
          <w:b/>
        </w:rPr>
        <w:t>第十三条</w:t>
      </w:r>
      <w:r w:rsidRPr="00577BAD">
        <w:rPr>
          <w:rFonts w:ascii="仿宋_GB2312" w:hint="eastAsia"/>
        </w:rPr>
        <w:t xml:space="preserve">  监督检查分作业过程监督检查和成果质量监督检查。作业过程监督检查主要实地检查测绘单位资质符合性、有无存在违法分包转包、项目部负责人、质检人员和作业人员资格符合性、作业规范性情况、生产检查和验收落实情况、仪器设备检定和校准等情况；成果质量监督检查是对所有专业子项按照《台州市建筑工程竣工综合测绘质量监督检查评定标准》（以下简称《监督评定标准》）进行监督检查，并根据检查结果评定为“优秀品”、“良好品”、“一般品”或“差等品”。业务主管部门在日常管理中形成的质量评价成果或反馈的质量问题，也可作为监督检查结果评定的依据。</w:t>
      </w:r>
    </w:p>
    <w:p w:rsidR="00C92430" w:rsidRDefault="00C92430" w:rsidP="00C92430">
      <w:pPr>
        <w:ind w:firstLineChars="200" w:firstLine="640"/>
        <w:rPr>
          <w:rFonts w:ascii="仿宋_GB2312"/>
        </w:rPr>
      </w:pPr>
      <w:r w:rsidRPr="00577BAD">
        <w:rPr>
          <w:rFonts w:ascii="仿宋_GB2312" w:hint="eastAsia"/>
        </w:rPr>
        <w:t>自然资源和规划主管部门不得对同一测绘项目或同一批次的测绘成果质量重复监督检查。</w:t>
      </w:r>
    </w:p>
    <w:p w:rsidR="00C92430" w:rsidRDefault="00C92430" w:rsidP="00C92430">
      <w:pPr>
        <w:ind w:firstLineChars="200" w:firstLine="640"/>
        <w:rPr>
          <w:rFonts w:ascii="仿宋_GB2312"/>
        </w:rPr>
      </w:pPr>
      <w:r w:rsidRPr="00E45B0A">
        <w:rPr>
          <w:rFonts w:ascii="仿宋_GB2312" w:hint="eastAsia"/>
          <w:b/>
        </w:rPr>
        <w:t>第十四条</w:t>
      </w:r>
      <w:r w:rsidRPr="00577BAD">
        <w:rPr>
          <w:rFonts w:ascii="仿宋_GB2312" w:hint="eastAsia"/>
        </w:rPr>
        <w:t xml:space="preserve">  竣工综合测量成果质量实行“首测必查”制度。竣工综合测绘单位在台州市行政区域范围内完成第一个项目的测绘任务后，经项目委托方验收合格后，应向工程所在地的自然资源和规划主管部门申请监督检查。自然资源和规划主管部门应自收到申请之日起7个工作日内按照《监督评定标准》完成监督检查，并出具《竣工综合测绘监督检查意见书》。</w:t>
      </w:r>
    </w:p>
    <w:p w:rsidR="00C92430" w:rsidRDefault="00C92430" w:rsidP="00C92430">
      <w:pPr>
        <w:ind w:firstLineChars="200" w:firstLine="640"/>
        <w:rPr>
          <w:rFonts w:ascii="仿宋_GB2312"/>
        </w:rPr>
      </w:pPr>
      <w:r w:rsidRPr="00E45B0A">
        <w:rPr>
          <w:rFonts w:ascii="仿宋_GB2312" w:hint="eastAsia"/>
          <w:b/>
        </w:rPr>
        <w:t>第十五条</w:t>
      </w:r>
      <w:r w:rsidRPr="00577BAD">
        <w:rPr>
          <w:rFonts w:ascii="仿宋_GB2312" w:hint="eastAsia"/>
        </w:rPr>
        <w:t xml:space="preserve">  台州市自然资源和规划局每年至少组织1次全市</w:t>
      </w:r>
      <w:r w:rsidRPr="00577BAD">
        <w:rPr>
          <w:rFonts w:ascii="仿宋_GB2312" w:hint="eastAsia"/>
        </w:rPr>
        <w:lastRenderedPageBreak/>
        <w:t>性的成果质量监督检查，每次对各地抽查项目数不少于2个；作业过程监督检查根据实际情况开展。各县（市、区）自然资源和规划局（分局）应每年对本辖区实施竣工综合测绘的单位至少进行1次随机的作业过程监督检查；除“首测必查”外，成果质量监督检查每年做到两个覆盖，即覆盖到每个实施竣工综合测绘的单位，至少被抽查1次；覆盖到房地产开发的住宅工程，至少抽查项目数20%，其他类型建筑由各地根据实际情况确定。</w:t>
      </w:r>
    </w:p>
    <w:p w:rsidR="00C92430" w:rsidRDefault="00C92430" w:rsidP="00C92430">
      <w:pPr>
        <w:ind w:firstLineChars="200" w:firstLine="640"/>
        <w:rPr>
          <w:rFonts w:ascii="仿宋_GB2312"/>
        </w:rPr>
      </w:pPr>
      <w:r w:rsidRPr="00E45B0A">
        <w:rPr>
          <w:rFonts w:ascii="仿宋_GB2312" w:hint="eastAsia"/>
          <w:b/>
        </w:rPr>
        <w:t>第十六条</w:t>
      </w:r>
      <w:r w:rsidRPr="00577BAD">
        <w:rPr>
          <w:rFonts w:ascii="仿宋_GB2312" w:hint="eastAsia"/>
        </w:rPr>
        <w:t xml:space="preserve"> </w:t>
      </w:r>
      <w:r w:rsidRPr="00E45B0A">
        <w:rPr>
          <w:rFonts w:ascii="仿宋_GB2312" w:hint="eastAsia"/>
        </w:rPr>
        <w:t>作为配合成果质量监督检查的检验机构或第三方</w:t>
      </w:r>
      <w:r w:rsidRPr="00577BAD">
        <w:rPr>
          <w:rFonts w:ascii="仿宋_GB2312" w:hint="eastAsia"/>
        </w:rPr>
        <w:t>测绘</w:t>
      </w:r>
      <w:r w:rsidRPr="00E45B0A">
        <w:rPr>
          <w:rFonts w:ascii="仿宋_GB2312" w:hint="eastAsia"/>
        </w:rPr>
        <w:t>单位应依照法律法规、技术标准及设计文件及</w:t>
      </w:r>
      <w:r w:rsidRPr="00577BAD">
        <w:rPr>
          <w:rFonts w:ascii="仿宋_GB2312" w:hint="eastAsia"/>
        </w:rPr>
        <w:t>《监督评定标准》</w:t>
      </w:r>
      <w:r w:rsidRPr="00E45B0A">
        <w:rPr>
          <w:rFonts w:ascii="仿宋_GB2312" w:hint="eastAsia"/>
        </w:rPr>
        <w:t>实施技术性服务，客观、公正地做出结论，出具《竣工综合</w:t>
      </w:r>
      <w:r w:rsidRPr="00577BAD">
        <w:rPr>
          <w:rFonts w:ascii="仿宋_GB2312" w:hint="eastAsia"/>
        </w:rPr>
        <w:t>测绘</w:t>
      </w:r>
      <w:r w:rsidRPr="00E45B0A">
        <w:rPr>
          <w:rFonts w:ascii="仿宋_GB2312" w:hint="eastAsia"/>
        </w:rPr>
        <w:t>监督检查技术服务报告书》，作为监督检查的参考依据。</w:t>
      </w:r>
    </w:p>
    <w:p w:rsidR="00C92430" w:rsidRDefault="00C92430" w:rsidP="00C92430">
      <w:pPr>
        <w:ind w:firstLineChars="200" w:firstLine="640"/>
        <w:rPr>
          <w:rFonts w:ascii="仿宋_GB2312"/>
        </w:rPr>
      </w:pPr>
      <w:r w:rsidRPr="00E45B0A">
        <w:rPr>
          <w:rFonts w:ascii="仿宋_GB2312" w:hint="eastAsia"/>
          <w:b/>
        </w:rPr>
        <w:t>第十七条</w:t>
      </w:r>
      <w:r w:rsidRPr="00E45B0A">
        <w:rPr>
          <w:rFonts w:ascii="仿宋_GB2312" w:hint="eastAsia"/>
        </w:rPr>
        <w:t xml:space="preserve"> </w:t>
      </w:r>
      <w:r w:rsidRPr="00735729">
        <w:rPr>
          <w:rFonts w:ascii="仿宋_GB2312" w:hint="eastAsia"/>
        </w:rPr>
        <w:t>对于被确定成果质量监督检查的竣工综合</w:t>
      </w:r>
      <w:r>
        <w:t>测绘</w:t>
      </w:r>
      <w:r w:rsidRPr="00E45B0A">
        <w:rPr>
          <w:rFonts w:ascii="仿宋_GB2312" w:hint="eastAsia"/>
        </w:rPr>
        <w:t>项目，自然资源和规划主管部门应在自接收到测绘成果报告之日起7</w:t>
      </w:r>
      <w:r w:rsidRPr="00735729">
        <w:rPr>
          <w:rFonts w:ascii="仿宋_GB2312" w:hint="eastAsia"/>
        </w:rPr>
        <w:t>个工作日内完成监督检查并出具《竣工综合</w:t>
      </w:r>
      <w:r w:rsidRPr="00577BAD">
        <w:rPr>
          <w:rFonts w:ascii="仿宋_GB2312" w:hint="eastAsia"/>
        </w:rPr>
        <w:t>测绘</w:t>
      </w:r>
      <w:r w:rsidRPr="00E45B0A">
        <w:rPr>
          <w:rFonts w:ascii="仿宋_GB2312" w:hint="eastAsia"/>
        </w:rPr>
        <w:t>监督检查意见书》，告知竣工综合</w:t>
      </w:r>
      <w:r>
        <w:t>测绘</w:t>
      </w:r>
      <w:r w:rsidRPr="00E45B0A">
        <w:rPr>
          <w:rFonts w:ascii="仿宋_GB2312" w:hint="eastAsia"/>
        </w:rPr>
        <w:t>单位和建设单位。</w:t>
      </w:r>
    </w:p>
    <w:p w:rsidR="00C92430" w:rsidRDefault="00C92430" w:rsidP="00C92430">
      <w:pPr>
        <w:ind w:firstLineChars="200" w:firstLine="640"/>
        <w:rPr>
          <w:rFonts w:ascii="仿宋_GB2312"/>
        </w:rPr>
      </w:pPr>
      <w:r w:rsidRPr="00E45B0A">
        <w:rPr>
          <w:rFonts w:ascii="仿宋_GB2312" w:hint="eastAsia"/>
          <w:b/>
        </w:rPr>
        <w:t>第十八条</w:t>
      </w:r>
      <w:r w:rsidRPr="00E45B0A">
        <w:rPr>
          <w:rFonts w:ascii="仿宋_GB2312" w:hint="eastAsia"/>
        </w:rPr>
        <w:t xml:space="preserve"> </w:t>
      </w:r>
      <w:r w:rsidRPr="00735729">
        <w:rPr>
          <w:rFonts w:ascii="仿宋_GB2312" w:hint="eastAsia"/>
        </w:rPr>
        <w:t>竣工综合</w:t>
      </w:r>
      <w:r>
        <w:t>测绘</w:t>
      </w:r>
      <w:r w:rsidRPr="00E45B0A">
        <w:rPr>
          <w:rFonts w:ascii="仿宋_GB2312" w:hint="eastAsia"/>
        </w:rPr>
        <w:t>单位提供的测绘成果经监督检查被评定为“一般品”及以</w:t>
      </w:r>
      <w:r w:rsidRPr="00735729">
        <w:rPr>
          <w:rFonts w:ascii="仿宋_GB2312" w:hint="eastAsia"/>
        </w:rPr>
        <w:t>上的，应对监督检查中发现的问题限期进行整改，重新提交实施监督检查的</w:t>
      </w:r>
      <w:r w:rsidRPr="00577BAD">
        <w:rPr>
          <w:rFonts w:ascii="仿宋_GB2312" w:hint="eastAsia"/>
        </w:rPr>
        <w:t>自然资源和规划主管部门</w:t>
      </w:r>
      <w:r w:rsidRPr="00E45B0A">
        <w:rPr>
          <w:rFonts w:ascii="仿宋_GB2312" w:hint="eastAsia"/>
        </w:rPr>
        <w:t>复查；经监督检查被评定为“差等品”或存在严重质量问题的，</w:t>
      </w:r>
      <w:r w:rsidRPr="00577BAD">
        <w:rPr>
          <w:rFonts w:ascii="仿宋_GB2312" w:hint="eastAsia"/>
        </w:rPr>
        <w:t>自然资源和规划主管部门</w:t>
      </w:r>
      <w:r w:rsidRPr="00E45B0A">
        <w:rPr>
          <w:rFonts w:ascii="仿宋_GB2312" w:hint="eastAsia"/>
        </w:rPr>
        <w:t>应及时</w:t>
      </w:r>
      <w:r w:rsidRPr="00577BAD">
        <w:rPr>
          <w:rFonts w:ascii="仿宋_GB2312" w:hint="eastAsia"/>
        </w:rPr>
        <w:t>抄告建设单位和相关业务主管部门，同时责令</w:t>
      </w:r>
      <w:r w:rsidRPr="00E45B0A">
        <w:rPr>
          <w:rFonts w:ascii="仿宋_GB2312" w:hint="eastAsia"/>
        </w:rPr>
        <w:t>竣工综合</w:t>
      </w:r>
      <w:r>
        <w:t>测绘</w:t>
      </w:r>
      <w:r w:rsidRPr="00577BAD">
        <w:rPr>
          <w:rFonts w:ascii="仿宋_GB2312" w:hint="eastAsia"/>
        </w:rPr>
        <w:t>单位</w:t>
      </w:r>
      <w:r w:rsidRPr="00E45B0A">
        <w:rPr>
          <w:rFonts w:ascii="仿宋_GB2312" w:hint="eastAsia"/>
        </w:rPr>
        <w:t>限期整改，重新申请整个项目监督复查，造成的损失由竣工综合</w:t>
      </w:r>
      <w:r>
        <w:t>测绘</w:t>
      </w:r>
      <w:r w:rsidRPr="00E45B0A">
        <w:rPr>
          <w:rFonts w:ascii="仿宋_GB2312" w:hint="eastAsia"/>
        </w:rPr>
        <w:t>单位承担。</w:t>
      </w:r>
      <w:r w:rsidRPr="00577BAD">
        <w:rPr>
          <w:rFonts w:ascii="仿宋_GB2312" w:hint="eastAsia"/>
        </w:rPr>
        <w:t xml:space="preserve"> </w:t>
      </w:r>
    </w:p>
    <w:p w:rsidR="00C92430" w:rsidRDefault="00C92430" w:rsidP="00C92430">
      <w:pPr>
        <w:ind w:firstLineChars="200" w:firstLine="640"/>
        <w:rPr>
          <w:rFonts w:ascii="仿宋_GB2312"/>
        </w:rPr>
      </w:pPr>
      <w:r w:rsidRPr="00E45B0A">
        <w:rPr>
          <w:rFonts w:ascii="仿宋_GB2312" w:hint="eastAsia"/>
          <w:b/>
        </w:rPr>
        <w:lastRenderedPageBreak/>
        <w:t>第十九条</w:t>
      </w:r>
      <w:r w:rsidRPr="00577BAD">
        <w:rPr>
          <w:rFonts w:ascii="仿宋_GB2312" w:hint="eastAsia"/>
        </w:rPr>
        <w:t xml:space="preserve"> 竣工综合测绘单位应配合监督检查，任何组织、个人不得以任何理由和形式设置障碍，拒绝或妨碍监督检查。</w:t>
      </w:r>
    </w:p>
    <w:p w:rsidR="00C92430" w:rsidRDefault="00C92430" w:rsidP="00C92430">
      <w:pPr>
        <w:ind w:firstLineChars="200" w:firstLine="640"/>
        <w:rPr>
          <w:rFonts w:ascii="仿宋_GB2312"/>
        </w:rPr>
      </w:pPr>
      <w:r w:rsidRPr="00E45B0A">
        <w:rPr>
          <w:rFonts w:ascii="仿宋_GB2312" w:hint="eastAsia"/>
          <w:b/>
        </w:rPr>
        <w:t>第二十条</w:t>
      </w:r>
      <w:r w:rsidRPr="00577BAD">
        <w:rPr>
          <w:rFonts w:ascii="仿宋_GB2312" w:hint="eastAsia"/>
        </w:rPr>
        <w:t xml:space="preserve"> </w:t>
      </w:r>
      <w:r w:rsidRPr="00E45B0A">
        <w:rPr>
          <w:rFonts w:ascii="仿宋_GB2312" w:hint="eastAsia"/>
        </w:rPr>
        <w:t>竣工综合</w:t>
      </w:r>
      <w:r w:rsidRPr="00577BAD">
        <w:rPr>
          <w:rFonts w:ascii="仿宋_GB2312" w:hint="eastAsia"/>
        </w:rPr>
        <w:t>测绘</w:t>
      </w:r>
      <w:r w:rsidRPr="00E45B0A">
        <w:rPr>
          <w:rFonts w:ascii="仿宋_GB2312" w:hint="eastAsia"/>
        </w:rPr>
        <w:t>单位对成果质量监督检查结论有异议的，应</w:t>
      </w:r>
      <w:r w:rsidRPr="00577BAD">
        <w:rPr>
          <w:rFonts w:ascii="仿宋_GB2312" w:hint="eastAsia"/>
        </w:rPr>
        <w:t>自收到</w:t>
      </w:r>
      <w:r w:rsidRPr="00E45B0A">
        <w:rPr>
          <w:rFonts w:ascii="仿宋_GB2312" w:hint="eastAsia"/>
        </w:rPr>
        <w:t>《竣工综合</w:t>
      </w:r>
      <w:r w:rsidRPr="00577BAD">
        <w:rPr>
          <w:rFonts w:ascii="仿宋_GB2312" w:hint="eastAsia"/>
        </w:rPr>
        <w:t>测绘</w:t>
      </w:r>
      <w:r w:rsidRPr="00E45B0A">
        <w:rPr>
          <w:rFonts w:ascii="仿宋_GB2312" w:hint="eastAsia"/>
        </w:rPr>
        <w:t>监督检查意见书》</w:t>
      </w:r>
      <w:r w:rsidRPr="00577BAD">
        <w:rPr>
          <w:rFonts w:ascii="仿宋_GB2312" w:hint="eastAsia"/>
        </w:rPr>
        <w:t>之日起15个工作日内向组织实施质量监督检查的自然资源和规划主管部门提出书面异议报告。逾期未提出异议的，视为认可检查意见。</w:t>
      </w:r>
    </w:p>
    <w:p w:rsidR="00C92430" w:rsidRPr="00577BAD" w:rsidRDefault="00C92430" w:rsidP="00C92430">
      <w:pPr>
        <w:ind w:firstLineChars="200" w:firstLine="640"/>
        <w:rPr>
          <w:rFonts w:ascii="仿宋_GB2312"/>
        </w:rPr>
      </w:pPr>
      <w:r w:rsidRPr="00E45B0A">
        <w:rPr>
          <w:rFonts w:ascii="仿宋_GB2312" w:hint="eastAsia"/>
          <w:b/>
        </w:rPr>
        <w:t>第二十一条</w:t>
      </w:r>
      <w:r w:rsidRPr="00577BAD">
        <w:rPr>
          <w:rFonts w:ascii="仿宋_GB2312" w:hint="eastAsia"/>
        </w:rPr>
        <w:t xml:space="preserve"> </w:t>
      </w:r>
      <w:r w:rsidRPr="00E45B0A">
        <w:rPr>
          <w:rFonts w:ascii="仿宋_GB2312" w:hint="eastAsia"/>
        </w:rPr>
        <w:t>组织实施监督检查的</w:t>
      </w:r>
      <w:r w:rsidRPr="00577BAD">
        <w:rPr>
          <w:rFonts w:ascii="仿宋_GB2312" w:hint="eastAsia"/>
        </w:rPr>
        <w:t>自然资源和规划主管部门</w:t>
      </w:r>
      <w:r w:rsidRPr="00E45B0A">
        <w:rPr>
          <w:rFonts w:ascii="仿宋_GB2312" w:hint="eastAsia"/>
        </w:rPr>
        <w:t>收到被检查单位异议报告后，应委托具有相应资质的检验机构进行检验。检验结论为不合格的，所需费用由被检查单位承担；检验结论为合格的，所需费用由委托的</w:t>
      </w:r>
      <w:r w:rsidRPr="00577BAD">
        <w:rPr>
          <w:rFonts w:ascii="仿宋_GB2312" w:hint="eastAsia"/>
        </w:rPr>
        <w:t>自然资源和规划主管部门承担</w:t>
      </w:r>
      <w:r w:rsidRPr="00E45B0A">
        <w:rPr>
          <w:rFonts w:ascii="仿宋_GB2312" w:hint="eastAsia"/>
        </w:rPr>
        <w:t>。</w:t>
      </w:r>
    </w:p>
    <w:p w:rsidR="00C92430" w:rsidRPr="00577BAD" w:rsidRDefault="00C92430" w:rsidP="00C92430">
      <w:pPr>
        <w:ind w:firstLineChars="200" w:firstLine="640"/>
        <w:rPr>
          <w:rFonts w:ascii="仿宋_GB2312"/>
        </w:rPr>
      </w:pPr>
      <w:r w:rsidRPr="00E45B0A">
        <w:rPr>
          <w:rFonts w:ascii="仿宋_GB2312" w:hint="eastAsia"/>
          <w:b/>
        </w:rPr>
        <w:t>第二十二条</w:t>
      </w:r>
      <w:r w:rsidRPr="00577BAD">
        <w:rPr>
          <w:rFonts w:ascii="仿宋_GB2312" w:hint="eastAsia"/>
        </w:rPr>
        <w:t xml:space="preserve"> </w:t>
      </w:r>
      <w:r w:rsidRPr="00E45B0A">
        <w:rPr>
          <w:rFonts w:ascii="仿宋_GB2312" w:hint="eastAsia"/>
        </w:rPr>
        <w:t>监督检查中竣工综合</w:t>
      </w:r>
      <w:r w:rsidRPr="00577BAD">
        <w:rPr>
          <w:rFonts w:ascii="仿宋_GB2312" w:hint="eastAsia"/>
        </w:rPr>
        <w:t>测绘</w:t>
      </w:r>
      <w:r w:rsidRPr="00E45B0A">
        <w:rPr>
          <w:rFonts w:ascii="仿宋_GB2312" w:hint="eastAsia"/>
        </w:rPr>
        <w:t>单位年度所有被检查项目成果质量按照</w:t>
      </w:r>
      <w:r w:rsidRPr="00577BAD">
        <w:rPr>
          <w:rFonts w:ascii="仿宋_GB2312" w:hint="eastAsia"/>
        </w:rPr>
        <w:t>《监督评定标准》达到优秀品的，</w:t>
      </w:r>
      <w:r w:rsidRPr="00E45B0A">
        <w:rPr>
          <w:rFonts w:ascii="仿宋_GB2312" w:hint="eastAsia"/>
        </w:rPr>
        <w:t>组织实施监督检查的</w:t>
      </w:r>
      <w:r w:rsidRPr="00577BAD">
        <w:rPr>
          <w:rFonts w:ascii="仿宋_GB2312" w:hint="eastAsia"/>
        </w:rPr>
        <w:t>自然资源和规划主管部门</w:t>
      </w:r>
      <w:r w:rsidRPr="00E45B0A">
        <w:rPr>
          <w:rFonts w:ascii="仿宋_GB2312" w:hint="eastAsia"/>
        </w:rPr>
        <w:t>应</w:t>
      </w:r>
      <w:r w:rsidRPr="00577BAD">
        <w:rPr>
          <w:rFonts w:ascii="仿宋_GB2312" w:hint="eastAsia"/>
        </w:rPr>
        <w:t>按照《测绘地理信息行业信用管理办法》规定作为年度良好信息予以征集和上报，在下一年度中监督抽查频率可按减半执行。</w:t>
      </w:r>
    </w:p>
    <w:p w:rsidR="00C92430" w:rsidRPr="00577BAD" w:rsidRDefault="00C92430" w:rsidP="00C92430">
      <w:pPr>
        <w:ind w:firstLineChars="200" w:firstLine="640"/>
        <w:rPr>
          <w:rFonts w:ascii="仿宋_GB2312"/>
        </w:rPr>
      </w:pPr>
      <w:r w:rsidRPr="00E45B0A">
        <w:rPr>
          <w:rFonts w:ascii="仿宋_GB2312" w:hint="eastAsia"/>
          <w:b/>
        </w:rPr>
        <w:t>第二十三条</w:t>
      </w:r>
      <w:r w:rsidRPr="00577BAD">
        <w:rPr>
          <w:rFonts w:ascii="仿宋_GB2312" w:hint="eastAsia"/>
        </w:rPr>
        <w:t xml:space="preserve"> 监督检查中发现竣工综合测绘单位存在以下行为的，</w:t>
      </w:r>
      <w:r w:rsidRPr="00E45B0A">
        <w:rPr>
          <w:rFonts w:ascii="仿宋_GB2312" w:hint="eastAsia"/>
        </w:rPr>
        <w:t>组织实施监督检查的</w:t>
      </w:r>
      <w:r w:rsidRPr="00577BAD">
        <w:rPr>
          <w:rFonts w:ascii="仿宋_GB2312" w:hint="eastAsia"/>
        </w:rPr>
        <w:t>自然资源和规划主管部门应按照相关法律法规处罚，同时按照《测绘地理信息行业信用管理办法》规定作为年度不良信息的轻微失信信息予以征集和上报：</w:t>
      </w:r>
    </w:p>
    <w:p w:rsidR="00C92430" w:rsidRPr="00577BAD" w:rsidRDefault="00C92430" w:rsidP="00C92430">
      <w:pPr>
        <w:ind w:firstLineChars="200" w:firstLine="640"/>
        <w:rPr>
          <w:rFonts w:ascii="仿宋_GB2312"/>
        </w:rPr>
      </w:pPr>
      <w:r w:rsidRPr="00577BAD">
        <w:rPr>
          <w:rFonts w:ascii="仿宋_GB2312" w:hint="eastAsia"/>
        </w:rPr>
        <w:t>1、未按照本办法规定实行项目信息报送的；</w:t>
      </w:r>
    </w:p>
    <w:p w:rsidR="00C92430" w:rsidRPr="00577BAD" w:rsidRDefault="00C92430" w:rsidP="00C92430">
      <w:pPr>
        <w:ind w:firstLineChars="200" w:firstLine="640"/>
        <w:rPr>
          <w:rFonts w:ascii="仿宋_GB2312"/>
        </w:rPr>
      </w:pPr>
      <w:r w:rsidRPr="00577BAD">
        <w:rPr>
          <w:rFonts w:ascii="仿宋_GB2312" w:hint="eastAsia"/>
        </w:rPr>
        <w:t>2、监督检查被责令整改经整改仍未整改到位的；</w:t>
      </w:r>
    </w:p>
    <w:p w:rsidR="00C92430" w:rsidRPr="00577BAD" w:rsidRDefault="00C92430" w:rsidP="00C92430">
      <w:pPr>
        <w:ind w:firstLineChars="200" w:firstLine="640"/>
        <w:rPr>
          <w:rFonts w:ascii="仿宋_GB2312"/>
        </w:rPr>
      </w:pPr>
      <w:r w:rsidRPr="00577BAD">
        <w:rPr>
          <w:rFonts w:ascii="仿宋_GB2312" w:hint="eastAsia"/>
        </w:rPr>
        <w:lastRenderedPageBreak/>
        <w:t>3、同一年度内监督检查被评为“一般品”的工程项目数超过3个及以上的。</w:t>
      </w:r>
    </w:p>
    <w:p w:rsidR="00C92430" w:rsidRPr="00577BAD" w:rsidRDefault="00C92430" w:rsidP="00C92430">
      <w:pPr>
        <w:ind w:firstLineChars="200" w:firstLine="640"/>
        <w:rPr>
          <w:rFonts w:ascii="仿宋_GB2312"/>
        </w:rPr>
      </w:pPr>
      <w:r w:rsidRPr="00E45B0A">
        <w:rPr>
          <w:rFonts w:ascii="仿宋_GB2312" w:hint="eastAsia"/>
          <w:b/>
        </w:rPr>
        <w:t>第二十四条</w:t>
      </w:r>
      <w:r w:rsidRPr="00577BAD">
        <w:rPr>
          <w:rFonts w:ascii="仿宋_GB2312" w:hint="eastAsia"/>
        </w:rPr>
        <w:t xml:space="preserve"> 监督检查中发现竣工综合测绘单位存在以下行为的，</w:t>
      </w:r>
      <w:r w:rsidRPr="00E45B0A">
        <w:rPr>
          <w:rFonts w:ascii="仿宋_GB2312" w:hint="eastAsia"/>
        </w:rPr>
        <w:t>组织实施监督检查的</w:t>
      </w:r>
      <w:r w:rsidRPr="00577BAD">
        <w:rPr>
          <w:rFonts w:ascii="仿宋_GB2312" w:hint="eastAsia"/>
        </w:rPr>
        <w:t>自然资源和规划主管部门</w:t>
      </w:r>
      <w:r w:rsidRPr="00E45B0A">
        <w:rPr>
          <w:rFonts w:ascii="仿宋_GB2312" w:hint="eastAsia"/>
        </w:rPr>
        <w:t>应</w:t>
      </w:r>
      <w:r w:rsidRPr="00577BAD">
        <w:rPr>
          <w:rFonts w:ascii="仿宋_GB2312" w:hint="eastAsia"/>
        </w:rPr>
        <w:t>按照相关法律法规处罚，同时按照《测绘地理信息行业信用管理办法》规定作为年度不良信息的一般失信信息予以征集和上报：</w:t>
      </w:r>
    </w:p>
    <w:p w:rsidR="00C92430" w:rsidRPr="00577BAD" w:rsidRDefault="00C92430" w:rsidP="00C92430">
      <w:pPr>
        <w:ind w:firstLineChars="200" w:firstLine="640"/>
        <w:rPr>
          <w:rFonts w:ascii="仿宋_GB2312"/>
        </w:rPr>
      </w:pPr>
      <w:r w:rsidRPr="00577BAD">
        <w:rPr>
          <w:rFonts w:ascii="仿宋_GB2312" w:hint="eastAsia"/>
        </w:rPr>
        <w:t>1、不按本办法规定申请“首测必查”的；</w:t>
      </w:r>
    </w:p>
    <w:p w:rsidR="00C92430" w:rsidRPr="00577BAD" w:rsidRDefault="00C92430" w:rsidP="00C92430">
      <w:pPr>
        <w:ind w:firstLineChars="200" w:firstLine="640"/>
        <w:rPr>
          <w:rFonts w:ascii="仿宋_GB2312"/>
        </w:rPr>
      </w:pPr>
      <w:r w:rsidRPr="00577BAD">
        <w:rPr>
          <w:rFonts w:ascii="仿宋_GB2312" w:hint="eastAsia"/>
        </w:rPr>
        <w:t>2、不配合自然资源和规划主管部门依法实施的监督检查，隐瞒、拒绝和阻碍提供有关文件和资料的；</w:t>
      </w:r>
    </w:p>
    <w:p w:rsidR="00C92430" w:rsidRPr="00577BAD" w:rsidRDefault="00C92430" w:rsidP="00C92430">
      <w:pPr>
        <w:ind w:firstLineChars="200" w:firstLine="640"/>
        <w:rPr>
          <w:rFonts w:ascii="仿宋_GB2312"/>
        </w:rPr>
      </w:pPr>
      <w:r w:rsidRPr="00577BAD">
        <w:rPr>
          <w:rFonts w:ascii="仿宋_GB2312" w:hint="eastAsia"/>
        </w:rPr>
        <w:t>3、监督检查被责令整改而未按期整改或拒不整改的；</w:t>
      </w:r>
    </w:p>
    <w:p w:rsidR="00C92430" w:rsidRPr="00577BAD" w:rsidRDefault="00C92430" w:rsidP="00C92430">
      <w:pPr>
        <w:ind w:firstLineChars="200" w:firstLine="640"/>
        <w:rPr>
          <w:rFonts w:ascii="仿宋_GB2312"/>
        </w:rPr>
      </w:pPr>
      <w:r w:rsidRPr="00577BAD">
        <w:rPr>
          <w:rFonts w:ascii="仿宋_GB2312" w:hint="eastAsia"/>
        </w:rPr>
        <w:t>4、监督检查中发现生产检查制度不落实或存在弄虚作假的；</w:t>
      </w:r>
    </w:p>
    <w:p w:rsidR="00C92430" w:rsidRPr="00577BAD" w:rsidRDefault="00C92430" w:rsidP="00C92430">
      <w:pPr>
        <w:ind w:firstLineChars="200" w:firstLine="640"/>
        <w:rPr>
          <w:rFonts w:ascii="仿宋_GB2312"/>
        </w:rPr>
      </w:pPr>
      <w:r w:rsidRPr="00577BAD">
        <w:rPr>
          <w:rFonts w:ascii="仿宋_GB2312" w:hint="eastAsia"/>
        </w:rPr>
        <w:t>5、监督检查中发现项目负责人 、作业人员和质检人员不按本办法规定执行或人员性质为非本单位人员的；</w:t>
      </w:r>
    </w:p>
    <w:p w:rsidR="00C92430" w:rsidRPr="00577BAD" w:rsidRDefault="00C92430" w:rsidP="00C92430">
      <w:pPr>
        <w:ind w:firstLineChars="200" w:firstLine="640"/>
        <w:rPr>
          <w:rFonts w:ascii="仿宋_GB2312"/>
        </w:rPr>
      </w:pPr>
      <w:r w:rsidRPr="00577BAD">
        <w:rPr>
          <w:rFonts w:ascii="仿宋_GB2312" w:hint="eastAsia"/>
        </w:rPr>
        <w:t>6、测绘成果经自然资源和规划主管部门监督检查评定为差等品或存在严重质量问题的；</w:t>
      </w:r>
    </w:p>
    <w:p w:rsidR="00C92430" w:rsidRPr="00577BAD" w:rsidRDefault="00C92430" w:rsidP="00C92430">
      <w:pPr>
        <w:ind w:firstLineChars="200" w:firstLine="640"/>
        <w:rPr>
          <w:rFonts w:ascii="仿宋_GB2312"/>
        </w:rPr>
      </w:pPr>
      <w:r w:rsidRPr="00577BAD">
        <w:rPr>
          <w:rFonts w:ascii="仿宋_GB2312" w:hint="eastAsia"/>
        </w:rPr>
        <w:t>7、测绘成果因质量问题经整改后仍被相关业务主管部门不予审查通过的。</w:t>
      </w:r>
    </w:p>
    <w:p w:rsidR="00C92430" w:rsidRPr="00577BAD" w:rsidRDefault="00C92430" w:rsidP="00C92430">
      <w:pPr>
        <w:ind w:firstLineChars="200" w:firstLine="640"/>
        <w:rPr>
          <w:rFonts w:ascii="仿宋_GB2312"/>
        </w:rPr>
      </w:pPr>
      <w:r w:rsidRPr="00E45B0A">
        <w:rPr>
          <w:rFonts w:ascii="仿宋_GB2312" w:hint="eastAsia"/>
          <w:b/>
        </w:rPr>
        <w:t>第二十五条</w:t>
      </w:r>
      <w:r w:rsidRPr="00577BAD">
        <w:rPr>
          <w:rFonts w:ascii="仿宋_GB2312" w:hint="eastAsia"/>
        </w:rPr>
        <w:t xml:space="preserve"> 监督检查中发现竣工综合测绘单位存在以下行为的，</w:t>
      </w:r>
      <w:r w:rsidRPr="00E45B0A">
        <w:rPr>
          <w:rFonts w:ascii="仿宋_GB2312" w:hint="eastAsia"/>
        </w:rPr>
        <w:t>组织实施监督检查的</w:t>
      </w:r>
      <w:r w:rsidRPr="00577BAD">
        <w:rPr>
          <w:rFonts w:ascii="仿宋_GB2312" w:hint="eastAsia"/>
        </w:rPr>
        <w:t>自然资源和规划主管部门应按照相关法律法规处罚，同时</w:t>
      </w:r>
      <w:r w:rsidRPr="00E45B0A">
        <w:rPr>
          <w:rFonts w:ascii="仿宋_GB2312" w:hint="eastAsia"/>
        </w:rPr>
        <w:t>应</w:t>
      </w:r>
      <w:r w:rsidRPr="00577BAD">
        <w:rPr>
          <w:rFonts w:ascii="仿宋_GB2312" w:hint="eastAsia"/>
        </w:rPr>
        <w:t>按照《测绘地理信息信用管理办法》规定作为不良信息的严重失信信息予以征集和上报：</w:t>
      </w:r>
    </w:p>
    <w:p w:rsidR="00C92430" w:rsidRPr="00577BAD" w:rsidRDefault="00C92430" w:rsidP="00C92430">
      <w:pPr>
        <w:ind w:firstLineChars="200" w:firstLine="640"/>
        <w:rPr>
          <w:rFonts w:ascii="仿宋_GB2312"/>
        </w:rPr>
      </w:pPr>
      <w:r w:rsidRPr="00577BAD">
        <w:rPr>
          <w:rFonts w:ascii="仿宋_GB2312" w:hint="eastAsia"/>
        </w:rPr>
        <w:t>1、超越资质等级许可范围从事竣工综合测量；</w:t>
      </w:r>
    </w:p>
    <w:p w:rsidR="00C92430" w:rsidRPr="00577BAD" w:rsidRDefault="00C92430" w:rsidP="00C92430">
      <w:pPr>
        <w:ind w:firstLineChars="200" w:firstLine="640"/>
        <w:rPr>
          <w:rFonts w:ascii="仿宋_GB2312"/>
        </w:rPr>
      </w:pPr>
      <w:r w:rsidRPr="00577BAD">
        <w:rPr>
          <w:rFonts w:ascii="仿宋_GB2312" w:hint="eastAsia"/>
        </w:rPr>
        <w:lastRenderedPageBreak/>
        <w:t>2、以其他测绘单位的名义从事竣工综合测量；</w:t>
      </w:r>
    </w:p>
    <w:p w:rsidR="00C92430" w:rsidRPr="00577BAD" w:rsidRDefault="00C92430" w:rsidP="00C92430">
      <w:pPr>
        <w:ind w:firstLineChars="200" w:firstLine="640"/>
        <w:rPr>
          <w:rFonts w:ascii="仿宋_GB2312"/>
        </w:rPr>
      </w:pPr>
      <w:r w:rsidRPr="00577BAD">
        <w:rPr>
          <w:rFonts w:ascii="仿宋_GB2312" w:hint="eastAsia"/>
        </w:rPr>
        <w:t>3、允许其他测绘单位以本单位名义从事竣工综合测绘；</w:t>
      </w:r>
    </w:p>
    <w:p w:rsidR="00C92430" w:rsidRPr="00577BAD" w:rsidRDefault="00C92430" w:rsidP="00C92430">
      <w:pPr>
        <w:ind w:firstLineChars="200" w:firstLine="640"/>
        <w:rPr>
          <w:rFonts w:ascii="仿宋_GB2312"/>
        </w:rPr>
      </w:pPr>
      <w:r w:rsidRPr="00577BAD">
        <w:rPr>
          <w:rFonts w:ascii="仿宋_GB2312" w:hint="eastAsia"/>
        </w:rPr>
        <w:t>4、将竣工综合测绘项目违法分包转包的；</w:t>
      </w:r>
    </w:p>
    <w:p w:rsidR="00C92430" w:rsidRPr="00577BAD" w:rsidRDefault="00C92430" w:rsidP="00C92430">
      <w:pPr>
        <w:ind w:firstLineChars="200" w:firstLine="640"/>
        <w:rPr>
          <w:rFonts w:ascii="仿宋_GB2312"/>
        </w:rPr>
      </w:pPr>
      <w:r w:rsidRPr="00577BAD">
        <w:rPr>
          <w:rFonts w:ascii="仿宋_GB2312" w:hint="eastAsia"/>
        </w:rPr>
        <w:t>5、伪造、变造测绘成果；</w:t>
      </w:r>
    </w:p>
    <w:p w:rsidR="00C92430" w:rsidRPr="00577BAD" w:rsidRDefault="00C92430" w:rsidP="00C92430">
      <w:pPr>
        <w:ind w:firstLineChars="200" w:firstLine="640"/>
        <w:rPr>
          <w:rFonts w:ascii="仿宋_GB2312"/>
        </w:rPr>
      </w:pPr>
      <w:r w:rsidRPr="00577BAD">
        <w:rPr>
          <w:rFonts w:ascii="仿宋_GB2312" w:hint="eastAsia"/>
        </w:rPr>
        <w:t>6、竣工综合测绘成果经检验机构检验判定为批不合格的；</w:t>
      </w:r>
    </w:p>
    <w:p w:rsidR="00C92430" w:rsidRPr="00577BAD" w:rsidRDefault="00C92430" w:rsidP="00C92430">
      <w:pPr>
        <w:ind w:firstLineChars="200" w:firstLine="640"/>
        <w:rPr>
          <w:rFonts w:ascii="仿宋_GB2312"/>
        </w:rPr>
      </w:pPr>
      <w:r w:rsidRPr="00577BAD">
        <w:rPr>
          <w:rFonts w:ascii="仿宋_GB2312" w:hint="eastAsia"/>
        </w:rPr>
        <w:t>7、受到相关行政主管部门行政处罚的。</w:t>
      </w:r>
    </w:p>
    <w:p w:rsidR="00C92430" w:rsidRPr="00577BAD" w:rsidRDefault="00C92430" w:rsidP="00C92430">
      <w:pPr>
        <w:ind w:firstLineChars="200" w:firstLine="640"/>
        <w:rPr>
          <w:rFonts w:ascii="仿宋_GB2312"/>
        </w:rPr>
      </w:pPr>
      <w:r w:rsidRPr="00E45B0A">
        <w:rPr>
          <w:rFonts w:ascii="仿宋_GB2312" w:hint="eastAsia"/>
          <w:b/>
        </w:rPr>
        <w:t>第二十六条</w:t>
      </w:r>
      <w:r w:rsidRPr="00577BAD">
        <w:rPr>
          <w:rFonts w:ascii="仿宋_GB2312" w:hint="eastAsia"/>
        </w:rPr>
        <w:t xml:space="preserve">   竣工综合测绘单位被计入不良信息的轻微失信信息、一般失信信息或严重失信信息的，则按照《测绘地理信息行业信用管理办法》有关规定处理。</w:t>
      </w:r>
    </w:p>
    <w:p w:rsidR="00C92430" w:rsidRPr="00577BAD" w:rsidRDefault="00C92430" w:rsidP="00C92430">
      <w:pPr>
        <w:ind w:firstLineChars="200" w:firstLine="640"/>
        <w:rPr>
          <w:rFonts w:ascii="仿宋_GB2312"/>
        </w:rPr>
      </w:pPr>
      <w:r w:rsidRPr="00E45B0A">
        <w:rPr>
          <w:rFonts w:ascii="仿宋_GB2312" w:hint="eastAsia"/>
          <w:b/>
        </w:rPr>
        <w:t>第二十七条</w:t>
      </w:r>
      <w:r w:rsidRPr="00577BAD">
        <w:rPr>
          <w:rFonts w:ascii="仿宋_GB2312" w:hint="eastAsia"/>
        </w:rPr>
        <w:t xml:space="preserve">  受委托提供技术服务的测绘成果检验机构、</w:t>
      </w:r>
      <w:r w:rsidRPr="00E45B0A">
        <w:rPr>
          <w:rFonts w:ascii="仿宋_GB2312" w:hint="eastAsia"/>
        </w:rPr>
        <w:t>第三方测绘单位和工作人员，存在违规操作、弄虚作假、</w:t>
      </w:r>
      <w:r w:rsidRPr="00577BAD">
        <w:rPr>
          <w:rFonts w:ascii="仿宋_GB2312" w:hint="eastAsia"/>
        </w:rPr>
        <w:t>玩忽职守、徇私舞弊，一经发现，自然资源和规划主管部门立即解除委托，按照法律法规处理，并作为不良信息的严重失信信息予以征集和上报，对于第三方测绘单位则按照第二十六条予以处罚；构成犯罪的，依法追究刑事责任。</w:t>
      </w:r>
    </w:p>
    <w:p w:rsidR="00C92430" w:rsidRPr="00577BAD" w:rsidRDefault="00C92430" w:rsidP="00C92430">
      <w:pPr>
        <w:ind w:firstLineChars="200" w:firstLine="640"/>
        <w:rPr>
          <w:rFonts w:ascii="仿宋_GB2312"/>
        </w:rPr>
      </w:pPr>
      <w:r w:rsidRPr="00E45B0A">
        <w:rPr>
          <w:rFonts w:ascii="仿宋_GB2312" w:hint="eastAsia"/>
          <w:b/>
        </w:rPr>
        <w:t>第二十八条</w:t>
      </w:r>
      <w:r w:rsidRPr="00577BAD">
        <w:rPr>
          <w:rFonts w:ascii="仿宋_GB2312" w:hint="eastAsia"/>
        </w:rPr>
        <w:t xml:space="preserve"> 自然资源和规划主管部门工作人员在监督检查工作中存在玩忽职守、滥用职权、徇私舞弊，按照有关规定给予行政处分；构成犯罪的，依法追究刑事责任。</w:t>
      </w:r>
    </w:p>
    <w:p w:rsidR="00C92430" w:rsidRPr="00577BAD" w:rsidRDefault="00C92430" w:rsidP="00C92430">
      <w:pPr>
        <w:ind w:firstLineChars="200" w:firstLine="640"/>
        <w:rPr>
          <w:rFonts w:ascii="仿宋_GB2312"/>
        </w:rPr>
      </w:pPr>
      <w:r w:rsidRPr="00E45B0A">
        <w:rPr>
          <w:rFonts w:ascii="仿宋_GB2312" w:hint="eastAsia"/>
          <w:b/>
        </w:rPr>
        <w:t>第二十九条</w:t>
      </w:r>
      <w:r w:rsidRPr="00577BAD">
        <w:rPr>
          <w:rFonts w:ascii="仿宋_GB2312" w:hint="eastAsia"/>
        </w:rPr>
        <w:t xml:space="preserve"> 建筑工程竣工综合测绘质量管理除按本办法规定执行外，仍应执行国家、省有关规定。</w:t>
      </w:r>
    </w:p>
    <w:p w:rsidR="00C92430" w:rsidRPr="00577BAD" w:rsidRDefault="00C92430" w:rsidP="00C92430">
      <w:pPr>
        <w:ind w:firstLineChars="200" w:firstLine="640"/>
        <w:rPr>
          <w:rFonts w:ascii="仿宋_GB2312"/>
        </w:rPr>
      </w:pPr>
      <w:r w:rsidRPr="00E45B0A">
        <w:rPr>
          <w:rFonts w:ascii="仿宋_GB2312" w:hint="eastAsia"/>
          <w:b/>
        </w:rPr>
        <w:t>第三十条</w:t>
      </w:r>
      <w:r w:rsidRPr="00577BAD">
        <w:rPr>
          <w:rFonts w:ascii="仿宋_GB2312" w:hint="eastAsia"/>
        </w:rPr>
        <w:t xml:space="preserve"> 本办法由台州市自然资源和规划局负责解释。</w:t>
      </w:r>
    </w:p>
    <w:p w:rsidR="00C92430" w:rsidRPr="00577BAD" w:rsidRDefault="00C92430" w:rsidP="00C92430">
      <w:pPr>
        <w:ind w:firstLineChars="200" w:firstLine="640"/>
        <w:rPr>
          <w:rFonts w:ascii="仿宋_GB2312"/>
        </w:rPr>
      </w:pPr>
      <w:r w:rsidRPr="00E45B0A">
        <w:rPr>
          <w:rFonts w:ascii="仿宋_GB2312" w:hint="eastAsia"/>
          <w:b/>
        </w:rPr>
        <w:t>第三十一条</w:t>
      </w:r>
      <w:r w:rsidRPr="00577BAD">
        <w:rPr>
          <w:rFonts w:ascii="仿宋_GB2312" w:hint="eastAsia"/>
        </w:rPr>
        <w:t xml:space="preserve">  本办法自颁布之日起执行。</w:t>
      </w:r>
    </w:p>
    <w:p w:rsidR="00C92430" w:rsidRPr="00577BAD" w:rsidRDefault="00C92430" w:rsidP="00C92430">
      <w:pPr>
        <w:spacing w:line="240" w:lineRule="exact"/>
        <w:rPr>
          <w:rFonts w:ascii="仿宋_GB2312"/>
        </w:rPr>
      </w:pPr>
    </w:p>
    <w:p w:rsidR="00C92430" w:rsidRPr="00D164B3" w:rsidRDefault="00C92430" w:rsidP="00C92430">
      <w:pPr>
        <w:rPr>
          <w:rFonts w:ascii="黑体" w:eastAsia="黑体" w:hAnsi="黑体"/>
        </w:rPr>
      </w:pPr>
      <w:r w:rsidRPr="00D164B3">
        <w:rPr>
          <w:rFonts w:ascii="黑体" w:eastAsia="黑体" w:hAnsi="黑体" w:hint="eastAsia"/>
        </w:rPr>
        <w:t>附件2：</w:t>
      </w:r>
    </w:p>
    <w:p w:rsidR="00C92430" w:rsidRPr="005F5C0F" w:rsidRDefault="00C92430" w:rsidP="00C92430"/>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r>
        <w:rPr>
          <w:rFonts w:ascii="黑体" w:eastAsia="黑体" w:hAnsi="黑体" w:cs="黑体" w:hint="eastAsia"/>
          <w:b/>
          <w:bCs/>
          <w:sz w:val="44"/>
          <w:szCs w:val="44"/>
        </w:rPr>
        <w:t>台州市建筑工程竣工综合测绘</w:t>
      </w:r>
    </w:p>
    <w:p w:rsidR="00C92430" w:rsidRDefault="00C92430" w:rsidP="00C92430">
      <w:pPr>
        <w:spacing w:line="300" w:lineRule="auto"/>
        <w:jc w:val="center"/>
        <w:rPr>
          <w:rFonts w:ascii="黑体" w:eastAsia="黑体" w:hAnsi="黑体"/>
          <w:b/>
          <w:bCs/>
          <w:sz w:val="44"/>
          <w:szCs w:val="44"/>
        </w:rPr>
      </w:pPr>
      <w:r>
        <w:rPr>
          <w:rFonts w:ascii="黑体" w:eastAsia="黑体" w:hAnsi="黑体" w:cs="黑体" w:hint="eastAsia"/>
          <w:b/>
          <w:bCs/>
          <w:sz w:val="44"/>
          <w:szCs w:val="44"/>
        </w:rPr>
        <w:t>质量监督检查评定标准（</w:t>
      </w:r>
      <w:r w:rsidR="00513720">
        <w:rPr>
          <w:rFonts w:ascii="黑体" w:eastAsia="黑体" w:hAnsi="黑体" w:cs="黑体" w:hint="eastAsia"/>
          <w:b/>
          <w:bCs/>
          <w:sz w:val="44"/>
          <w:szCs w:val="44"/>
        </w:rPr>
        <w:t>征求意见稿</w:t>
      </w:r>
      <w:r>
        <w:rPr>
          <w:rFonts w:ascii="黑体" w:eastAsia="黑体" w:hAnsi="黑体" w:cs="黑体" w:hint="eastAsia"/>
          <w:b/>
          <w:bCs/>
          <w:sz w:val="44"/>
          <w:szCs w:val="44"/>
        </w:rPr>
        <w:t>）</w:t>
      </w: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Pr="00D164B3" w:rsidRDefault="00C92430" w:rsidP="00C92430"/>
    <w:p w:rsidR="00C92430" w:rsidRDefault="00C92430" w:rsidP="00C92430">
      <w:pPr>
        <w:spacing w:line="300" w:lineRule="auto"/>
        <w:jc w:val="center"/>
        <w:rPr>
          <w:rFonts w:ascii="黑体" w:eastAsia="黑体" w:hAnsi="黑体"/>
          <w:b/>
          <w:bCs/>
          <w:sz w:val="44"/>
          <w:szCs w:val="44"/>
        </w:rPr>
      </w:pPr>
    </w:p>
    <w:p w:rsidR="00C92430" w:rsidRDefault="00C70A07" w:rsidP="00C92430">
      <w:pPr>
        <w:spacing w:line="300" w:lineRule="auto"/>
        <w:jc w:val="center"/>
        <w:rPr>
          <w:rFonts w:ascii="黑体" w:eastAsia="黑体" w:hAnsi="黑体"/>
          <w:b/>
          <w:bCs/>
        </w:rPr>
      </w:pPr>
      <w:r w:rsidRPr="00C70A07">
        <w:pict>
          <v:rect id="矩形 2" o:spid="_x0000_s2050" style="position:absolute;left:0;text-align:left;margin-left:189.75pt;margin-top:100.95pt;width:31.5pt;height:21.75pt;z-index:251660288" strokecolor="white"/>
        </w:pict>
      </w:r>
      <w:r w:rsidR="00C92430">
        <w:rPr>
          <w:rFonts w:ascii="黑体" w:eastAsia="黑体" w:hAnsi="黑体" w:cs="黑体" w:hint="eastAsia"/>
          <w:b/>
          <w:bCs/>
        </w:rPr>
        <w:t>台州市自然资源和规划局</w:t>
      </w:r>
      <w:r w:rsidR="00C92430">
        <w:rPr>
          <w:rFonts w:ascii="黑体" w:eastAsia="黑体" w:hAnsi="黑体" w:cs="黑体"/>
          <w:b/>
          <w:bCs/>
        </w:rPr>
        <w:t xml:space="preserve">  </w:t>
      </w:r>
      <w:r w:rsidR="00C92430">
        <w:rPr>
          <w:rFonts w:ascii="黑体" w:eastAsia="黑体" w:hAnsi="黑体" w:cs="黑体" w:hint="eastAsia"/>
          <w:b/>
          <w:bCs/>
        </w:rPr>
        <w:t>制定</w:t>
      </w:r>
    </w:p>
    <w:p w:rsidR="00C92430" w:rsidRDefault="00C92430" w:rsidP="00C92430">
      <w:pPr>
        <w:spacing w:line="300" w:lineRule="auto"/>
        <w:jc w:val="center"/>
        <w:rPr>
          <w:rFonts w:ascii="黑体" w:eastAsia="黑体" w:hAnsi="黑体"/>
          <w:b/>
          <w:bCs/>
        </w:rPr>
        <w:sectPr w:rsidR="00C92430" w:rsidSect="00BD1D09">
          <w:footerReference w:type="default" r:id="rId7"/>
          <w:pgSz w:w="11906" w:h="16838" w:code="9"/>
          <w:pgMar w:top="1440" w:right="1474" w:bottom="1440" w:left="1474" w:header="851" w:footer="1134" w:gutter="0"/>
          <w:cols w:space="720"/>
          <w:docGrid w:type="lines" w:linePitch="312"/>
        </w:sectPr>
      </w:pPr>
    </w:p>
    <w:p w:rsidR="00C92430" w:rsidRDefault="00C92430" w:rsidP="00C92430">
      <w:pPr>
        <w:pStyle w:val="TOC"/>
        <w:rPr>
          <w:rFonts w:cs="Times New Roman"/>
        </w:rPr>
      </w:pPr>
      <w:r>
        <w:rPr>
          <w:rFonts w:cs="宋体" w:hint="eastAsia"/>
          <w:lang w:val="zh-CN"/>
        </w:rPr>
        <w:lastRenderedPageBreak/>
        <w:t>目录</w:t>
      </w:r>
    </w:p>
    <w:p w:rsidR="00C92430" w:rsidRDefault="00C70A07" w:rsidP="00C92430">
      <w:pPr>
        <w:pStyle w:val="11"/>
        <w:tabs>
          <w:tab w:val="right" w:leader="dot" w:pos="8296"/>
        </w:tabs>
        <w:rPr>
          <w:rFonts w:cs="Times New Roman"/>
          <w:kern w:val="2"/>
          <w:sz w:val="21"/>
          <w:szCs w:val="21"/>
        </w:rPr>
      </w:pPr>
      <w:r w:rsidRPr="00C70A07">
        <w:fldChar w:fldCharType="begin"/>
      </w:r>
      <w:r w:rsidR="00C92430">
        <w:instrText xml:space="preserve"> TOC \o "1-3" \h \z \u </w:instrText>
      </w:r>
      <w:r w:rsidRPr="00C70A07">
        <w:fldChar w:fldCharType="separate"/>
      </w:r>
      <w:hyperlink w:anchor="_Toc17190607" w:history="1">
        <w:r w:rsidR="00C92430">
          <w:rPr>
            <w:rStyle w:val="a7"/>
            <w:rFonts w:ascii="仿宋" w:eastAsia="仿宋" w:hAnsi="仿宋" w:cs="仿宋"/>
          </w:rPr>
          <w:t>1.</w:t>
        </w:r>
        <w:r w:rsidR="00C92430">
          <w:rPr>
            <w:rStyle w:val="a7"/>
            <w:rFonts w:ascii="仿宋" w:eastAsia="仿宋" w:hAnsi="仿宋" w:cs="仿宋" w:hint="eastAsia"/>
          </w:rPr>
          <w:t>适用范围</w:t>
        </w:r>
        <w:r w:rsidR="00C92430">
          <w:rPr>
            <w:rFonts w:cs="Times New Roman"/>
          </w:rPr>
          <w:tab/>
        </w:r>
        <w:r>
          <w:fldChar w:fldCharType="begin"/>
        </w:r>
        <w:r w:rsidR="00C92430">
          <w:instrText xml:space="preserve"> PAGEREF _Toc17190607 \h </w:instrText>
        </w:r>
        <w:r>
          <w:fldChar w:fldCharType="separate"/>
        </w:r>
        <w:r w:rsidR="00C92430">
          <w:rPr>
            <w:noProof/>
          </w:rPr>
          <w:t>13</w:t>
        </w:r>
        <w:r>
          <w:fldChar w:fldCharType="end"/>
        </w:r>
      </w:hyperlink>
    </w:p>
    <w:p w:rsidR="00C92430" w:rsidRDefault="00C70A07" w:rsidP="00C92430">
      <w:pPr>
        <w:pStyle w:val="11"/>
        <w:tabs>
          <w:tab w:val="right" w:leader="dot" w:pos="8296"/>
        </w:tabs>
        <w:rPr>
          <w:rFonts w:cs="Times New Roman"/>
          <w:kern w:val="2"/>
          <w:sz w:val="21"/>
          <w:szCs w:val="21"/>
        </w:rPr>
      </w:pPr>
      <w:hyperlink w:anchor="_Toc17190608" w:history="1">
        <w:r w:rsidR="00C92430">
          <w:rPr>
            <w:rStyle w:val="a7"/>
            <w:rFonts w:ascii="仿宋" w:eastAsia="仿宋" w:hAnsi="仿宋" w:cs="仿宋"/>
          </w:rPr>
          <w:t>2.</w:t>
        </w:r>
        <w:r w:rsidR="00C92430">
          <w:rPr>
            <w:rStyle w:val="a7"/>
            <w:rFonts w:ascii="仿宋" w:eastAsia="仿宋" w:hAnsi="仿宋" w:cs="仿宋" w:hint="eastAsia"/>
          </w:rPr>
          <w:t>引用标准</w:t>
        </w:r>
        <w:r w:rsidR="00C92430">
          <w:rPr>
            <w:rFonts w:cs="Times New Roman"/>
          </w:rPr>
          <w:tab/>
        </w:r>
        <w:r>
          <w:fldChar w:fldCharType="begin"/>
        </w:r>
        <w:r w:rsidR="00C92430">
          <w:instrText xml:space="preserve"> PAGEREF _Toc17190608 \h </w:instrText>
        </w:r>
        <w:r>
          <w:fldChar w:fldCharType="separate"/>
        </w:r>
        <w:r w:rsidR="00C92430">
          <w:rPr>
            <w:noProof/>
          </w:rPr>
          <w:t>13</w:t>
        </w:r>
        <w:r>
          <w:fldChar w:fldCharType="end"/>
        </w:r>
      </w:hyperlink>
    </w:p>
    <w:p w:rsidR="00C92430" w:rsidRDefault="00C70A07" w:rsidP="00C92430">
      <w:pPr>
        <w:pStyle w:val="11"/>
        <w:tabs>
          <w:tab w:val="right" w:leader="dot" w:pos="8296"/>
        </w:tabs>
        <w:rPr>
          <w:rFonts w:cs="Times New Roman"/>
          <w:kern w:val="2"/>
          <w:sz w:val="21"/>
          <w:szCs w:val="21"/>
        </w:rPr>
      </w:pPr>
      <w:hyperlink w:anchor="_Toc17190609" w:history="1">
        <w:r w:rsidR="00C92430">
          <w:rPr>
            <w:rStyle w:val="a7"/>
            <w:rFonts w:ascii="仿宋" w:eastAsia="仿宋" w:hAnsi="仿宋" w:cs="仿宋"/>
          </w:rPr>
          <w:t>3.</w:t>
        </w:r>
        <w:r w:rsidR="00C92430">
          <w:rPr>
            <w:rStyle w:val="a7"/>
            <w:rFonts w:ascii="仿宋" w:eastAsia="仿宋" w:hAnsi="仿宋" w:cs="仿宋" w:hint="eastAsia"/>
          </w:rPr>
          <w:t>基本规定</w:t>
        </w:r>
        <w:r w:rsidR="00C92430">
          <w:rPr>
            <w:rFonts w:cs="Times New Roman"/>
          </w:rPr>
          <w:tab/>
        </w:r>
        <w:r>
          <w:fldChar w:fldCharType="begin"/>
        </w:r>
        <w:r w:rsidR="00C92430">
          <w:instrText xml:space="preserve"> PAGEREF _Toc17190609 \h </w:instrText>
        </w:r>
        <w:r>
          <w:fldChar w:fldCharType="separate"/>
        </w:r>
        <w:r w:rsidR="00C92430">
          <w:rPr>
            <w:noProof/>
          </w:rPr>
          <w:t>14</w:t>
        </w:r>
        <w:r>
          <w:fldChar w:fldCharType="end"/>
        </w:r>
      </w:hyperlink>
    </w:p>
    <w:p w:rsidR="00C92430" w:rsidRDefault="00C70A07" w:rsidP="00C92430">
      <w:pPr>
        <w:pStyle w:val="11"/>
        <w:tabs>
          <w:tab w:val="right" w:leader="dot" w:pos="8296"/>
        </w:tabs>
        <w:rPr>
          <w:rFonts w:cs="Times New Roman"/>
          <w:kern w:val="2"/>
          <w:sz w:val="21"/>
          <w:szCs w:val="21"/>
        </w:rPr>
      </w:pPr>
      <w:hyperlink w:anchor="_Toc17190610" w:history="1">
        <w:r w:rsidR="00C92430">
          <w:rPr>
            <w:rStyle w:val="a7"/>
            <w:rFonts w:ascii="仿宋" w:eastAsia="仿宋" w:hAnsi="仿宋" w:cs="仿宋"/>
          </w:rPr>
          <w:t>4.</w:t>
        </w:r>
        <w:r w:rsidR="00C92430">
          <w:rPr>
            <w:rStyle w:val="a7"/>
            <w:rFonts w:ascii="仿宋" w:eastAsia="仿宋" w:hAnsi="仿宋" w:cs="仿宋" w:hint="eastAsia"/>
          </w:rPr>
          <w:t>检验实施的方法和内容</w:t>
        </w:r>
        <w:r w:rsidR="00C92430">
          <w:rPr>
            <w:rFonts w:cs="Times New Roman"/>
          </w:rPr>
          <w:tab/>
        </w:r>
        <w:r>
          <w:fldChar w:fldCharType="begin"/>
        </w:r>
        <w:r w:rsidR="00C92430">
          <w:instrText xml:space="preserve"> PAGEREF _Toc17190610 \h </w:instrText>
        </w:r>
        <w:r>
          <w:fldChar w:fldCharType="separate"/>
        </w:r>
        <w:r w:rsidR="00C92430">
          <w:rPr>
            <w:noProof/>
          </w:rPr>
          <w:t>16</w:t>
        </w:r>
        <w:r>
          <w:fldChar w:fldCharType="end"/>
        </w:r>
      </w:hyperlink>
    </w:p>
    <w:p w:rsidR="00C92430" w:rsidRDefault="00C70A07" w:rsidP="00C92430">
      <w:pPr>
        <w:pStyle w:val="20"/>
        <w:tabs>
          <w:tab w:val="right" w:leader="dot" w:pos="8296"/>
        </w:tabs>
        <w:rPr>
          <w:rFonts w:cs="Times New Roman"/>
          <w:kern w:val="2"/>
          <w:sz w:val="21"/>
          <w:szCs w:val="21"/>
        </w:rPr>
      </w:pPr>
      <w:hyperlink w:anchor="_Toc17190611" w:history="1">
        <w:r w:rsidR="00C92430">
          <w:rPr>
            <w:rStyle w:val="a7"/>
            <w:rFonts w:ascii="仿宋" w:eastAsia="仿宋" w:hAnsi="仿宋" w:cs="仿宋"/>
          </w:rPr>
          <w:t xml:space="preserve">4.1 </w:t>
        </w:r>
        <w:r w:rsidR="00C92430">
          <w:rPr>
            <w:rStyle w:val="a7"/>
            <w:rFonts w:ascii="仿宋" w:eastAsia="仿宋" w:hAnsi="仿宋" w:cs="仿宋" w:hint="eastAsia"/>
          </w:rPr>
          <w:t>检测设备、软件的要求</w:t>
        </w:r>
        <w:r w:rsidR="00C92430">
          <w:rPr>
            <w:rFonts w:cs="Times New Roman"/>
          </w:rPr>
          <w:tab/>
        </w:r>
        <w:r>
          <w:fldChar w:fldCharType="begin"/>
        </w:r>
        <w:r w:rsidR="00C92430">
          <w:instrText xml:space="preserve"> PAGEREF _Toc17190611 \h </w:instrText>
        </w:r>
        <w:r>
          <w:fldChar w:fldCharType="separate"/>
        </w:r>
        <w:r w:rsidR="00C92430">
          <w:rPr>
            <w:noProof/>
          </w:rPr>
          <w:t>16</w:t>
        </w:r>
        <w:r>
          <w:fldChar w:fldCharType="end"/>
        </w:r>
      </w:hyperlink>
    </w:p>
    <w:p w:rsidR="00C92430" w:rsidRDefault="00C70A07" w:rsidP="00C92430">
      <w:pPr>
        <w:pStyle w:val="20"/>
        <w:tabs>
          <w:tab w:val="right" w:leader="dot" w:pos="8296"/>
        </w:tabs>
        <w:rPr>
          <w:rFonts w:cs="Times New Roman"/>
          <w:kern w:val="2"/>
          <w:sz w:val="21"/>
          <w:szCs w:val="21"/>
        </w:rPr>
      </w:pPr>
      <w:hyperlink w:anchor="_Toc17190612" w:history="1">
        <w:r w:rsidR="00C92430">
          <w:rPr>
            <w:rStyle w:val="a7"/>
            <w:rFonts w:ascii="仿宋" w:eastAsia="仿宋" w:hAnsi="仿宋" w:cs="仿宋"/>
          </w:rPr>
          <w:t xml:space="preserve">4.2 </w:t>
        </w:r>
        <w:r w:rsidR="00C92430">
          <w:rPr>
            <w:rStyle w:val="a7"/>
            <w:rFonts w:ascii="仿宋" w:eastAsia="仿宋" w:hAnsi="仿宋" w:cs="仿宋" w:hint="eastAsia"/>
          </w:rPr>
          <w:t>样本检验的方法</w:t>
        </w:r>
        <w:r w:rsidR="00C92430">
          <w:rPr>
            <w:rFonts w:cs="Times New Roman"/>
          </w:rPr>
          <w:tab/>
        </w:r>
        <w:r>
          <w:fldChar w:fldCharType="begin"/>
        </w:r>
        <w:r w:rsidR="00C92430">
          <w:instrText xml:space="preserve"> PAGEREF _Toc17190612 \h </w:instrText>
        </w:r>
        <w:r>
          <w:fldChar w:fldCharType="separate"/>
        </w:r>
        <w:r w:rsidR="00C92430">
          <w:rPr>
            <w:noProof/>
          </w:rPr>
          <w:t>16</w:t>
        </w:r>
        <w:r>
          <w:fldChar w:fldCharType="end"/>
        </w:r>
      </w:hyperlink>
    </w:p>
    <w:p w:rsidR="00C92430" w:rsidRDefault="00C70A07" w:rsidP="00C92430">
      <w:pPr>
        <w:pStyle w:val="20"/>
        <w:tabs>
          <w:tab w:val="right" w:leader="dot" w:pos="8296"/>
        </w:tabs>
        <w:rPr>
          <w:rFonts w:cs="Times New Roman"/>
          <w:kern w:val="2"/>
          <w:sz w:val="21"/>
          <w:szCs w:val="21"/>
        </w:rPr>
      </w:pPr>
      <w:hyperlink w:anchor="_Toc17190613" w:history="1">
        <w:r w:rsidR="00C92430">
          <w:rPr>
            <w:rStyle w:val="a7"/>
            <w:rFonts w:ascii="仿宋" w:eastAsia="仿宋" w:hAnsi="仿宋" w:cs="仿宋"/>
          </w:rPr>
          <w:t xml:space="preserve">4.3 </w:t>
        </w:r>
        <w:r w:rsidR="00C92430">
          <w:rPr>
            <w:rStyle w:val="a7"/>
            <w:rFonts w:ascii="仿宋" w:eastAsia="仿宋" w:hAnsi="仿宋" w:cs="仿宋" w:hint="eastAsia"/>
          </w:rPr>
          <w:t>概查的主要内容</w:t>
        </w:r>
        <w:r w:rsidR="00C92430">
          <w:rPr>
            <w:rFonts w:cs="Times New Roman"/>
          </w:rPr>
          <w:tab/>
        </w:r>
        <w:r>
          <w:fldChar w:fldCharType="begin"/>
        </w:r>
        <w:r w:rsidR="00C92430">
          <w:instrText xml:space="preserve"> PAGEREF _Toc17190613 \h </w:instrText>
        </w:r>
        <w:r>
          <w:fldChar w:fldCharType="separate"/>
        </w:r>
        <w:r w:rsidR="00C92430">
          <w:rPr>
            <w:noProof/>
          </w:rPr>
          <w:t>17</w:t>
        </w:r>
        <w:r>
          <w:fldChar w:fldCharType="end"/>
        </w:r>
      </w:hyperlink>
    </w:p>
    <w:p w:rsidR="00C92430" w:rsidRDefault="00C70A07" w:rsidP="00C92430">
      <w:pPr>
        <w:pStyle w:val="20"/>
        <w:tabs>
          <w:tab w:val="right" w:leader="dot" w:pos="8296"/>
        </w:tabs>
        <w:rPr>
          <w:rFonts w:cs="Times New Roman"/>
          <w:kern w:val="2"/>
          <w:sz w:val="21"/>
          <w:szCs w:val="21"/>
        </w:rPr>
      </w:pPr>
      <w:hyperlink w:anchor="_Toc17190614" w:history="1">
        <w:r w:rsidR="00C92430">
          <w:rPr>
            <w:rStyle w:val="a7"/>
            <w:rFonts w:ascii="仿宋" w:eastAsia="仿宋" w:hAnsi="仿宋" w:cs="仿宋"/>
          </w:rPr>
          <w:t xml:space="preserve">4.4 </w:t>
        </w:r>
        <w:r w:rsidR="00C92430">
          <w:rPr>
            <w:rStyle w:val="a7"/>
            <w:rFonts w:ascii="仿宋" w:eastAsia="仿宋" w:hAnsi="仿宋" w:cs="仿宋" w:hint="eastAsia"/>
          </w:rPr>
          <w:t>详查的主要内容</w:t>
        </w:r>
        <w:r w:rsidR="00C92430">
          <w:rPr>
            <w:rFonts w:cs="Times New Roman"/>
          </w:rPr>
          <w:tab/>
        </w:r>
        <w:r>
          <w:fldChar w:fldCharType="begin"/>
        </w:r>
        <w:r w:rsidR="00C92430">
          <w:instrText xml:space="preserve"> PAGEREF _Toc17190614 \h </w:instrText>
        </w:r>
        <w:r>
          <w:fldChar w:fldCharType="separate"/>
        </w:r>
        <w:r w:rsidR="00C92430">
          <w:rPr>
            <w:noProof/>
          </w:rPr>
          <w:t>18</w:t>
        </w:r>
        <w:r>
          <w:fldChar w:fldCharType="end"/>
        </w:r>
      </w:hyperlink>
    </w:p>
    <w:p w:rsidR="00C92430" w:rsidRDefault="00C70A07" w:rsidP="00C92430">
      <w:pPr>
        <w:pStyle w:val="30"/>
        <w:tabs>
          <w:tab w:val="right" w:leader="dot" w:pos="8296"/>
        </w:tabs>
        <w:rPr>
          <w:rFonts w:cs="Times New Roman"/>
          <w:kern w:val="2"/>
          <w:sz w:val="21"/>
          <w:szCs w:val="21"/>
        </w:rPr>
      </w:pPr>
      <w:hyperlink w:anchor="_Toc17190615" w:history="1">
        <w:r w:rsidR="00C92430">
          <w:rPr>
            <w:rStyle w:val="a7"/>
            <w:rFonts w:ascii="仿宋" w:eastAsia="仿宋" w:hAnsi="仿宋" w:cs="仿宋"/>
          </w:rPr>
          <w:t xml:space="preserve">4.4.1 </w:t>
        </w:r>
        <w:r w:rsidR="00C92430">
          <w:rPr>
            <w:rStyle w:val="a7"/>
            <w:rFonts w:ascii="仿宋" w:eastAsia="仿宋" w:hAnsi="仿宋" w:cs="仿宋" w:hint="eastAsia"/>
          </w:rPr>
          <w:t>控制或图根测量</w:t>
        </w:r>
        <w:r w:rsidR="00C92430">
          <w:rPr>
            <w:rFonts w:cs="Times New Roman"/>
          </w:rPr>
          <w:tab/>
        </w:r>
        <w:r>
          <w:fldChar w:fldCharType="begin"/>
        </w:r>
        <w:r w:rsidR="00C92430">
          <w:instrText xml:space="preserve"> PAGEREF _Toc17190615 \h </w:instrText>
        </w:r>
        <w:r>
          <w:fldChar w:fldCharType="separate"/>
        </w:r>
        <w:r w:rsidR="00C92430">
          <w:rPr>
            <w:noProof/>
          </w:rPr>
          <w:t>19</w:t>
        </w:r>
        <w:r>
          <w:fldChar w:fldCharType="end"/>
        </w:r>
      </w:hyperlink>
    </w:p>
    <w:p w:rsidR="00C92430" w:rsidRDefault="00C70A07" w:rsidP="00C92430">
      <w:pPr>
        <w:pStyle w:val="30"/>
        <w:tabs>
          <w:tab w:val="right" w:leader="dot" w:pos="8296"/>
        </w:tabs>
        <w:rPr>
          <w:rFonts w:cs="Times New Roman"/>
          <w:kern w:val="2"/>
          <w:sz w:val="21"/>
          <w:szCs w:val="21"/>
        </w:rPr>
      </w:pPr>
      <w:hyperlink w:anchor="_Toc17190616" w:history="1">
        <w:r w:rsidR="00C92430">
          <w:rPr>
            <w:rStyle w:val="a7"/>
            <w:rFonts w:ascii="仿宋" w:eastAsia="仿宋" w:hAnsi="仿宋" w:cs="仿宋"/>
          </w:rPr>
          <w:t xml:space="preserve">4.4.2 </w:t>
        </w:r>
        <w:r w:rsidR="00C92430">
          <w:rPr>
            <w:rStyle w:val="a7"/>
            <w:rFonts w:ascii="仿宋" w:eastAsia="仿宋" w:hAnsi="仿宋" w:cs="仿宋" w:hint="eastAsia"/>
          </w:rPr>
          <w:t>地形图测量</w:t>
        </w:r>
        <w:r w:rsidR="00C92430">
          <w:rPr>
            <w:rFonts w:cs="Times New Roman"/>
          </w:rPr>
          <w:tab/>
        </w:r>
        <w:r>
          <w:fldChar w:fldCharType="begin"/>
        </w:r>
        <w:r w:rsidR="00C92430">
          <w:instrText xml:space="preserve"> PAGEREF _Toc17190616 \h </w:instrText>
        </w:r>
        <w:r>
          <w:fldChar w:fldCharType="separate"/>
        </w:r>
        <w:r w:rsidR="00C92430">
          <w:rPr>
            <w:noProof/>
          </w:rPr>
          <w:t>19</w:t>
        </w:r>
        <w:r>
          <w:fldChar w:fldCharType="end"/>
        </w:r>
      </w:hyperlink>
    </w:p>
    <w:p w:rsidR="00C92430" w:rsidRDefault="00C70A07" w:rsidP="00C92430">
      <w:pPr>
        <w:pStyle w:val="30"/>
        <w:tabs>
          <w:tab w:val="right" w:leader="dot" w:pos="8296"/>
        </w:tabs>
        <w:rPr>
          <w:rFonts w:cs="Times New Roman"/>
          <w:kern w:val="2"/>
          <w:sz w:val="21"/>
          <w:szCs w:val="21"/>
        </w:rPr>
      </w:pPr>
      <w:hyperlink w:anchor="_Toc17190617" w:history="1">
        <w:r w:rsidR="00C92430">
          <w:rPr>
            <w:rStyle w:val="a7"/>
            <w:rFonts w:ascii="仿宋" w:eastAsia="仿宋" w:hAnsi="仿宋" w:cs="仿宋"/>
          </w:rPr>
          <w:t xml:space="preserve">4.4.3 </w:t>
        </w:r>
        <w:r w:rsidR="00C92430">
          <w:rPr>
            <w:rStyle w:val="a7"/>
            <w:rFonts w:ascii="仿宋" w:eastAsia="仿宋" w:hAnsi="仿宋" w:cs="仿宋" w:hint="eastAsia"/>
          </w:rPr>
          <w:t>规划测量专项特性</w:t>
        </w:r>
        <w:r w:rsidR="00C92430">
          <w:rPr>
            <w:rFonts w:cs="Times New Roman"/>
          </w:rPr>
          <w:tab/>
        </w:r>
        <w:r>
          <w:fldChar w:fldCharType="begin"/>
        </w:r>
        <w:r w:rsidR="00C92430">
          <w:instrText xml:space="preserve"> PAGEREF _Toc17190617 \h </w:instrText>
        </w:r>
        <w:r>
          <w:fldChar w:fldCharType="separate"/>
        </w:r>
        <w:r w:rsidR="00C92430">
          <w:rPr>
            <w:noProof/>
          </w:rPr>
          <w:t>20</w:t>
        </w:r>
        <w:r>
          <w:fldChar w:fldCharType="end"/>
        </w:r>
      </w:hyperlink>
    </w:p>
    <w:p w:rsidR="00C92430" w:rsidRDefault="00C70A07" w:rsidP="00C92430">
      <w:pPr>
        <w:pStyle w:val="30"/>
        <w:tabs>
          <w:tab w:val="right" w:leader="dot" w:pos="8296"/>
        </w:tabs>
        <w:rPr>
          <w:rFonts w:cs="Times New Roman"/>
          <w:kern w:val="2"/>
          <w:sz w:val="21"/>
          <w:szCs w:val="21"/>
        </w:rPr>
      </w:pPr>
      <w:hyperlink w:anchor="_Toc17190618" w:history="1">
        <w:r w:rsidR="00C92430">
          <w:rPr>
            <w:rStyle w:val="a7"/>
            <w:rFonts w:ascii="仿宋" w:eastAsia="仿宋" w:hAnsi="仿宋" w:cs="仿宋"/>
          </w:rPr>
          <w:t xml:space="preserve">4.4.4 </w:t>
        </w:r>
        <w:r w:rsidR="00C92430">
          <w:rPr>
            <w:rStyle w:val="a7"/>
            <w:rFonts w:ascii="仿宋" w:eastAsia="仿宋" w:hAnsi="仿宋" w:cs="仿宋" w:hint="eastAsia"/>
          </w:rPr>
          <w:t>房产测量专项特性</w:t>
        </w:r>
        <w:r w:rsidR="00C92430">
          <w:rPr>
            <w:rFonts w:cs="Times New Roman"/>
          </w:rPr>
          <w:tab/>
        </w:r>
        <w:r>
          <w:fldChar w:fldCharType="begin"/>
        </w:r>
        <w:r w:rsidR="00C92430">
          <w:instrText xml:space="preserve"> PAGEREF _Toc17190618 \h </w:instrText>
        </w:r>
        <w:r>
          <w:fldChar w:fldCharType="separate"/>
        </w:r>
        <w:r w:rsidR="00C92430">
          <w:rPr>
            <w:noProof/>
          </w:rPr>
          <w:t>21</w:t>
        </w:r>
        <w:r>
          <w:fldChar w:fldCharType="end"/>
        </w:r>
      </w:hyperlink>
    </w:p>
    <w:p w:rsidR="00C92430" w:rsidRDefault="00C70A07" w:rsidP="00C92430">
      <w:pPr>
        <w:pStyle w:val="30"/>
        <w:tabs>
          <w:tab w:val="right" w:leader="dot" w:pos="8296"/>
        </w:tabs>
        <w:rPr>
          <w:rFonts w:cs="Times New Roman"/>
          <w:kern w:val="2"/>
          <w:sz w:val="21"/>
          <w:szCs w:val="21"/>
        </w:rPr>
      </w:pPr>
      <w:hyperlink w:anchor="_Toc17190619" w:history="1">
        <w:r w:rsidR="00C92430">
          <w:rPr>
            <w:rStyle w:val="a7"/>
            <w:rFonts w:ascii="仿宋" w:eastAsia="仿宋" w:hAnsi="仿宋" w:cs="仿宋"/>
          </w:rPr>
          <w:t xml:space="preserve">4.4.5 </w:t>
        </w:r>
        <w:r w:rsidR="00C92430">
          <w:rPr>
            <w:rStyle w:val="a7"/>
            <w:rFonts w:ascii="仿宋" w:eastAsia="仿宋" w:hAnsi="仿宋" w:cs="仿宋" w:hint="eastAsia"/>
          </w:rPr>
          <w:t>建设用地复核及不动产测量测量专项特性</w:t>
        </w:r>
        <w:r w:rsidR="00C92430">
          <w:rPr>
            <w:rFonts w:cs="Times New Roman"/>
          </w:rPr>
          <w:tab/>
        </w:r>
        <w:r>
          <w:fldChar w:fldCharType="begin"/>
        </w:r>
        <w:r w:rsidR="00C92430">
          <w:instrText xml:space="preserve"> PAGEREF _Toc17190619 \h </w:instrText>
        </w:r>
        <w:r>
          <w:fldChar w:fldCharType="separate"/>
        </w:r>
        <w:r w:rsidR="00C92430">
          <w:rPr>
            <w:noProof/>
          </w:rPr>
          <w:t>21</w:t>
        </w:r>
        <w:r>
          <w:fldChar w:fldCharType="end"/>
        </w:r>
      </w:hyperlink>
    </w:p>
    <w:p w:rsidR="00C92430" w:rsidRDefault="00C70A07" w:rsidP="00C92430">
      <w:pPr>
        <w:pStyle w:val="30"/>
        <w:tabs>
          <w:tab w:val="right" w:leader="dot" w:pos="8296"/>
        </w:tabs>
        <w:rPr>
          <w:rFonts w:cs="Times New Roman"/>
          <w:kern w:val="2"/>
          <w:sz w:val="21"/>
          <w:szCs w:val="21"/>
        </w:rPr>
      </w:pPr>
      <w:hyperlink w:anchor="_Toc17190620" w:history="1">
        <w:r w:rsidR="00C92430">
          <w:rPr>
            <w:rStyle w:val="a7"/>
            <w:rFonts w:ascii="仿宋" w:eastAsia="仿宋" w:hAnsi="仿宋" w:cs="仿宋"/>
          </w:rPr>
          <w:t xml:space="preserve">4.4.6 </w:t>
        </w:r>
        <w:r w:rsidR="00C92430">
          <w:rPr>
            <w:rStyle w:val="a7"/>
            <w:rFonts w:ascii="仿宋" w:eastAsia="仿宋" w:hAnsi="仿宋" w:cs="仿宋" w:hint="eastAsia"/>
          </w:rPr>
          <w:t>绿地测量专项特性</w:t>
        </w:r>
        <w:r w:rsidR="00C92430">
          <w:rPr>
            <w:rFonts w:cs="Times New Roman"/>
          </w:rPr>
          <w:tab/>
        </w:r>
        <w:r>
          <w:fldChar w:fldCharType="begin"/>
        </w:r>
        <w:r w:rsidR="00C92430">
          <w:instrText xml:space="preserve"> PAGEREF _Toc17190620 \h </w:instrText>
        </w:r>
        <w:r>
          <w:fldChar w:fldCharType="separate"/>
        </w:r>
        <w:r w:rsidR="00C92430">
          <w:rPr>
            <w:noProof/>
          </w:rPr>
          <w:t>22</w:t>
        </w:r>
        <w:r>
          <w:fldChar w:fldCharType="end"/>
        </w:r>
      </w:hyperlink>
    </w:p>
    <w:p w:rsidR="00C92430" w:rsidRDefault="00C70A07" w:rsidP="00C92430">
      <w:pPr>
        <w:pStyle w:val="30"/>
        <w:tabs>
          <w:tab w:val="right" w:leader="dot" w:pos="8296"/>
        </w:tabs>
        <w:rPr>
          <w:rFonts w:cs="Times New Roman"/>
          <w:kern w:val="2"/>
          <w:sz w:val="21"/>
          <w:szCs w:val="21"/>
        </w:rPr>
      </w:pPr>
      <w:hyperlink w:anchor="_Toc17190621" w:history="1">
        <w:r w:rsidR="00C92430">
          <w:rPr>
            <w:rStyle w:val="a7"/>
            <w:rFonts w:ascii="仿宋" w:eastAsia="仿宋" w:hAnsi="仿宋" w:cs="仿宋"/>
          </w:rPr>
          <w:t xml:space="preserve">4.4.7 </w:t>
        </w:r>
        <w:r w:rsidR="00C92430">
          <w:rPr>
            <w:rStyle w:val="a7"/>
            <w:rFonts w:ascii="仿宋" w:eastAsia="仿宋" w:hAnsi="仿宋" w:cs="仿宋" w:hint="eastAsia"/>
          </w:rPr>
          <w:t>消防测量专项特性</w:t>
        </w:r>
        <w:r w:rsidR="00C92430">
          <w:rPr>
            <w:rFonts w:cs="Times New Roman"/>
          </w:rPr>
          <w:tab/>
        </w:r>
        <w:r>
          <w:fldChar w:fldCharType="begin"/>
        </w:r>
        <w:r w:rsidR="00C92430">
          <w:instrText xml:space="preserve"> PAGEREF _Toc17190621 \h </w:instrText>
        </w:r>
        <w:r>
          <w:fldChar w:fldCharType="separate"/>
        </w:r>
        <w:r w:rsidR="00C92430">
          <w:rPr>
            <w:noProof/>
          </w:rPr>
          <w:t>22</w:t>
        </w:r>
        <w:r>
          <w:fldChar w:fldCharType="end"/>
        </w:r>
      </w:hyperlink>
    </w:p>
    <w:p w:rsidR="00C92430" w:rsidRDefault="00C70A07" w:rsidP="00C92430">
      <w:pPr>
        <w:pStyle w:val="30"/>
        <w:tabs>
          <w:tab w:val="right" w:leader="dot" w:pos="8296"/>
        </w:tabs>
        <w:rPr>
          <w:rFonts w:cs="Times New Roman"/>
          <w:kern w:val="2"/>
          <w:sz w:val="21"/>
          <w:szCs w:val="21"/>
        </w:rPr>
      </w:pPr>
      <w:hyperlink w:anchor="_Toc17190622" w:history="1">
        <w:r w:rsidR="00C92430">
          <w:rPr>
            <w:rStyle w:val="a7"/>
            <w:rFonts w:ascii="仿宋" w:eastAsia="仿宋" w:hAnsi="仿宋" w:cs="仿宋"/>
          </w:rPr>
          <w:t xml:space="preserve">4.4.8 </w:t>
        </w:r>
        <w:r w:rsidR="00C92430">
          <w:rPr>
            <w:rStyle w:val="a7"/>
            <w:rFonts w:ascii="仿宋" w:eastAsia="仿宋" w:hAnsi="仿宋" w:cs="仿宋" w:hint="eastAsia"/>
          </w:rPr>
          <w:t>人防测量专项特性</w:t>
        </w:r>
        <w:r w:rsidR="00C92430">
          <w:rPr>
            <w:rFonts w:cs="Times New Roman"/>
          </w:rPr>
          <w:tab/>
        </w:r>
        <w:r>
          <w:fldChar w:fldCharType="begin"/>
        </w:r>
        <w:r w:rsidR="00C92430">
          <w:instrText xml:space="preserve"> PAGEREF _Toc17190622 \h </w:instrText>
        </w:r>
        <w:r>
          <w:fldChar w:fldCharType="separate"/>
        </w:r>
        <w:r w:rsidR="00C92430">
          <w:rPr>
            <w:noProof/>
          </w:rPr>
          <w:t>23</w:t>
        </w:r>
        <w:r>
          <w:fldChar w:fldCharType="end"/>
        </w:r>
      </w:hyperlink>
    </w:p>
    <w:p w:rsidR="00C92430" w:rsidRDefault="00C70A07" w:rsidP="00C92430">
      <w:pPr>
        <w:pStyle w:val="30"/>
        <w:tabs>
          <w:tab w:val="right" w:leader="dot" w:pos="8296"/>
        </w:tabs>
        <w:rPr>
          <w:rFonts w:cs="Times New Roman"/>
          <w:kern w:val="2"/>
          <w:sz w:val="21"/>
          <w:szCs w:val="21"/>
        </w:rPr>
      </w:pPr>
      <w:hyperlink w:anchor="_Toc17190623" w:history="1">
        <w:r w:rsidR="00C92430">
          <w:rPr>
            <w:rStyle w:val="a7"/>
            <w:rFonts w:ascii="仿宋" w:eastAsia="仿宋" w:hAnsi="仿宋" w:cs="仿宋"/>
          </w:rPr>
          <w:t xml:space="preserve">4.4.9 </w:t>
        </w:r>
        <w:r w:rsidR="00C92430">
          <w:rPr>
            <w:rStyle w:val="a7"/>
            <w:rFonts w:ascii="仿宋" w:eastAsia="仿宋" w:hAnsi="仿宋" w:cs="仿宋" w:hint="eastAsia"/>
          </w:rPr>
          <w:t>地下管线测量专项特性</w:t>
        </w:r>
        <w:r w:rsidR="00C92430">
          <w:rPr>
            <w:rFonts w:cs="Times New Roman"/>
          </w:rPr>
          <w:tab/>
        </w:r>
        <w:r>
          <w:fldChar w:fldCharType="begin"/>
        </w:r>
        <w:r w:rsidR="00C92430">
          <w:instrText xml:space="preserve"> PAGEREF _Toc17190623 \h </w:instrText>
        </w:r>
        <w:r>
          <w:fldChar w:fldCharType="separate"/>
        </w:r>
        <w:r w:rsidR="00C92430">
          <w:rPr>
            <w:noProof/>
          </w:rPr>
          <w:t>23</w:t>
        </w:r>
        <w:r>
          <w:fldChar w:fldCharType="end"/>
        </w:r>
      </w:hyperlink>
    </w:p>
    <w:p w:rsidR="00C92430" w:rsidRDefault="00C70A07" w:rsidP="00C92430">
      <w:pPr>
        <w:pStyle w:val="30"/>
        <w:tabs>
          <w:tab w:val="right" w:leader="dot" w:pos="8296"/>
        </w:tabs>
        <w:rPr>
          <w:rFonts w:cs="Times New Roman"/>
          <w:kern w:val="2"/>
          <w:sz w:val="21"/>
          <w:szCs w:val="21"/>
        </w:rPr>
      </w:pPr>
      <w:hyperlink w:anchor="_Toc17190624" w:history="1">
        <w:r w:rsidR="00C92430">
          <w:rPr>
            <w:rStyle w:val="a7"/>
            <w:rFonts w:ascii="仿宋" w:eastAsia="仿宋" w:hAnsi="仿宋" w:cs="仿宋"/>
          </w:rPr>
          <w:t xml:space="preserve">4.4.10 </w:t>
        </w:r>
        <w:r w:rsidR="00C92430">
          <w:rPr>
            <w:rStyle w:val="a7"/>
            <w:rFonts w:ascii="仿宋" w:eastAsia="仿宋" w:hAnsi="仿宋" w:cs="仿宋" w:hint="eastAsia"/>
          </w:rPr>
          <w:t>成果电子数据</w:t>
        </w:r>
        <w:r w:rsidR="00C92430">
          <w:rPr>
            <w:rFonts w:cs="Times New Roman"/>
          </w:rPr>
          <w:tab/>
        </w:r>
        <w:r>
          <w:fldChar w:fldCharType="begin"/>
        </w:r>
        <w:r w:rsidR="00C92430">
          <w:instrText xml:space="preserve"> PAGEREF _Toc17190624 \h </w:instrText>
        </w:r>
        <w:r>
          <w:fldChar w:fldCharType="separate"/>
        </w:r>
        <w:r w:rsidR="00C92430">
          <w:rPr>
            <w:noProof/>
          </w:rPr>
          <w:t>24</w:t>
        </w:r>
        <w:r>
          <w:fldChar w:fldCharType="end"/>
        </w:r>
      </w:hyperlink>
    </w:p>
    <w:p w:rsidR="00C92430" w:rsidRDefault="00C70A07" w:rsidP="00C92430">
      <w:pPr>
        <w:pStyle w:val="30"/>
        <w:tabs>
          <w:tab w:val="right" w:leader="dot" w:pos="8296"/>
        </w:tabs>
        <w:rPr>
          <w:rFonts w:cs="Times New Roman"/>
          <w:kern w:val="2"/>
          <w:sz w:val="21"/>
          <w:szCs w:val="21"/>
        </w:rPr>
      </w:pPr>
      <w:hyperlink w:anchor="_Toc17190625" w:history="1">
        <w:r w:rsidR="00C92430">
          <w:rPr>
            <w:rStyle w:val="a7"/>
            <w:rFonts w:ascii="仿宋" w:eastAsia="仿宋" w:hAnsi="仿宋" w:cs="仿宋"/>
          </w:rPr>
          <w:t xml:space="preserve">4.4.11 </w:t>
        </w:r>
        <w:r w:rsidR="00C92430">
          <w:rPr>
            <w:rStyle w:val="a7"/>
            <w:rFonts w:ascii="仿宋" w:eastAsia="仿宋" w:hAnsi="仿宋" w:cs="仿宋" w:hint="eastAsia"/>
          </w:rPr>
          <w:t>其他</w:t>
        </w:r>
        <w:r w:rsidR="00C92430">
          <w:rPr>
            <w:rFonts w:cs="Times New Roman"/>
          </w:rPr>
          <w:tab/>
        </w:r>
        <w:r>
          <w:fldChar w:fldCharType="begin"/>
        </w:r>
        <w:r w:rsidR="00C92430">
          <w:instrText xml:space="preserve"> PAGEREF _Toc17190625 \h </w:instrText>
        </w:r>
        <w:r>
          <w:fldChar w:fldCharType="separate"/>
        </w:r>
        <w:r w:rsidR="00C92430">
          <w:rPr>
            <w:noProof/>
          </w:rPr>
          <w:t>24</w:t>
        </w:r>
        <w:r>
          <w:fldChar w:fldCharType="end"/>
        </w:r>
      </w:hyperlink>
    </w:p>
    <w:p w:rsidR="00C92430" w:rsidRDefault="00C70A07" w:rsidP="00C92430">
      <w:pPr>
        <w:pStyle w:val="20"/>
        <w:tabs>
          <w:tab w:val="right" w:leader="dot" w:pos="8296"/>
        </w:tabs>
        <w:rPr>
          <w:rFonts w:cs="Times New Roman"/>
          <w:kern w:val="2"/>
          <w:sz w:val="21"/>
          <w:szCs w:val="21"/>
        </w:rPr>
      </w:pPr>
      <w:hyperlink w:anchor="_Toc17190626" w:history="1">
        <w:r w:rsidR="00C92430">
          <w:rPr>
            <w:rStyle w:val="a7"/>
            <w:rFonts w:ascii="仿宋" w:eastAsia="仿宋" w:hAnsi="仿宋" w:cs="仿宋"/>
          </w:rPr>
          <w:t>4.5</w:t>
        </w:r>
        <w:r w:rsidR="00C92430">
          <w:rPr>
            <w:rStyle w:val="a7"/>
            <w:rFonts w:ascii="仿宋" w:eastAsia="仿宋" w:hAnsi="仿宋" w:cs="仿宋" w:hint="eastAsia"/>
          </w:rPr>
          <w:t>数学精度检查的内容和方法</w:t>
        </w:r>
        <w:r w:rsidR="00C92430">
          <w:rPr>
            <w:rFonts w:cs="Times New Roman"/>
          </w:rPr>
          <w:tab/>
        </w:r>
        <w:r>
          <w:fldChar w:fldCharType="begin"/>
        </w:r>
        <w:r w:rsidR="00C92430">
          <w:instrText xml:space="preserve"> PAGEREF _Toc17190626 \h </w:instrText>
        </w:r>
        <w:r>
          <w:fldChar w:fldCharType="separate"/>
        </w:r>
        <w:r w:rsidR="00C92430">
          <w:rPr>
            <w:noProof/>
          </w:rPr>
          <w:t>24</w:t>
        </w:r>
        <w:r>
          <w:fldChar w:fldCharType="end"/>
        </w:r>
      </w:hyperlink>
    </w:p>
    <w:p w:rsidR="00C92430" w:rsidRDefault="00C70A07" w:rsidP="00C92430">
      <w:pPr>
        <w:pStyle w:val="11"/>
        <w:tabs>
          <w:tab w:val="right" w:leader="dot" w:pos="8296"/>
        </w:tabs>
        <w:rPr>
          <w:rFonts w:cs="Times New Roman"/>
          <w:kern w:val="2"/>
          <w:sz w:val="21"/>
          <w:szCs w:val="21"/>
        </w:rPr>
      </w:pPr>
      <w:hyperlink w:anchor="_Toc17190627" w:history="1">
        <w:r w:rsidR="00C92430">
          <w:rPr>
            <w:rStyle w:val="a7"/>
            <w:rFonts w:ascii="仿宋" w:eastAsia="仿宋" w:hAnsi="仿宋" w:cs="仿宋"/>
          </w:rPr>
          <w:t>5.</w:t>
        </w:r>
        <w:r w:rsidR="00C92430">
          <w:rPr>
            <w:rStyle w:val="a7"/>
            <w:rFonts w:ascii="仿宋" w:eastAsia="仿宋" w:hAnsi="仿宋" w:cs="仿宋" w:hint="eastAsia"/>
          </w:rPr>
          <w:t>产品错漏分类</w:t>
        </w:r>
        <w:r w:rsidR="00C92430">
          <w:rPr>
            <w:rFonts w:cs="Times New Roman"/>
          </w:rPr>
          <w:tab/>
        </w:r>
        <w:r>
          <w:fldChar w:fldCharType="begin"/>
        </w:r>
        <w:r w:rsidR="00C92430">
          <w:instrText xml:space="preserve"> PAGEREF _Toc17190627 \h </w:instrText>
        </w:r>
        <w:r>
          <w:fldChar w:fldCharType="separate"/>
        </w:r>
        <w:r w:rsidR="00C92430">
          <w:rPr>
            <w:noProof/>
          </w:rPr>
          <w:t>27</w:t>
        </w:r>
        <w:r>
          <w:fldChar w:fldCharType="end"/>
        </w:r>
      </w:hyperlink>
    </w:p>
    <w:p w:rsidR="00C92430" w:rsidRDefault="00C70A07" w:rsidP="00C92430">
      <w:pPr>
        <w:pStyle w:val="11"/>
        <w:tabs>
          <w:tab w:val="right" w:leader="dot" w:pos="8296"/>
        </w:tabs>
        <w:rPr>
          <w:rFonts w:cs="Times New Roman"/>
          <w:kern w:val="2"/>
          <w:sz w:val="21"/>
          <w:szCs w:val="21"/>
        </w:rPr>
      </w:pPr>
      <w:hyperlink w:anchor="_Toc17190628" w:history="1">
        <w:r w:rsidR="00C92430">
          <w:rPr>
            <w:rStyle w:val="a7"/>
            <w:rFonts w:ascii="仿宋" w:eastAsia="仿宋" w:hAnsi="仿宋" w:cs="仿宋"/>
          </w:rPr>
          <w:t>6.</w:t>
        </w:r>
        <w:r w:rsidR="00C92430">
          <w:rPr>
            <w:rStyle w:val="a7"/>
            <w:rFonts w:ascii="仿宋" w:eastAsia="仿宋" w:hAnsi="仿宋" w:cs="仿宋" w:hint="eastAsia"/>
          </w:rPr>
          <w:t>样本质量评定方法</w:t>
        </w:r>
        <w:r w:rsidR="00C92430">
          <w:rPr>
            <w:rFonts w:cs="Times New Roman"/>
          </w:rPr>
          <w:tab/>
        </w:r>
        <w:r>
          <w:fldChar w:fldCharType="begin"/>
        </w:r>
        <w:r w:rsidR="00C92430">
          <w:instrText xml:space="preserve"> PAGEREF _Toc17190628 \h </w:instrText>
        </w:r>
        <w:r>
          <w:fldChar w:fldCharType="separate"/>
        </w:r>
        <w:r w:rsidR="00C92430">
          <w:rPr>
            <w:noProof/>
          </w:rPr>
          <w:t>27</w:t>
        </w:r>
        <w:r>
          <w:fldChar w:fldCharType="end"/>
        </w:r>
      </w:hyperlink>
    </w:p>
    <w:p w:rsidR="00C92430" w:rsidRDefault="00C70A07" w:rsidP="00C92430">
      <w:pPr>
        <w:pStyle w:val="20"/>
        <w:tabs>
          <w:tab w:val="right" w:leader="dot" w:pos="8296"/>
        </w:tabs>
        <w:rPr>
          <w:rFonts w:cs="Times New Roman"/>
          <w:kern w:val="2"/>
          <w:sz w:val="21"/>
          <w:szCs w:val="21"/>
        </w:rPr>
      </w:pPr>
      <w:hyperlink w:anchor="_Toc17190629" w:history="1">
        <w:r w:rsidR="00C92430">
          <w:rPr>
            <w:rStyle w:val="a7"/>
            <w:rFonts w:ascii="黑体" w:eastAsia="黑体" w:hAnsi="黑体" w:cs="黑体" w:hint="eastAsia"/>
          </w:rPr>
          <w:t>附件</w:t>
        </w:r>
        <w:r w:rsidR="00C92430">
          <w:rPr>
            <w:rStyle w:val="a7"/>
            <w:rFonts w:ascii="黑体" w:eastAsia="黑体" w:hAnsi="黑体" w:cs="黑体"/>
          </w:rPr>
          <w:t>A</w:t>
        </w:r>
        <w:r w:rsidR="00C92430">
          <w:rPr>
            <w:rStyle w:val="a7"/>
            <w:rFonts w:ascii="黑体" w:eastAsia="黑体" w:hAnsi="黑体" w:cs="黑体" w:hint="eastAsia"/>
          </w:rPr>
          <w:t>：竣工综合测绘成果样本质量错漏分类表</w:t>
        </w:r>
        <w:r w:rsidR="00C92430">
          <w:rPr>
            <w:rFonts w:cs="Times New Roman"/>
          </w:rPr>
          <w:tab/>
        </w:r>
        <w:r>
          <w:fldChar w:fldCharType="begin"/>
        </w:r>
        <w:r w:rsidR="00C92430">
          <w:instrText xml:space="preserve"> PAGEREF _Toc17190629 \h </w:instrText>
        </w:r>
        <w:r>
          <w:fldChar w:fldCharType="separate"/>
        </w:r>
        <w:r w:rsidR="00C92430">
          <w:rPr>
            <w:noProof/>
          </w:rPr>
          <w:t>30</w:t>
        </w:r>
        <w:r>
          <w:fldChar w:fldCharType="end"/>
        </w:r>
      </w:hyperlink>
    </w:p>
    <w:p w:rsidR="00C92430" w:rsidRDefault="00C70A07" w:rsidP="00C92430">
      <w:pPr>
        <w:pStyle w:val="20"/>
        <w:tabs>
          <w:tab w:val="right" w:leader="dot" w:pos="8296"/>
        </w:tabs>
        <w:rPr>
          <w:rFonts w:cs="Times New Roman"/>
          <w:kern w:val="2"/>
          <w:sz w:val="21"/>
          <w:szCs w:val="21"/>
        </w:rPr>
      </w:pPr>
      <w:hyperlink w:anchor="_Toc17190630" w:history="1">
        <w:r w:rsidR="00C92430">
          <w:rPr>
            <w:rStyle w:val="a7"/>
            <w:rFonts w:ascii="黑体" w:eastAsia="黑体" w:hAnsi="黑体" w:cs="黑体" w:hint="eastAsia"/>
          </w:rPr>
          <w:t>附件</w:t>
        </w:r>
        <w:r w:rsidR="00C92430">
          <w:rPr>
            <w:rStyle w:val="a7"/>
            <w:rFonts w:ascii="黑体" w:eastAsia="黑体" w:hAnsi="黑体" w:cs="黑体"/>
          </w:rPr>
          <w:t>B</w:t>
        </w:r>
        <w:r w:rsidR="00C92430">
          <w:rPr>
            <w:rStyle w:val="a7"/>
            <w:rFonts w:ascii="黑体" w:eastAsia="黑体" w:hAnsi="黑体" w:cs="黑体" w:hint="eastAsia"/>
          </w:rPr>
          <w:t>：监督检查意见书</w:t>
        </w:r>
        <w:r w:rsidR="00C92430">
          <w:rPr>
            <w:rFonts w:cs="Times New Roman"/>
          </w:rPr>
          <w:tab/>
        </w:r>
        <w:r>
          <w:fldChar w:fldCharType="begin"/>
        </w:r>
        <w:r w:rsidR="00C92430">
          <w:instrText xml:space="preserve"> PAGEREF _Toc17190630 \h </w:instrText>
        </w:r>
        <w:r>
          <w:fldChar w:fldCharType="separate"/>
        </w:r>
        <w:r w:rsidR="00C92430">
          <w:rPr>
            <w:noProof/>
          </w:rPr>
          <w:t>34</w:t>
        </w:r>
        <w:r>
          <w:fldChar w:fldCharType="end"/>
        </w:r>
      </w:hyperlink>
    </w:p>
    <w:p w:rsidR="00C92430" w:rsidRDefault="00C70A07" w:rsidP="00C92430">
      <w:pPr>
        <w:pStyle w:val="20"/>
        <w:tabs>
          <w:tab w:val="right" w:leader="dot" w:pos="8296"/>
        </w:tabs>
        <w:rPr>
          <w:rFonts w:cs="Times New Roman"/>
          <w:kern w:val="2"/>
          <w:sz w:val="21"/>
          <w:szCs w:val="21"/>
        </w:rPr>
      </w:pPr>
      <w:hyperlink w:anchor="_Toc17190631" w:history="1">
        <w:r w:rsidR="00C92430">
          <w:rPr>
            <w:rStyle w:val="a7"/>
            <w:rFonts w:ascii="黑体" w:eastAsia="黑体" w:hAnsi="黑体" w:cs="黑体" w:hint="eastAsia"/>
          </w:rPr>
          <w:t>附件</w:t>
        </w:r>
        <w:r w:rsidR="00C92430">
          <w:rPr>
            <w:rStyle w:val="a7"/>
            <w:rFonts w:ascii="黑体" w:eastAsia="黑体" w:hAnsi="黑体" w:cs="黑体"/>
          </w:rPr>
          <w:t>C</w:t>
        </w:r>
        <w:r w:rsidR="00C92430">
          <w:rPr>
            <w:rStyle w:val="a7"/>
            <w:rFonts w:ascii="黑体" w:eastAsia="黑体" w:hAnsi="黑体" w:cs="黑体" w:hint="eastAsia"/>
          </w:rPr>
          <w:t>：监督检查技术服务报告书</w:t>
        </w:r>
        <w:r w:rsidR="00C92430">
          <w:rPr>
            <w:rFonts w:cs="Times New Roman"/>
          </w:rPr>
          <w:tab/>
        </w:r>
        <w:r>
          <w:fldChar w:fldCharType="begin"/>
        </w:r>
        <w:r w:rsidR="00C92430">
          <w:instrText xml:space="preserve"> PAGEREF _Toc17190631 \h </w:instrText>
        </w:r>
        <w:r>
          <w:fldChar w:fldCharType="separate"/>
        </w:r>
        <w:r w:rsidR="00C92430">
          <w:rPr>
            <w:noProof/>
          </w:rPr>
          <w:t>35</w:t>
        </w:r>
        <w:r>
          <w:fldChar w:fldCharType="end"/>
        </w:r>
      </w:hyperlink>
    </w:p>
    <w:p w:rsidR="00C92430" w:rsidRDefault="00C70A07" w:rsidP="00C92430">
      <w:r>
        <w:fldChar w:fldCharType="end"/>
      </w:r>
      <w:r>
        <w:pict>
          <v:rect id="矩形 3" o:spid="_x0000_s2051" style="position:absolute;left:0;text-align:left;margin-left:189.75pt;margin-top:237pt;width:36pt;height:15.75pt;z-index:251661312;mso-position-horizontal-relative:text;mso-position-vertical-relative:text" strokecolor="white"/>
        </w:pict>
      </w:r>
    </w:p>
    <w:p w:rsidR="00C92430" w:rsidRDefault="00C92430" w:rsidP="00C92430"/>
    <w:p w:rsidR="00C92430" w:rsidRDefault="00C92430" w:rsidP="00C92430">
      <w:pPr>
        <w:tabs>
          <w:tab w:val="left" w:pos="3165"/>
        </w:tabs>
        <w:sectPr w:rsidR="00C92430" w:rsidSect="001600CC">
          <w:pgSz w:w="11906" w:h="16838"/>
          <w:pgMar w:top="1440" w:right="1800" w:bottom="1440" w:left="1800" w:header="851" w:footer="992" w:gutter="0"/>
          <w:cols w:space="720"/>
          <w:docGrid w:type="lines" w:linePitch="312"/>
        </w:sectPr>
      </w:pPr>
    </w:p>
    <w:p w:rsidR="00C92430" w:rsidRPr="001600CC" w:rsidRDefault="00C92430" w:rsidP="00C92430"/>
    <w:p w:rsidR="00C92430" w:rsidRDefault="00C92430" w:rsidP="00C92430">
      <w:pPr>
        <w:spacing w:line="300" w:lineRule="auto"/>
        <w:jc w:val="center"/>
        <w:rPr>
          <w:rFonts w:ascii="黑体" w:eastAsia="黑体" w:hAnsi="黑体"/>
          <w:b/>
          <w:bCs/>
          <w:sz w:val="28"/>
          <w:szCs w:val="28"/>
        </w:rPr>
      </w:pPr>
      <w:r>
        <w:rPr>
          <w:rFonts w:ascii="黑体" w:eastAsia="黑体" w:hAnsi="黑体" w:cs="黑体" w:hint="eastAsia"/>
          <w:b/>
          <w:bCs/>
          <w:sz w:val="28"/>
          <w:szCs w:val="28"/>
        </w:rPr>
        <w:t>台州市建筑工程竣工综合测绘质量监督检查评定标准（</w:t>
      </w:r>
      <w:r w:rsidR="00513720">
        <w:rPr>
          <w:rFonts w:ascii="黑体" w:eastAsia="黑体" w:hAnsi="黑体" w:cs="黑体" w:hint="eastAsia"/>
          <w:b/>
          <w:bCs/>
          <w:sz w:val="28"/>
          <w:szCs w:val="28"/>
        </w:rPr>
        <w:t>征求意见稿</w:t>
      </w:r>
      <w:r>
        <w:rPr>
          <w:rFonts w:ascii="黑体" w:eastAsia="黑体" w:hAnsi="黑体" w:cs="黑体" w:hint="eastAsia"/>
          <w:b/>
          <w:bCs/>
          <w:sz w:val="28"/>
          <w:szCs w:val="28"/>
        </w:rPr>
        <w:t>）</w:t>
      </w:r>
    </w:p>
    <w:p w:rsidR="00C92430" w:rsidRDefault="00C92430" w:rsidP="00C92430">
      <w:pPr>
        <w:spacing w:line="300" w:lineRule="auto"/>
        <w:jc w:val="center"/>
        <w:rPr>
          <w:rFonts w:ascii="黑体" w:eastAsia="黑体" w:hAnsi="黑体"/>
          <w:b/>
          <w:bCs/>
          <w:sz w:val="30"/>
          <w:szCs w:val="30"/>
        </w:rPr>
      </w:pPr>
    </w:p>
    <w:p w:rsidR="00C92430" w:rsidRPr="009348FF" w:rsidRDefault="00C92430" w:rsidP="00C92430">
      <w:pPr>
        <w:pStyle w:val="1"/>
        <w:spacing w:before="0" w:after="0" w:line="300" w:lineRule="auto"/>
        <w:rPr>
          <w:rFonts w:ascii="仿宋_GB2312" w:eastAsia="仿宋_GB2312" w:hAnsi="仿宋" w:cs="Times New Roman"/>
          <w:sz w:val="32"/>
          <w:szCs w:val="32"/>
        </w:rPr>
      </w:pPr>
      <w:bookmarkStart w:id="0" w:name="_Toc17190607"/>
      <w:r w:rsidRPr="009348FF">
        <w:rPr>
          <w:rFonts w:ascii="仿宋_GB2312" w:eastAsia="仿宋_GB2312" w:hAnsi="仿宋" w:cs="仿宋" w:hint="eastAsia"/>
          <w:sz w:val="32"/>
          <w:szCs w:val="32"/>
        </w:rPr>
        <w:t>1.适用范围</w:t>
      </w:r>
      <w:bookmarkEnd w:id="0"/>
    </w:p>
    <w:p w:rsidR="00C92430" w:rsidRPr="009348FF" w:rsidRDefault="00C92430" w:rsidP="00C92430">
      <w:pPr>
        <w:spacing w:line="300" w:lineRule="auto"/>
        <w:ind w:firstLineChars="200" w:firstLine="640"/>
        <w:rPr>
          <w:rFonts w:ascii="仿宋_GB2312" w:hAnsi="仿宋"/>
        </w:rPr>
      </w:pPr>
      <w:r w:rsidRPr="009348FF">
        <w:rPr>
          <w:rFonts w:ascii="仿宋_GB2312" w:hAnsi="仿宋" w:cs="仿宋" w:hint="eastAsia"/>
        </w:rPr>
        <w:t>本标准规定了台州市建筑工程竣工综合测绘产品质量监督检查工作的基本规定、内容、方法、产品缺陷分类及成果质量评定方法。</w:t>
      </w:r>
    </w:p>
    <w:p w:rsidR="00C92430" w:rsidRPr="009348FF" w:rsidRDefault="00C92430" w:rsidP="00C92430">
      <w:pPr>
        <w:spacing w:line="300" w:lineRule="auto"/>
        <w:ind w:firstLineChars="200" w:firstLine="640"/>
        <w:rPr>
          <w:rFonts w:ascii="仿宋_GB2312" w:hAnsi="仿宋"/>
        </w:rPr>
      </w:pPr>
      <w:r w:rsidRPr="009348FF">
        <w:rPr>
          <w:rFonts w:ascii="仿宋_GB2312" w:hAnsi="仿宋" w:cs="仿宋" w:hint="eastAsia"/>
        </w:rPr>
        <w:t>本标准适用于在台州市行政区域范围内的新建、改建和扩建的房屋建筑工程竣工综合测绘成果的监督检查评定；竣工综合测绘子项分类为规划测量、房产测量、建设用地复核及不动产测量测量、绿地测量、消防测量、人防测量及地下管线测量等七项。</w:t>
      </w:r>
    </w:p>
    <w:p w:rsidR="00C92430" w:rsidRPr="009348FF" w:rsidRDefault="00C92430" w:rsidP="00C92430">
      <w:pPr>
        <w:pStyle w:val="1"/>
        <w:spacing w:before="0" w:after="0" w:line="300" w:lineRule="auto"/>
        <w:rPr>
          <w:rFonts w:ascii="仿宋_GB2312" w:eastAsia="仿宋_GB2312" w:hAnsi="仿宋" w:cs="Times New Roman"/>
          <w:sz w:val="32"/>
          <w:szCs w:val="32"/>
        </w:rPr>
      </w:pPr>
      <w:bookmarkStart w:id="1" w:name="_Toc17190608"/>
      <w:r w:rsidRPr="009348FF">
        <w:rPr>
          <w:rFonts w:ascii="仿宋_GB2312" w:eastAsia="仿宋_GB2312" w:hAnsi="仿宋" w:cs="仿宋" w:hint="eastAsia"/>
          <w:sz w:val="32"/>
          <w:szCs w:val="32"/>
        </w:rPr>
        <w:t>2.引用标准</w:t>
      </w:r>
      <w:bookmarkEnd w:id="1"/>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《建筑工程建筑面积计算和竣工综合测绘技术规程》（DB 33/T 1152-2018）；</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《测绘成果质量检查与验收》（GB/T 24356-2009）；</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《数字测绘成果质量检查与验收》（GB/T 18316-2008）；</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《城市测量规范》（CJJ/T 8-2011）；</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《卫星定位城市测量技术规范》（CJJ/T 73-2010）；</w:t>
      </w:r>
    </w:p>
    <w:p w:rsidR="00C92430" w:rsidRPr="009348FF" w:rsidRDefault="00C92430" w:rsidP="00C92430">
      <w:pPr>
        <w:pStyle w:val="a8"/>
        <w:numPr>
          <w:ilvl w:val="1"/>
          <w:numId w:val="2"/>
        </w:numPr>
        <w:spacing w:line="360" w:lineRule="auto"/>
        <w:ind w:left="0"/>
        <w:rPr>
          <w:rFonts w:ascii="仿宋_GB2312" w:eastAsia="仿宋_GB2312" w:cs="Times New Roman"/>
          <w:spacing w:val="-14"/>
          <w:sz w:val="32"/>
          <w:szCs w:val="32"/>
        </w:rPr>
      </w:pPr>
      <w:r w:rsidRPr="009348FF">
        <w:rPr>
          <w:rFonts w:ascii="仿宋_GB2312" w:eastAsia="仿宋_GB2312" w:hint="eastAsia"/>
          <w:spacing w:val="-14"/>
          <w:sz w:val="32"/>
          <w:szCs w:val="32"/>
        </w:rPr>
        <w:t>《全球定位系统实时动态测量(RTK)技术规范》（CH/T 2009-2010）；</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《国家基本比例尺地图图式第1部分：1∶500 1∶1000 1∶2000</w:t>
      </w:r>
      <w:r w:rsidRPr="009348FF">
        <w:rPr>
          <w:rFonts w:ascii="仿宋_GB2312" w:eastAsia="仿宋_GB2312" w:hint="eastAsia"/>
          <w:sz w:val="32"/>
          <w:szCs w:val="32"/>
        </w:rPr>
        <w:lastRenderedPageBreak/>
        <w:t>地形图图式》(GB/T 20257.1-2017)；</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《1∶500 1∶1000 1∶2000数字地形图测绘规范》(DB33/T 552-2014)；</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《基础地理信息要素分类与图形表达代码》(DB33/T 817-2010)；</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《房产测量规范第2单元：房产图图式》（GB/T 17986-2000）；</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《地籍调查规程》（TD/T 1001-2012）；</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《土地利用现状分类》（GB/T21010-2017）；</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《城市地下管线探测技术规程》（CJJ 61-2017）；</w:t>
      </w:r>
    </w:p>
    <w:p w:rsidR="00C92430" w:rsidRPr="009348FF" w:rsidRDefault="00C92430" w:rsidP="00C92430">
      <w:pPr>
        <w:pStyle w:val="a8"/>
        <w:numPr>
          <w:ilvl w:val="1"/>
          <w:numId w:val="2"/>
        </w:numPr>
        <w:spacing w:line="360" w:lineRule="auto"/>
        <w:ind w:left="0"/>
        <w:rPr>
          <w:rFonts w:ascii="仿宋_GB2312" w:eastAsia="仿宋_GB2312" w:cs="Times New Roman"/>
          <w:sz w:val="32"/>
          <w:szCs w:val="32"/>
        </w:rPr>
      </w:pPr>
      <w:r w:rsidRPr="009348FF">
        <w:rPr>
          <w:rFonts w:ascii="仿宋_GB2312" w:eastAsia="仿宋_GB2312" w:hint="eastAsia"/>
          <w:sz w:val="32"/>
          <w:szCs w:val="32"/>
        </w:rPr>
        <w:t>《测绘技术设计规定》（CH/T 1004-2005）；</w:t>
      </w:r>
    </w:p>
    <w:p w:rsidR="00C92430" w:rsidRPr="009348FF" w:rsidRDefault="00C92430" w:rsidP="00C92430">
      <w:pPr>
        <w:pStyle w:val="a8"/>
        <w:numPr>
          <w:ilvl w:val="1"/>
          <w:numId w:val="2"/>
        </w:numPr>
        <w:ind w:left="0"/>
        <w:rPr>
          <w:rFonts w:ascii="仿宋_GB2312" w:eastAsia="仿宋_GB2312" w:cs="Times New Roman"/>
          <w:sz w:val="32"/>
          <w:szCs w:val="32"/>
        </w:rPr>
      </w:pPr>
      <w:r w:rsidRPr="009348FF">
        <w:rPr>
          <w:rFonts w:ascii="仿宋_GB2312" w:eastAsia="仿宋_GB2312" w:hint="eastAsia"/>
          <w:sz w:val="32"/>
          <w:szCs w:val="32"/>
        </w:rPr>
        <w:t>《测绘技术总结编写规定》（CH/T 1001-2005）；</w:t>
      </w:r>
    </w:p>
    <w:p w:rsidR="00C92430" w:rsidRPr="009348FF" w:rsidRDefault="00C92430" w:rsidP="00C92430">
      <w:pPr>
        <w:pStyle w:val="a8"/>
        <w:numPr>
          <w:ilvl w:val="1"/>
          <w:numId w:val="2"/>
        </w:numPr>
        <w:ind w:left="0"/>
        <w:rPr>
          <w:rFonts w:ascii="仿宋_GB2312" w:eastAsia="仿宋_GB2312" w:cs="Times New Roman"/>
          <w:sz w:val="32"/>
          <w:szCs w:val="32"/>
        </w:rPr>
      </w:pPr>
      <w:r w:rsidRPr="009348FF">
        <w:rPr>
          <w:rFonts w:ascii="仿宋_GB2312" w:eastAsia="仿宋_GB2312" w:hint="eastAsia"/>
          <w:sz w:val="32"/>
          <w:szCs w:val="32"/>
        </w:rPr>
        <w:t>《不动产权籍调查技术方案》。</w:t>
      </w:r>
    </w:p>
    <w:p w:rsidR="00C92430" w:rsidRPr="009348FF" w:rsidRDefault="00C92430" w:rsidP="00C92430">
      <w:pPr>
        <w:pStyle w:val="1"/>
        <w:spacing w:before="0" w:after="0" w:line="300" w:lineRule="auto"/>
        <w:rPr>
          <w:rFonts w:ascii="仿宋_GB2312" w:eastAsia="仿宋_GB2312" w:hAnsi="仿宋" w:cs="Times New Roman"/>
          <w:sz w:val="32"/>
          <w:szCs w:val="32"/>
        </w:rPr>
      </w:pPr>
      <w:bookmarkStart w:id="2" w:name="_Toc17190609"/>
      <w:r w:rsidRPr="009348FF">
        <w:rPr>
          <w:rFonts w:ascii="仿宋_GB2312" w:eastAsia="仿宋_GB2312" w:hAnsi="仿宋" w:cs="仿宋" w:hint="eastAsia"/>
          <w:sz w:val="32"/>
          <w:szCs w:val="32"/>
        </w:rPr>
        <w:t>3.基本规定</w:t>
      </w:r>
      <w:bookmarkEnd w:id="2"/>
    </w:p>
    <w:p w:rsidR="00C92430" w:rsidRPr="009348FF" w:rsidRDefault="00C92430" w:rsidP="00C92430">
      <w:pPr>
        <w:rPr>
          <w:rFonts w:ascii="仿宋_GB2312" w:hAnsi="仿宋"/>
        </w:rPr>
      </w:pPr>
      <w:r w:rsidRPr="009348FF">
        <w:rPr>
          <w:rFonts w:ascii="仿宋_GB2312" w:hAnsi="仿宋" w:cs="仿宋" w:hint="eastAsia"/>
        </w:rPr>
        <w:t>3.1 台州市建筑工程竣工综合测绘成果实行质量监督检查评定制度，自然资源和规划主管部门应根据现行法律、法规和有关技术标准开展监督检查工作，可根据实际情况采取政府购买服务方式委托测绘成果质量检验机构或第三方竣工综合测绘单位提供技术服务。</w:t>
      </w:r>
    </w:p>
    <w:p w:rsidR="00C92430" w:rsidRPr="009348FF" w:rsidRDefault="00C92430" w:rsidP="00C92430">
      <w:pPr>
        <w:rPr>
          <w:rFonts w:ascii="仿宋_GB2312" w:hAnsi="仿宋"/>
        </w:rPr>
      </w:pPr>
      <w:r w:rsidRPr="009348FF">
        <w:rPr>
          <w:rFonts w:ascii="仿宋_GB2312" w:hAnsi="仿宋" w:cs="仿宋" w:hint="eastAsia"/>
        </w:rPr>
        <w:t>3.2 竣工综合测绘成果实行整项与子项相结合评定制和品质等级评定制，样本品质等级分为优秀品、良好品、一般品或差等品。检查结果应先对各子项分别评定样本品质，再根据</w:t>
      </w:r>
      <w:r w:rsidRPr="009348FF">
        <w:rPr>
          <w:rFonts w:ascii="仿宋_GB2312" w:hAnsi="仿宋" w:cs="仿宋" w:hint="eastAsia"/>
        </w:rPr>
        <w:lastRenderedPageBreak/>
        <w:t>整体平均分和子项评定等级情况，评定整体成果品质。</w:t>
      </w:r>
    </w:p>
    <w:p w:rsidR="00C92430" w:rsidRPr="009348FF" w:rsidRDefault="00C92430" w:rsidP="00C92430">
      <w:pPr>
        <w:rPr>
          <w:rFonts w:ascii="仿宋_GB2312" w:hAnsi="仿宋"/>
        </w:rPr>
      </w:pPr>
      <w:r w:rsidRPr="009348FF">
        <w:rPr>
          <w:rFonts w:ascii="仿宋_GB2312" w:hAnsi="仿宋" w:cs="仿宋" w:hint="eastAsia"/>
        </w:rPr>
        <w:t>3.3 检验机构或第三方测绘机构应对检查结果负责，出具《竣工综合测绘监督检查技术服务报告书》，并向自然资源和规划主管部门报送。自然资源和规划主管部门可根据该技术报告和其他检查内容，向生产单位和建设单位出具《竣工综合测绘监督检查意见书》，对于有子项被评定为差等品的，则向负责子项验收的业务主管部门抄送。</w:t>
      </w:r>
    </w:p>
    <w:p w:rsidR="00C92430" w:rsidRPr="009348FF" w:rsidRDefault="00C92430" w:rsidP="00C92430">
      <w:pPr>
        <w:rPr>
          <w:rFonts w:ascii="仿宋_GB2312" w:hAnsi="仿宋"/>
        </w:rPr>
      </w:pPr>
      <w:r w:rsidRPr="009348FF">
        <w:rPr>
          <w:rFonts w:ascii="仿宋_GB2312" w:hAnsi="仿宋" w:cs="仿宋" w:hint="eastAsia"/>
        </w:rPr>
        <w:t>3.4 《竣工综合测绘监督检查技术服务报告书》是对所抽取样本的评定，可作为自然资源和规划主管部门监督检查的依据，不作为产品整体质量评定结果，也不作为项目验收使用依据。竣工综合测绘产品质量，由测绘生产单位负责。</w:t>
      </w:r>
    </w:p>
    <w:p w:rsidR="00C92430" w:rsidRPr="009348FF" w:rsidRDefault="00C92430" w:rsidP="00C92430">
      <w:pPr>
        <w:rPr>
          <w:rFonts w:ascii="仿宋_GB2312" w:hAnsi="仿宋"/>
        </w:rPr>
      </w:pPr>
      <w:r w:rsidRPr="009348FF">
        <w:rPr>
          <w:rFonts w:ascii="仿宋_GB2312" w:hAnsi="仿宋" w:cs="仿宋" w:hint="eastAsia"/>
        </w:rPr>
        <w:t>3.5 检验机构或第三方测绘机构实施检验后，应保存检验、检测和数据处理的原始记录以备查，并按要求出具技术报告。原始记录是检验结果的如实记载，不允许随意更改和增删；技术报告在对样本的质量按产品质量特性用数据和文字予以综合评述后，对样本质量品质作出判定。原始记录随技术报告同时存盘，保存期一般为2年。</w:t>
      </w:r>
    </w:p>
    <w:p w:rsidR="00C92430" w:rsidRPr="009348FF" w:rsidRDefault="00C92430" w:rsidP="00C92430">
      <w:pPr>
        <w:rPr>
          <w:rFonts w:ascii="仿宋_GB2312" w:hAnsi="仿宋"/>
        </w:rPr>
      </w:pPr>
      <w:r w:rsidRPr="009348FF">
        <w:rPr>
          <w:rFonts w:ascii="仿宋_GB2312" w:hAnsi="仿宋" w:cs="仿宋" w:hint="eastAsia"/>
        </w:rPr>
        <w:t>3.6 经检验，被判为样本质量优秀品、良好品或一般品的项目，被检单位要对检验中发现的问题进行处理，完善产品质量，重新提交监督检查；被判为样本质量差等品的项目，被检单位应重新检查整改，并需接受再次监督检查，同时自然资源和规划主管部门向相关业务主管部门通报；再次监督检</w:t>
      </w:r>
      <w:r w:rsidRPr="009348FF">
        <w:rPr>
          <w:rFonts w:ascii="仿宋_GB2312" w:hAnsi="仿宋" w:cs="仿宋" w:hint="eastAsia"/>
        </w:rPr>
        <w:lastRenderedPageBreak/>
        <w:t>查的项目，只检查前次被判定为差等品的子项和其影响较大的子项，直至整项产品合格为止。</w:t>
      </w:r>
    </w:p>
    <w:p w:rsidR="00C92430" w:rsidRPr="009348FF" w:rsidRDefault="00C92430" w:rsidP="00C92430">
      <w:pPr>
        <w:rPr>
          <w:rFonts w:ascii="仿宋_GB2312" w:hAnsi="仿宋"/>
        </w:rPr>
      </w:pPr>
      <w:r w:rsidRPr="009348FF">
        <w:rPr>
          <w:rFonts w:ascii="仿宋_GB2312" w:hAnsi="仿宋" w:cs="仿宋" w:hint="eastAsia"/>
        </w:rPr>
        <w:t>3.7 提交检验的测绘产品资料必须齐全，一般应包括：</w:t>
      </w:r>
    </w:p>
    <w:p w:rsidR="00C92430" w:rsidRPr="009348FF" w:rsidRDefault="00C92430" w:rsidP="00C92430">
      <w:pPr>
        <w:pStyle w:val="a8"/>
        <w:numPr>
          <w:ilvl w:val="0"/>
          <w:numId w:val="3"/>
        </w:numPr>
        <w:ind w:left="0" w:firstLine="0"/>
        <w:rPr>
          <w:rFonts w:ascii="仿宋_GB2312" w:eastAsia="仿宋_GB2312" w:cs="Times New Roman"/>
          <w:sz w:val="32"/>
          <w:szCs w:val="32"/>
        </w:rPr>
      </w:pPr>
      <w:r w:rsidRPr="009348FF">
        <w:rPr>
          <w:rFonts w:ascii="仿宋_GB2312" w:eastAsia="仿宋_GB2312" w:hint="eastAsia"/>
          <w:sz w:val="32"/>
          <w:szCs w:val="32"/>
        </w:rPr>
        <w:t>项目原始数据，含审批后的设计数据、各子项所需的文本资料等；</w:t>
      </w:r>
    </w:p>
    <w:p w:rsidR="00C92430" w:rsidRPr="009348FF" w:rsidRDefault="00C92430" w:rsidP="00C92430">
      <w:pPr>
        <w:pStyle w:val="a8"/>
        <w:numPr>
          <w:ilvl w:val="0"/>
          <w:numId w:val="3"/>
        </w:numPr>
        <w:ind w:left="0" w:firstLine="0"/>
        <w:rPr>
          <w:rFonts w:ascii="仿宋_GB2312" w:eastAsia="仿宋_GB2312" w:cs="Times New Roman"/>
          <w:sz w:val="32"/>
          <w:szCs w:val="32"/>
        </w:rPr>
      </w:pPr>
      <w:r w:rsidRPr="009348FF">
        <w:rPr>
          <w:rFonts w:ascii="仿宋_GB2312" w:eastAsia="仿宋_GB2312" w:hint="eastAsia"/>
          <w:sz w:val="32"/>
          <w:szCs w:val="32"/>
        </w:rPr>
        <w:t>项目过程数据，含原始采集数据、过程检查数据、最终检查数据等；</w:t>
      </w:r>
    </w:p>
    <w:p w:rsidR="00C92430" w:rsidRPr="009348FF" w:rsidRDefault="00C92430" w:rsidP="00C92430">
      <w:pPr>
        <w:pStyle w:val="a8"/>
        <w:numPr>
          <w:ilvl w:val="0"/>
          <w:numId w:val="3"/>
        </w:numPr>
        <w:ind w:left="0" w:firstLine="0"/>
        <w:rPr>
          <w:rFonts w:ascii="仿宋_GB2312" w:eastAsia="仿宋_GB2312" w:cs="Times New Roman"/>
          <w:sz w:val="32"/>
          <w:szCs w:val="32"/>
        </w:rPr>
      </w:pPr>
      <w:r w:rsidRPr="009348FF">
        <w:rPr>
          <w:rFonts w:ascii="仿宋_GB2312" w:eastAsia="仿宋_GB2312" w:hint="eastAsia"/>
          <w:sz w:val="32"/>
          <w:szCs w:val="32"/>
        </w:rPr>
        <w:t>项目成果数据，含成果报告书、成果图、成果表等。</w:t>
      </w:r>
    </w:p>
    <w:p w:rsidR="00C92430" w:rsidRPr="009348FF" w:rsidRDefault="00C92430" w:rsidP="00C92430">
      <w:pPr>
        <w:pStyle w:val="1"/>
        <w:spacing w:before="0" w:after="0" w:line="300" w:lineRule="auto"/>
        <w:rPr>
          <w:rFonts w:ascii="仿宋_GB2312" w:eastAsia="仿宋_GB2312" w:hAnsi="仿宋" w:cs="Times New Roman"/>
          <w:sz w:val="32"/>
          <w:szCs w:val="32"/>
        </w:rPr>
      </w:pPr>
      <w:bookmarkStart w:id="3" w:name="_Toc17190610"/>
      <w:r w:rsidRPr="009348FF">
        <w:rPr>
          <w:rFonts w:ascii="仿宋_GB2312" w:eastAsia="仿宋_GB2312" w:hAnsi="仿宋" w:cs="仿宋" w:hint="eastAsia"/>
          <w:sz w:val="32"/>
          <w:szCs w:val="32"/>
        </w:rPr>
        <w:t>4.检验实施的方法和内容</w:t>
      </w:r>
      <w:bookmarkEnd w:id="3"/>
    </w:p>
    <w:p w:rsidR="00C92430" w:rsidRPr="009348FF" w:rsidRDefault="00C92430" w:rsidP="00C92430">
      <w:pPr>
        <w:pStyle w:val="2"/>
        <w:spacing w:before="0" w:after="0"/>
        <w:rPr>
          <w:rFonts w:ascii="仿宋_GB2312" w:eastAsia="仿宋_GB2312" w:hAnsi="仿宋" w:cs="Times New Roman"/>
        </w:rPr>
      </w:pPr>
      <w:bookmarkStart w:id="4" w:name="_Toc17190611"/>
      <w:r w:rsidRPr="009348FF">
        <w:rPr>
          <w:rFonts w:ascii="仿宋_GB2312" w:eastAsia="仿宋_GB2312" w:hAnsi="仿宋" w:cs="仿宋" w:hint="eastAsia"/>
        </w:rPr>
        <w:t>4.1 检测设备、软件的要求</w:t>
      </w:r>
      <w:bookmarkEnd w:id="4"/>
    </w:p>
    <w:p w:rsidR="00C92430" w:rsidRPr="009348FF" w:rsidRDefault="00C92430" w:rsidP="00C92430">
      <w:pPr>
        <w:pStyle w:val="a8"/>
        <w:numPr>
          <w:ilvl w:val="0"/>
          <w:numId w:val="4"/>
        </w:numPr>
        <w:ind w:left="0" w:firstLine="0"/>
        <w:rPr>
          <w:rFonts w:ascii="仿宋_GB2312" w:eastAsia="仿宋_GB2312" w:cs="Times New Roman"/>
          <w:sz w:val="32"/>
          <w:szCs w:val="32"/>
        </w:rPr>
      </w:pPr>
      <w:r w:rsidRPr="009348FF">
        <w:rPr>
          <w:rFonts w:ascii="仿宋_GB2312" w:eastAsia="仿宋_GB2312" w:hint="eastAsia"/>
          <w:sz w:val="32"/>
          <w:szCs w:val="32"/>
        </w:rPr>
        <w:t>检测仪器设备的精度原则上不低于作业单位使用的仪器设备的精度；</w:t>
      </w:r>
    </w:p>
    <w:p w:rsidR="00C92430" w:rsidRPr="009348FF" w:rsidRDefault="00C92430" w:rsidP="00C92430">
      <w:pPr>
        <w:pStyle w:val="a8"/>
        <w:numPr>
          <w:ilvl w:val="0"/>
          <w:numId w:val="4"/>
        </w:numPr>
        <w:ind w:left="0" w:firstLine="0"/>
        <w:rPr>
          <w:rFonts w:ascii="仿宋_GB2312" w:eastAsia="仿宋_GB2312" w:cs="Times New Roman"/>
          <w:sz w:val="32"/>
          <w:szCs w:val="32"/>
        </w:rPr>
      </w:pPr>
      <w:r w:rsidRPr="009348FF">
        <w:rPr>
          <w:rFonts w:ascii="仿宋_GB2312" w:eastAsia="仿宋_GB2312" w:hint="eastAsia"/>
          <w:sz w:val="32"/>
          <w:szCs w:val="32"/>
        </w:rPr>
        <w:t>应用软件应采用与生产相同或同类型的软件；</w:t>
      </w:r>
    </w:p>
    <w:p w:rsidR="00C92430" w:rsidRPr="009348FF" w:rsidRDefault="00C92430" w:rsidP="00C92430">
      <w:pPr>
        <w:pStyle w:val="a8"/>
        <w:numPr>
          <w:ilvl w:val="0"/>
          <w:numId w:val="4"/>
        </w:numPr>
        <w:ind w:left="0" w:firstLine="0"/>
        <w:rPr>
          <w:rFonts w:ascii="仿宋_GB2312" w:eastAsia="仿宋_GB2312" w:cs="Times New Roman"/>
          <w:sz w:val="32"/>
          <w:szCs w:val="32"/>
        </w:rPr>
      </w:pPr>
      <w:r w:rsidRPr="009348FF">
        <w:rPr>
          <w:rFonts w:ascii="仿宋_GB2312" w:eastAsia="仿宋_GB2312" w:hint="eastAsia"/>
          <w:sz w:val="32"/>
          <w:szCs w:val="32"/>
        </w:rPr>
        <w:t>检测仪器必须计量检定有效期内，并按规定管理。</w:t>
      </w:r>
    </w:p>
    <w:p w:rsidR="00C92430" w:rsidRPr="009348FF" w:rsidRDefault="00C92430" w:rsidP="00C92430">
      <w:pPr>
        <w:pStyle w:val="2"/>
        <w:spacing w:before="0" w:after="0"/>
        <w:rPr>
          <w:rFonts w:ascii="仿宋_GB2312" w:eastAsia="仿宋_GB2312" w:hAnsi="仿宋" w:cs="Times New Roman"/>
        </w:rPr>
      </w:pPr>
      <w:bookmarkStart w:id="5" w:name="_Toc17190612"/>
      <w:r w:rsidRPr="009348FF">
        <w:rPr>
          <w:rFonts w:ascii="仿宋_GB2312" w:eastAsia="仿宋_GB2312" w:hAnsi="仿宋" w:cs="仿宋" w:hint="eastAsia"/>
        </w:rPr>
        <w:t>4.2 样本检验的方法</w:t>
      </w:r>
      <w:bookmarkEnd w:id="5"/>
    </w:p>
    <w:p w:rsidR="00C92430" w:rsidRPr="009348FF" w:rsidRDefault="00C92430" w:rsidP="00C92430">
      <w:pPr>
        <w:pStyle w:val="a8"/>
        <w:numPr>
          <w:ilvl w:val="0"/>
          <w:numId w:val="5"/>
        </w:numPr>
        <w:ind w:left="0" w:firstLine="0"/>
        <w:rPr>
          <w:rFonts w:ascii="仿宋_GB2312" w:eastAsia="仿宋_GB2312" w:cs="Times New Roman"/>
          <w:sz w:val="32"/>
          <w:szCs w:val="32"/>
        </w:rPr>
      </w:pPr>
      <w:r w:rsidRPr="009348FF">
        <w:rPr>
          <w:rFonts w:ascii="仿宋_GB2312" w:eastAsia="仿宋_GB2312" w:hint="eastAsia"/>
          <w:sz w:val="32"/>
          <w:szCs w:val="32"/>
        </w:rPr>
        <w:t>检验采取概查与详查相结合、内业与外业相结合的方式进行。</w:t>
      </w:r>
    </w:p>
    <w:p w:rsidR="00C92430" w:rsidRPr="009348FF" w:rsidRDefault="00C92430" w:rsidP="00C92430">
      <w:pPr>
        <w:pStyle w:val="a8"/>
        <w:numPr>
          <w:ilvl w:val="0"/>
          <w:numId w:val="5"/>
        </w:numPr>
        <w:ind w:left="0" w:firstLine="0"/>
        <w:rPr>
          <w:rFonts w:ascii="仿宋_GB2312" w:eastAsia="仿宋_GB2312" w:cs="Times New Roman"/>
          <w:sz w:val="32"/>
          <w:szCs w:val="32"/>
        </w:rPr>
      </w:pPr>
      <w:r w:rsidRPr="009348FF">
        <w:rPr>
          <w:rFonts w:ascii="仿宋_GB2312" w:eastAsia="仿宋_GB2312" w:hint="eastAsia"/>
          <w:sz w:val="32"/>
          <w:szCs w:val="32"/>
        </w:rPr>
        <w:t>概查是指对影响成果质量的主要内容进行内业检查，一般只记录A类和B类错漏，若概查中发现A类错漏或2个及以上B类错漏时，可判定样本质量概查不合格；详查是指在概查合格的基础上，针对详查的内容，逐一检查，并对样本质量进行评定。</w:t>
      </w:r>
    </w:p>
    <w:p w:rsidR="00C92430" w:rsidRPr="009348FF" w:rsidRDefault="00C92430" w:rsidP="00C92430">
      <w:pPr>
        <w:pStyle w:val="a8"/>
        <w:numPr>
          <w:ilvl w:val="0"/>
          <w:numId w:val="5"/>
        </w:numPr>
        <w:ind w:left="0" w:firstLine="0"/>
        <w:rPr>
          <w:rFonts w:ascii="仿宋_GB2312" w:eastAsia="仿宋_GB2312" w:cs="Times New Roman"/>
          <w:sz w:val="32"/>
          <w:szCs w:val="32"/>
        </w:rPr>
      </w:pPr>
      <w:r w:rsidRPr="009348FF">
        <w:rPr>
          <w:rFonts w:ascii="仿宋_GB2312" w:eastAsia="仿宋_GB2312" w:hint="eastAsia"/>
          <w:sz w:val="32"/>
          <w:szCs w:val="32"/>
        </w:rPr>
        <w:lastRenderedPageBreak/>
        <w:t>内业主要检查文本资料、电子资料、起算数据、规范性表示、原数据计算检查等情况；外业主要检查各项精度、要素、属性等符合情况。</w:t>
      </w:r>
    </w:p>
    <w:p w:rsidR="00C92430" w:rsidRPr="009348FF" w:rsidRDefault="00C92430" w:rsidP="00C92430">
      <w:pPr>
        <w:pStyle w:val="a8"/>
        <w:numPr>
          <w:ilvl w:val="0"/>
          <w:numId w:val="5"/>
        </w:numPr>
        <w:ind w:left="0" w:firstLine="0"/>
        <w:rPr>
          <w:rFonts w:ascii="仿宋_GB2312" w:eastAsia="仿宋_GB2312" w:cs="Times New Roman"/>
          <w:sz w:val="32"/>
          <w:szCs w:val="32"/>
        </w:rPr>
      </w:pPr>
      <w:r w:rsidRPr="009348FF">
        <w:rPr>
          <w:rFonts w:ascii="仿宋_GB2312" w:eastAsia="仿宋_GB2312" w:hint="eastAsia"/>
          <w:sz w:val="32"/>
          <w:szCs w:val="32"/>
        </w:rPr>
        <w:t>竣工项目监督抽查子项一般包含规划测量、房产测量、建设用地复核及不动产测量测量、绿地测量、消防测量、人防测量及地下管线测量等七项。规划测量、建设用地复核及不动产测量测量、绿地测量、消防测量及人防测量一般按项目整体检验；房产测量一般按幢检验，抽取项目范围不同类型的主要建筑， 10幢以下抽取1幢，10~30幢抽取2幢，30幢以上抽取3幢；地下管线测量一般按道路检验，抽取项目内1条主要内部道路进行检查。</w:t>
      </w:r>
    </w:p>
    <w:p w:rsidR="00C92430" w:rsidRPr="009348FF" w:rsidRDefault="00C92430" w:rsidP="00C92430">
      <w:pPr>
        <w:pStyle w:val="2"/>
        <w:spacing w:before="0" w:after="0"/>
        <w:rPr>
          <w:rFonts w:ascii="仿宋_GB2312" w:eastAsia="仿宋_GB2312" w:hAnsi="仿宋" w:cs="Times New Roman"/>
        </w:rPr>
      </w:pPr>
      <w:bookmarkStart w:id="6" w:name="_Toc17190613"/>
      <w:r w:rsidRPr="009348FF">
        <w:rPr>
          <w:rFonts w:ascii="仿宋_GB2312" w:eastAsia="仿宋_GB2312" w:hAnsi="仿宋" w:cs="仿宋" w:hint="eastAsia"/>
        </w:rPr>
        <w:t>4.3 概查的主要内容</w:t>
      </w:r>
      <w:bookmarkEnd w:id="6"/>
    </w:p>
    <w:p w:rsidR="00C92430" w:rsidRPr="009348FF" w:rsidRDefault="00C92430" w:rsidP="00C92430">
      <w:pPr>
        <w:pStyle w:val="a8"/>
        <w:numPr>
          <w:ilvl w:val="0"/>
          <w:numId w:val="6"/>
        </w:numPr>
        <w:ind w:left="0" w:firstLine="0"/>
        <w:rPr>
          <w:rFonts w:ascii="仿宋_GB2312" w:eastAsia="仿宋_GB2312" w:cs="Times New Roman"/>
          <w:sz w:val="32"/>
          <w:szCs w:val="32"/>
        </w:rPr>
      </w:pPr>
      <w:r w:rsidRPr="009348FF">
        <w:rPr>
          <w:rFonts w:ascii="仿宋_GB2312" w:eastAsia="仿宋_GB2312" w:hint="eastAsia"/>
          <w:sz w:val="32"/>
          <w:szCs w:val="32"/>
        </w:rPr>
        <w:t>规划测量：起算数据是否正确、坐标系统是否正确、图表资料是否完整、规划要素（细部点、间距、高度、层高、地坪高等）数据是否齐全等。</w:t>
      </w:r>
    </w:p>
    <w:p w:rsidR="00C92430" w:rsidRPr="009348FF" w:rsidRDefault="00C92430" w:rsidP="00C92430">
      <w:pPr>
        <w:pStyle w:val="a8"/>
        <w:numPr>
          <w:ilvl w:val="0"/>
          <w:numId w:val="6"/>
        </w:numPr>
        <w:ind w:left="0" w:firstLine="0"/>
        <w:rPr>
          <w:rFonts w:ascii="仿宋_GB2312" w:eastAsia="仿宋_GB2312" w:cs="Times New Roman"/>
          <w:sz w:val="32"/>
          <w:szCs w:val="32"/>
        </w:rPr>
      </w:pPr>
      <w:r w:rsidRPr="009348FF">
        <w:rPr>
          <w:rFonts w:ascii="仿宋_GB2312" w:eastAsia="仿宋_GB2312" w:hint="eastAsia"/>
          <w:sz w:val="32"/>
          <w:szCs w:val="32"/>
        </w:rPr>
        <w:t>房产测量：图表资料是否完整、主体结构线内空间面积计算是否正确、附属设施面积计算（阳台、飘窗、设备平台、廊、花池等）是否符合规程要求、分摊依据是否充分、分摊是否正确等。</w:t>
      </w:r>
    </w:p>
    <w:p w:rsidR="00C92430" w:rsidRPr="009348FF" w:rsidRDefault="00C92430" w:rsidP="00C92430">
      <w:pPr>
        <w:pStyle w:val="a8"/>
        <w:numPr>
          <w:ilvl w:val="0"/>
          <w:numId w:val="6"/>
        </w:numPr>
        <w:ind w:left="0" w:firstLine="0"/>
        <w:rPr>
          <w:rFonts w:ascii="仿宋_GB2312" w:eastAsia="仿宋_GB2312" w:cs="Times New Roman"/>
          <w:sz w:val="32"/>
          <w:szCs w:val="32"/>
        </w:rPr>
      </w:pPr>
      <w:r w:rsidRPr="009348FF">
        <w:rPr>
          <w:rFonts w:ascii="仿宋_GB2312" w:eastAsia="仿宋_GB2312" w:hint="eastAsia"/>
          <w:sz w:val="32"/>
          <w:szCs w:val="32"/>
        </w:rPr>
        <w:t>建设用地复核及不动产测量测量：图表资料是否完整、用地红线范围是否正确、宗地要素表示是否齐全、界址点选择是否合理等。</w:t>
      </w:r>
    </w:p>
    <w:p w:rsidR="00C92430" w:rsidRPr="009348FF" w:rsidRDefault="00C92430" w:rsidP="00C92430">
      <w:pPr>
        <w:pStyle w:val="a8"/>
        <w:numPr>
          <w:ilvl w:val="0"/>
          <w:numId w:val="6"/>
        </w:numPr>
        <w:ind w:left="0" w:firstLine="0"/>
        <w:rPr>
          <w:rFonts w:ascii="仿宋_GB2312" w:eastAsia="仿宋_GB2312" w:cs="Times New Roman"/>
          <w:sz w:val="32"/>
          <w:szCs w:val="32"/>
        </w:rPr>
      </w:pPr>
      <w:r w:rsidRPr="009348FF">
        <w:rPr>
          <w:rFonts w:ascii="仿宋_GB2312" w:eastAsia="仿宋_GB2312" w:hint="eastAsia"/>
          <w:sz w:val="32"/>
          <w:szCs w:val="32"/>
        </w:rPr>
        <w:lastRenderedPageBreak/>
        <w:t>绿地测量：图表资料是否完整、地下设施顶面绿地是否区分、统计计算数值是否正确等。</w:t>
      </w:r>
    </w:p>
    <w:p w:rsidR="00C92430" w:rsidRPr="009348FF" w:rsidRDefault="00C92430" w:rsidP="00C92430">
      <w:pPr>
        <w:pStyle w:val="a8"/>
        <w:numPr>
          <w:ilvl w:val="0"/>
          <w:numId w:val="6"/>
        </w:numPr>
        <w:ind w:left="0" w:firstLine="0"/>
        <w:rPr>
          <w:rFonts w:ascii="仿宋_GB2312" w:eastAsia="仿宋_GB2312" w:cs="Times New Roman"/>
          <w:sz w:val="32"/>
          <w:szCs w:val="32"/>
        </w:rPr>
      </w:pPr>
      <w:r w:rsidRPr="009348FF">
        <w:rPr>
          <w:rFonts w:ascii="仿宋_GB2312" w:eastAsia="仿宋_GB2312" w:hint="eastAsia"/>
          <w:sz w:val="32"/>
          <w:szCs w:val="32"/>
        </w:rPr>
        <w:t>消防测量：图表资料是否完整、选择测量的消防要素是否表示完整等。</w:t>
      </w:r>
    </w:p>
    <w:p w:rsidR="00C92430" w:rsidRPr="009348FF" w:rsidRDefault="00C92430" w:rsidP="00C92430">
      <w:pPr>
        <w:pStyle w:val="a8"/>
        <w:numPr>
          <w:ilvl w:val="0"/>
          <w:numId w:val="6"/>
        </w:numPr>
        <w:ind w:left="0" w:firstLine="0"/>
        <w:rPr>
          <w:rFonts w:ascii="仿宋_GB2312" w:eastAsia="仿宋_GB2312" w:cs="Times New Roman"/>
          <w:sz w:val="32"/>
          <w:szCs w:val="32"/>
        </w:rPr>
      </w:pPr>
      <w:r w:rsidRPr="009348FF">
        <w:rPr>
          <w:rFonts w:ascii="仿宋_GB2312" w:eastAsia="仿宋_GB2312" w:hint="eastAsia"/>
          <w:sz w:val="32"/>
          <w:szCs w:val="32"/>
        </w:rPr>
        <w:t>人防测量：图表资料是否完整、人防区划分范围是否正确、面积计算方法是否符合要求等。</w:t>
      </w:r>
    </w:p>
    <w:p w:rsidR="00C92430" w:rsidRPr="009348FF" w:rsidRDefault="00C92430" w:rsidP="00C92430">
      <w:pPr>
        <w:pStyle w:val="a8"/>
        <w:numPr>
          <w:ilvl w:val="0"/>
          <w:numId w:val="6"/>
        </w:numPr>
        <w:ind w:left="0" w:firstLine="0"/>
        <w:rPr>
          <w:rFonts w:ascii="仿宋_GB2312" w:eastAsia="仿宋_GB2312" w:cs="Times New Roman"/>
          <w:sz w:val="32"/>
          <w:szCs w:val="32"/>
        </w:rPr>
      </w:pPr>
      <w:r w:rsidRPr="009348FF">
        <w:rPr>
          <w:rFonts w:ascii="仿宋_GB2312" w:eastAsia="仿宋_GB2312" w:hint="eastAsia"/>
          <w:sz w:val="32"/>
          <w:szCs w:val="32"/>
        </w:rPr>
        <w:t>地下管线测量：图表资料是否完整、当地规定所需的管线类型是否测量齐全、图表对应的对象数据属性是否一致、数据库结构是否符合要求等。</w:t>
      </w:r>
    </w:p>
    <w:p w:rsidR="00C92430" w:rsidRPr="009348FF" w:rsidRDefault="00C92430" w:rsidP="00C92430">
      <w:pPr>
        <w:pStyle w:val="2"/>
        <w:spacing w:before="0" w:after="0"/>
        <w:rPr>
          <w:rFonts w:ascii="仿宋_GB2312" w:eastAsia="仿宋_GB2312" w:hAnsi="仿宋" w:cs="Times New Roman"/>
        </w:rPr>
      </w:pPr>
      <w:bookmarkStart w:id="7" w:name="_Toc17190614"/>
      <w:r w:rsidRPr="009348FF">
        <w:rPr>
          <w:rFonts w:ascii="仿宋_GB2312" w:eastAsia="仿宋_GB2312" w:hAnsi="仿宋" w:cs="仿宋" w:hint="eastAsia"/>
        </w:rPr>
        <w:t>4.4 详查的主要内容</w:t>
      </w:r>
      <w:bookmarkEnd w:id="7"/>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规划测量检查包含控制或图根测量、地形图测量、规划测量专项特性、电子数据和其他等内容；房产测量检查包含控制或图根测量、房产测量专项特性、电子数据和其他等内容；建设用地复核及不动产测量测量检查包含控制或图根测量、地形图测量（针对地籍要素）、建设用地复核及不动产测量测量专项特性、电子数据和其他等内容；绿地测量检查包含控制或图根测量、地形图测量（针对绿化要素）、绿地测量专项特性、电子数据和其他等内容；消防测量检查内容包含控制或图根测量、地形图测量（针对消防要素）、消防测量专项特性、电子数据和其他等内容；人防测量检查包含控制或图根测量、人防测量专项特性、电子数据和其他等内容；地下管线测量检查内容包含控制或图根测量、地下管线测量</w:t>
      </w:r>
      <w:r w:rsidRPr="009348FF">
        <w:rPr>
          <w:rFonts w:ascii="仿宋_GB2312" w:hAnsi="仿宋" w:cs="仿宋" w:hint="eastAsia"/>
        </w:rPr>
        <w:lastRenderedPageBreak/>
        <w:t>专项特性、电子数据和其他等内容</w:t>
      </w:r>
    </w:p>
    <w:p w:rsidR="00C92430" w:rsidRPr="009348FF" w:rsidRDefault="00C92430" w:rsidP="00C92430">
      <w:pPr>
        <w:pStyle w:val="3"/>
        <w:spacing w:before="0" w:after="0" w:line="240" w:lineRule="auto"/>
        <w:rPr>
          <w:rFonts w:ascii="仿宋_GB2312" w:eastAsia="仿宋_GB2312" w:hAnsi="仿宋" w:cs="Times New Roman"/>
        </w:rPr>
      </w:pPr>
      <w:bookmarkStart w:id="8" w:name="_Toc17190615"/>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4.4.1</w:t>
        </w:r>
      </w:smartTag>
      <w:r w:rsidRPr="009348FF">
        <w:rPr>
          <w:rFonts w:ascii="仿宋_GB2312" w:eastAsia="仿宋_GB2312" w:hAnsi="仿宋" w:cs="仿宋" w:hint="eastAsia"/>
        </w:rPr>
        <w:t xml:space="preserve"> 控制或图根测量</w:t>
      </w:r>
      <w:bookmarkEnd w:id="8"/>
    </w:p>
    <w:p w:rsidR="00C92430" w:rsidRPr="009348FF" w:rsidRDefault="00C92430" w:rsidP="00C92430">
      <w:pPr>
        <w:pStyle w:val="a8"/>
        <w:numPr>
          <w:ilvl w:val="0"/>
          <w:numId w:val="7"/>
        </w:numPr>
        <w:ind w:left="0"/>
        <w:rPr>
          <w:rFonts w:ascii="仿宋_GB2312" w:eastAsia="仿宋_GB2312" w:cs="Times New Roman"/>
          <w:sz w:val="32"/>
          <w:szCs w:val="32"/>
        </w:rPr>
      </w:pPr>
      <w:r w:rsidRPr="009348FF">
        <w:rPr>
          <w:rFonts w:ascii="仿宋_GB2312" w:eastAsia="仿宋_GB2312" w:hint="eastAsia"/>
          <w:sz w:val="32"/>
          <w:szCs w:val="32"/>
        </w:rPr>
        <w:t>起算数据是否正确；</w:t>
      </w:r>
    </w:p>
    <w:p w:rsidR="00C92430" w:rsidRPr="009348FF" w:rsidRDefault="00C92430" w:rsidP="00C92430">
      <w:pPr>
        <w:pStyle w:val="a8"/>
        <w:numPr>
          <w:ilvl w:val="0"/>
          <w:numId w:val="7"/>
        </w:numPr>
        <w:ind w:left="0"/>
        <w:rPr>
          <w:rFonts w:ascii="仿宋_GB2312" w:eastAsia="仿宋_GB2312" w:cs="Times New Roman"/>
          <w:sz w:val="32"/>
          <w:szCs w:val="32"/>
        </w:rPr>
      </w:pPr>
      <w:r w:rsidRPr="009348FF">
        <w:rPr>
          <w:rFonts w:ascii="仿宋_GB2312" w:eastAsia="仿宋_GB2312" w:hint="eastAsia"/>
          <w:sz w:val="32"/>
          <w:szCs w:val="32"/>
        </w:rPr>
        <w:t>控制布设是否合理；</w:t>
      </w:r>
    </w:p>
    <w:p w:rsidR="00C92430" w:rsidRPr="009348FF" w:rsidRDefault="00C92430" w:rsidP="00C92430">
      <w:pPr>
        <w:pStyle w:val="a8"/>
        <w:numPr>
          <w:ilvl w:val="0"/>
          <w:numId w:val="7"/>
        </w:numPr>
        <w:ind w:left="0"/>
        <w:rPr>
          <w:rFonts w:ascii="仿宋_GB2312" w:eastAsia="仿宋_GB2312" w:cs="Times New Roman"/>
          <w:sz w:val="32"/>
          <w:szCs w:val="32"/>
        </w:rPr>
      </w:pPr>
      <w:r w:rsidRPr="009348FF">
        <w:rPr>
          <w:rFonts w:ascii="仿宋_GB2312" w:eastAsia="仿宋_GB2312" w:hint="eastAsia"/>
          <w:sz w:val="32"/>
          <w:szCs w:val="32"/>
        </w:rPr>
        <w:t>施测方法是否正确；</w:t>
      </w:r>
    </w:p>
    <w:p w:rsidR="00C92430" w:rsidRPr="009348FF" w:rsidRDefault="00C92430" w:rsidP="00C92430">
      <w:pPr>
        <w:pStyle w:val="a8"/>
        <w:numPr>
          <w:ilvl w:val="0"/>
          <w:numId w:val="7"/>
        </w:numPr>
        <w:ind w:left="0"/>
        <w:rPr>
          <w:rFonts w:ascii="仿宋_GB2312" w:eastAsia="仿宋_GB2312" w:cs="Times New Roman"/>
          <w:sz w:val="32"/>
          <w:szCs w:val="32"/>
        </w:rPr>
      </w:pPr>
      <w:r w:rsidRPr="009348FF">
        <w:rPr>
          <w:rFonts w:ascii="仿宋_GB2312" w:eastAsia="仿宋_GB2312" w:hint="eastAsia"/>
          <w:sz w:val="32"/>
          <w:szCs w:val="32"/>
        </w:rPr>
        <w:t>数学精度是否合格；</w:t>
      </w:r>
    </w:p>
    <w:p w:rsidR="00C92430" w:rsidRPr="009348FF" w:rsidRDefault="00C92430" w:rsidP="00C92430">
      <w:pPr>
        <w:pStyle w:val="a8"/>
        <w:numPr>
          <w:ilvl w:val="0"/>
          <w:numId w:val="7"/>
        </w:numPr>
        <w:ind w:left="0"/>
        <w:rPr>
          <w:rFonts w:ascii="仿宋_GB2312" w:eastAsia="仿宋_GB2312" w:cs="Times New Roman"/>
          <w:sz w:val="32"/>
          <w:szCs w:val="32"/>
        </w:rPr>
      </w:pPr>
      <w:r w:rsidRPr="009348FF">
        <w:rPr>
          <w:rFonts w:ascii="仿宋_GB2312" w:eastAsia="仿宋_GB2312" w:hint="eastAsia"/>
          <w:sz w:val="32"/>
          <w:szCs w:val="32"/>
        </w:rPr>
        <w:t>坐标系统是否正确；</w:t>
      </w:r>
    </w:p>
    <w:p w:rsidR="00C92430" w:rsidRPr="009348FF" w:rsidRDefault="00C92430" w:rsidP="00C92430">
      <w:pPr>
        <w:pStyle w:val="a8"/>
        <w:numPr>
          <w:ilvl w:val="0"/>
          <w:numId w:val="7"/>
        </w:numPr>
        <w:ind w:left="0"/>
        <w:rPr>
          <w:rFonts w:ascii="仿宋_GB2312" w:eastAsia="仿宋_GB2312" w:cs="Times New Roman"/>
          <w:sz w:val="32"/>
          <w:szCs w:val="32"/>
        </w:rPr>
      </w:pPr>
      <w:r w:rsidRPr="009348FF">
        <w:rPr>
          <w:rFonts w:ascii="仿宋_GB2312" w:eastAsia="仿宋_GB2312" w:hint="eastAsia"/>
          <w:sz w:val="32"/>
          <w:szCs w:val="32"/>
        </w:rPr>
        <w:t>埋石是否达到要求。</w:t>
      </w:r>
    </w:p>
    <w:p w:rsidR="00C92430" w:rsidRPr="009348FF" w:rsidRDefault="00C92430" w:rsidP="00C92430">
      <w:pPr>
        <w:pStyle w:val="3"/>
        <w:spacing w:before="0" w:after="0" w:line="240" w:lineRule="auto"/>
        <w:rPr>
          <w:rFonts w:ascii="仿宋_GB2312" w:eastAsia="仿宋_GB2312" w:hAnsi="仿宋" w:cs="Times New Roman"/>
        </w:rPr>
      </w:pPr>
      <w:bookmarkStart w:id="9" w:name="_Toc17190616"/>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4.4.2</w:t>
        </w:r>
      </w:smartTag>
      <w:r w:rsidRPr="009348FF">
        <w:rPr>
          <w:rFonts w:ascii="仿宋_GB2312" w:eastAsia="仿宋_GB2312" w:hAnsi="仿宋" w:cs="仿宋" w:hint="eastAsia"/>
        </w:rPr>
        <w:t xml:space="preserve"> 地形图测量</w:t>
      </w:r>
      <w:bookmarkEnd w:id="9"/>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规划测量竣工地形图严格按此内容检查，其他专项测量地形图可根据专项特性，选择部分内容检查，并对专项要素着重检查。</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地形图精度是否超限,下列情况之一均为超限：</w:t>
      </w:r>
    </w:p>
    <w:p w:rsidR="00C92430" w:rsidRPr="009348FF" w:rsidRDefault="00C92430" w:rsidP="00C92430">
      <w:pPr>
        <w:pStyle w:val="a8"/>
        <w:numPr>
          <w:ilvl w:val="0"/>
          <w:numId w:val="9"/>
        </w:numPr>
        <w:ind w:left="0" w:firstLine="0"/>
        <w:rPr>
          <w:rFonts w:ascii="仿宋_GB2312" w:eastAsia="仿宋_GB2312" w:cs="Times New Roman"/>
          <w:sz w:val="32"/>
          <w:szCs w:val="32"/>
        </w:rPr>
      </w:pPr>
      <w:r w:rsidRPr="009348FF">
        <w:rPr>
          <w:rFonts w:ascii="仿宋_GB2312" w:eastAsia="仿宋_GB2312" w:hint="eastAsia"/>
          <w:sz w:val="32"/>
          <w:szCs w:val="32"/>
        </w:rPr>
        <w:t>地物点的平面位置中误差超限；</w:t>
      </w:r>
    </w:p>
    <w:p w:rsidR="00C92430" w:rsidRPr="009348FF" w:rsidRDefault="00C92430" w:rsidP="00C92430">
      <w:pPr>
        <w:pStyle w:val="a8"/>
        <w:numPr>
          <w:ilvl w:val="0"/>
          <w:numId w:val="9"/>
        </w:numPr>
        <w:ind w:left="0" w:firstLine="0"/>
        <w:rPr>
          <w:rFonts w:ascii="仿宋_GB2312" w:eastAsia="仿宋_GB2312" w:cs="Times New Roman"/>
          <w:sz w:val="32"/>
          <w:szCs w:val="32"/>
        </w:rPr>
      </w:pPr>
      <w:r w:rsidRPr="009348FF">
        <w:rPr>
          <w:rFonts w:ascii="仿宋_GB2312" w:eastAsia="仿宋_GB2312" w:hint="eastAsia"/>
          <w:sz w:val="32"/>
          <w:szCs w:val="32"/>
        </w:rPr>
        <w:t>邻近地物点间的间距中误差超限；</w:t>
      </w:r>
    </w:p>
    <w:p w:rsidR="00C92430" w:rsidRPr="009348FF" w:rsidRDefault="00C92430" w:rsidP="00C92430">
      <w:pPr>
        <w:pStyle w:val="a8"/>
        <w:numPr>
          <w:ilvl w:val="0"/>
          <w:numId w:val="9"/>
        </w:numPr>
        <w:ind w:left="0" w:firstLine="0"/>
        <w:rPr>
          <w:rFonts w:ascii="仿宋_GB2312" w:eastAsia="仿宋_GB2312" w:cs="Times New Roman"/>
          <w:sz w:val="32"/>
          <w:szCs w:val="32"/>
        </w:rPr>
      </w:pPr>
      <w:r w:rsidRPr="009348FF">
        <w:rPr>
          <w:rFonts w:ascii="仿宋_GB2312" w:eastAsia="仿宋_GB2312" w:hint="eastAsia"/>
          <w:sz w:val="32"/>
          <w:szCs w:val="32"/>
        </w:rPr>
        <w:t>高程注记点的高程中误差超限。</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测量范围是否达到要求，根据总图设计所需地形范围，若遇道路应测完整；</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地形图是否存在空缺或者失真；</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重要地物是否错漏，如项目范围内的主要建（构）筑物、主要道路（公路、铁路）、高压线等，或对于竣工验收影响较大的地物；</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lastRenderedPageBreak/>
        <w:t>次要地物是否存在错漏；</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要素分层、分类及属性是否完善正确；</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符号表示是否符合图式要求；</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房屋层次和属性是否正确；</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注记表示是否合理和完整；</w:t>
      </w:r>
    </w:p>
    <w:p w:rsidR="00C92430" w:rsidRPr="009348FF" w:rsidRDefault="00C92430" w:rsidP="00C92430">
      <w:pPr>
        <w:pStyle w:val="a8"/>
        <w:numPr>
          <w:ilvl w:val="0"/>
          <w:numId w:val="8"/>
        </w:numPr>
        <w:ind w:left="0"/>
        <w:rPr>
          <w:rFonts w:ascii="仿宋_GB2312" w:eastAsia="仿宋_GB2312" w:cs="Times New Roman"/>
          <w:sz w:val="32"/>
          <w:szCs w:val="32"/>
        </w:rPr>
      </w:pPr>
      <w:r w:rsidRPr="009348FF">
        <w:rPr>
          <w:rFonts w:ascii="仿宋_GB2312" w:eastAsia="仿宋_GB2312" w:hint="eastAsia"/>
          <w:sz w:val="32"/>
          <w:szCs w:val="32"/>
        </w:rPr>
        <w:t>库体数据是否按要求生产。</w:t>
      </w:r>
    </w:p>
    <w:p w:rsidR="00C92430" w:rsidRPr="009348FF" w:rsidRDefault="00C92430" w:rsidP="00C92430">
      <w:pPr>
        <w:pStyle w:val="3"/>
        <w:spacing w:before="0" w:after="0" w:line="240" w:lineRule="auto"/>
        <w:rPr>
          <w:rFonts w:ascii="仿宋_GB2312" w:eastAsia="仿宋_GB2312" w:hAnsi="仿宋" w:cs="Times New Roman"/>
        </w:rPr>
      </w:pPr>
      <w:bookmarkStart w:id="10" w:name="_Toc17190617"/>
      <w:smartTag w:uri="urn:schemas-microsoft-com:office:smarttags" w:element="chsdate">
        <w:smartTagPr>
          <w:attr w:name="Year" w:val="1899"/>
          <w:attr w:name="Month" w:val="12"/>
          <w:attr w:name="Day" w:val="30"/>
          <w:attr w:name="IsLunarDate" w:val="False"/>
          <w:attr w:name="IsROCDate" w:val="False"/>
        </w:smartTagPr>
        <w:r w:rsidRPr="009348FF">
          <w:rPr>
            <w:rFonts w:ascii="仿宋_GB2312" w:eastAsia="仿宋_GB2312" w:hAnsi="仿宋" w:cs="仿宋" w:hint="eastAsia"/>
          </w:rPr>
          <w:t>4.4.3</w:t>
        </w:r>
      </w:smartTag>
      <w:r w:rsidRPr="009348FF">
        <w:rPr>
          <w:rFonts w:ascii="仿宋_GB2312" w:eastAsia="仿宋_GB2312" w:hAnsi="仿宋" w:cs="仿宋" w:hint="eastAsia"/>
        </w:rPr>
        <w:t xml:space="preserve"> 规划测量专项特性</w:t>
      </w:r>
      <w:bookmarkEnd w:id="10"/>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专项特性精度是否超限，即特征点位坐标、建筑物高度（各类顶高）、地坪高、层高等精度超限；</w:t>
      </w:r>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平面位置（细部点坐标）采集表示是否合理规范，如是否根据建筑类别及规划要求选取、是否形成细部点坐标成果表、是否在竣工总平面图标绘出细部点；</w:t>
      </w:r>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高度、层高测量略图表示是否正确规范，如层数是否正确、比高是否标注、一个剖面不够的是否增加剖面表示、±0.000标高是否与设计图纸对应等；</w:t>
      </w:r>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建筑基地面积测算是否正确规范，如建筑基地面积计算规则是否正确、各幢建筑基地平面图绘制是否规范等；</w:t>
      </w:r>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竣工地形图绘制是否规范，如是否符合地形图绘制要求、室内地坪高是否标注、图廓整饰是否符合当地基础地形图规定等；</w:t>
      </w:r>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车位测量与统计是否正确，如车位的统计是否符合规定、室外车位是否在竣工地形图上绘制且规范、室内车位是否采</w:t>
      </w:r>
      <w:r w:rsidRPr="009348FF">
        <w:rPr>
          <w:rFonts w:ascii="仿宋_GB2312" w:eastAsia="仿宋_GB2312" w:hint="eastAsia"/>
          <w:sz w:val="32"/>
          <w:szCs w:val="32"/>
        </w:rPr>
        <w:lastRenderedPageBreak/>
        <w:t>用房产测量数据等；</w:t>
      </w:r>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实测主要技术经济指标汇总表编制是否正确规范，如建筑密度、容积率、绿地率计算是否正确、表格格式是否符合规范、功能区划分是否以建设工程规划许可证附图为准等；</w:t>
      </w:r>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竣工规划总平面图绘制是否规范，如是否在该项目地形图上绘制、是否参照建设工程规划许可证附图样式绘制、表示内容是否齐全等；</w:t>
      </w:r>
    </w:p>
    <w:p w:rsidR="00C92430" w:rsidRPr="009348FF" w:rsidRDefault="00C92430" w:rsidP="00C92430">
      <w:pPr>
        <w:pStyle w:val="a8"/>
        <w:numPr>
          <w:ilvl w:val="0"/>
          <w:numId w:val="10"/>
        </w:numPr>
        <w:ind w:left="0"/>
        <w:rPr>
          <w:rFonts w:ascii="仿宋_GB2312" w:eastAsia="仿宋_GB2312" w:cs="Times New Roman"/>
          <w:sz w:val="32"/>
          <w:szCs w:val="32"/>
        </w:rPr>
      </w:pPr>
      <w:r w:rsidRPr="009348FF">
        <w:rPr>
          <w:rFonts w:ascii="仿宋_GB2312" w:eastAsia="仿宋_GB2312" w:hint="eastAsia"/>
          <w:sz w:val="32"/>
          <w:szCs w:val="32"/>
        </w:rPr>
        <w:t>竣工规划比对各项内容是否遗漏，如是否分幢比对、是否编制经济技术指标比对表、比对内容是否详尽等。</w:t>
      </w:r>
    </w:p>
    <w:p w:rsidR="00C92430" w:rsidRPr="009348FF" w:rsidRDefault="00C92430" w:rsidP="00C92430">
      <w:pPr>
        <w:pStyle w:val="3"/>
        <w:spacing w:before="0" w:after="0" w:line="240" w:lineRule="auto"/>
        <w:rPr>
          <w:rFonts w:ascii="仿宋_GB2312" w:eastAsia="仿宋_GB2312" w:hAnsi="仿宋" w:cs="Times New Roman"/>
        </w:rPr>
      </w:pPr>
      <w:bookmarkStart w:id="11" w:name="_Toc10447324"/>
      <w:bookmarkStart w:id="12" w:name="_Toc17190618"/>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4.4.4</w:t>
        </w:r>
      </w:smartTag>
      <w:r w:rsidRPr="009348FF">
        <w:rPr>
          <w:rFonts w:ascii="仿宋_GB2312" w:eastAsia="仿宋_GB2312" w:hAnsi="仿宋" w:cs="仿宋" w:hint="eastAsia"/>
        </w:rPr>
        <w:t xml:space="preserve"> 房产测量专项特性</w:t>
      </w:r>
      <w:bookmarkEnd w:id="11"/>
      <w:bookmarkEnd w:id="12"/>
    </w:p>
    <w:p w:rsidR="00C92430" w:rsidRPr="009348FF" w:rsidRDefault="00C92430" w:rsidP="00C92430">
      <w:pPr>
        <w:pStyle w:val="a8"/>
        <w:numPr>
          <w:ilvl w:val="0"/>
          <w:numId w:val="11"/>
        </w:numPr>
        <w:spacing w:line="240" w:lineRule="auto"/>
        <w:ind w:left="0"/>
        <w:rPr>
          <w:rFonts w:ascii="仿宋_GB2312" w:eastAsia="仿宋_GB2312" w:cs="Times New Roman"/>
          <w:sz w:val="32"/>
          <w:szCs w:val="32"/>
        </w:rPr>
      </w:pPr>
      <w:bookmarkStart w:id="13" w:name="_Toc10447325"/>
      <w:r w:rsidRPr="009348FF">
        <w:rPr>
          <w:rFonts w:ascii="仿宋_GB2312" w:eastAsia="仿宋_GB2312" w:hint="eastAsia"/>
          <w:sz w:val="32"/>
          <w:szCs w:val="32"/>
        </w:rPr>
        <w:t>专项精度是否超限，如果超限，判断对面积计算影响程度；</w:t>
      </w:r>
    </w:p>
    <w:p w:rsidR="00C92430" w:rsidRPr="009348FF" w:rsidRDefault="00C92430" w:rsidP="00C92430">
      <w:pPr>
        <w:pStyle w:val="a8"/>
        <w:numPr>
          <w:ilvl w:val="0"/>
          <w:numId w:val="11"/>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测绘所需收集的资料是否完整、有效；</w:t>
      </w:r>
    </w:p>
    <w:p w:rsidR="00C92430" w:rsidRPr="009348FF" w:rsidRDefault="00C92430" w:rsidP="00C92430">
      <w:pPr>
        <w:pStyle w:val="a8"/>
        <w:numPr>
          <w:ilvl w:val="0"/>
          <w:numId w:val="11"/>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测量草图记录、绘制以及信息采集是否正确、规范、完整；</w:t>
      </w:r>
    </w:p>
    <w:p w:rsidR="00C92430" w:rsidRPr="009348FF" w:rsidRDefault="00C92430" w:rsidP="00C92430">
      <w:pPr>
        <w:pStyle w:val="a8"/>
        <w:numPr>
          <w:ilvl w:val="0"/>
          <w:numId w:val="11"/>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采集数据是否完整、正确，满足精度要求；</w:t>
      </w:r>
    </w:p>
    <w:p w:rsidR="00C92430" w:rsidRPr="009348FF" w:rsidRDefault="00C92430" w:rsidP="00C92430">
      <w:pPr>
        <w:pStyle w:val="a8"/>
        <w:numPr>
          <w:ilvl w:val="0"/>
          <w:numId w:val="11"/>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计算全部面积、一半面积和不计算面积的规定是否正确执行；</w:t>
      </w:r>
    </w:p>
    <w:p w:rsidR="00C92430" w:rsidRPr="009348FF" w:rsidRDefault="00C92430" w:rsidP="00C92430">
      <w:pPr>
        <w:pStyle w:val="a8"/>
        <w:numPr>
          <w:ilvl w:val="0"/>
          <w:numId w:val="11"/>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面积计算规则是否正确；</w:t>
      </w:r>
    </w:p>
    <w:p w:rsidR="00C92430" w:rsidRPr="009348FF" w:rsidRDefault="00C92430" w:rsidP="00C92430">
      <w:pPr>
        <w:pStyle w:val="a8"/>
        <w:numPr>
          <w:ilvl w:val="0"/>
          <w:numId w:val="11"/>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成果资料是否真实、完整。</w:t>
      </w:r>
    </w:p>
    <w:p w:rsidR="00C92430" w:rsidRPr="009348FF" w:rsidRDefault="00C92430" w:rsidP="00C92430">
      <w:pPr>
        <w:pStyle w:val="3"/>
        <w:spacing w:before="0" w:after="0" w:line="240" w:lineRule="auto"/>
        <w:rPr>
          <w:rFonts w:ascii="仿宋_GB2312" w:eastAsia="仿宋_GB2312" w:hAnsi="仿宋" w:cs="Times New Roman"/>
        </w:rPr>
      </w:pPr>
      <w:bookmarkStart w:id="14" w:name="_Toc17190619"/>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4.4.5</w:t>
        </w:r>
      </w:smartTag>
      <w:r w:rsidRPr="009348FF">
        <w:rPr>
          <w:rFonts w:ascii="仿宋_GB2312" w:eastAsia="仿宋_GB2312" w:hAnsi="仿宋" w:cs="仿宋" w:hint="eastAsia"/>
        </w:rPr>
        <w:t xml:space="preserve"> 建设用地复核及不动产测量测量专项特性</w:t>
      </w:r>
      <w:bookmarkEnd w:id="13"/>
      <w:bookmarkEnd w:id="14"/>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t>专项精度是否超限，即具有定着物的主要界址点中误差是否超限；</w:t>
      </w:r>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t>不动产权属来源依据是否收集完整且可靠；</w:t>
      </w:r>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lastRenderedPageBreak/>
        <w:t>不动产权属状况、用途、坐落、四至等权属信息是否调查正确；</w:t>
      </w:r>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t>本宗与邻宗的界址是否调查明确、清楚；</w:t>
      </w:r>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t>宗地要素测量是否规范；</w:t>
      </w:r>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t>宗地使用面积、建筑占地面积是否量算正确；</w:t>
      </w:r>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t>不动产权籍调查表是否正确、完整；</w:t>
      </w:r>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t>宗地图编制是否符合规范；</w:t>
      </w:r>
    </w:p>
    <w:p w:rsidR="00C92430" w:rsidRPr="009348FF" w:rsidRDefault="00C92430" w:rsidP="00C92430">
      <w:pPr>
        <w:numPr>
          <w:ilvl w:val="0"/>
          <w:numId w:val="12"/>
        </w:numPr>
        <w:spacing w:line="360" w:lineRule="auto"/>
        <w:ind w:left="0"/>
        <w:rPr>
          <w:rFonts w:ascii="仿宋_GB2312" w:hAnsi="仿宋"/>
        </w:rPr>
      </w:pPr>
      <w:r w:rsidRPr="009348FF">
        <w:rPr>
          <w:rFonts w:ascii="仿宋_GB2312" w:hAnsi="仿宋" w:cs="仿宋" w:hint="eastAsia"/>
        </w:rPr>
        <w:t>调查成果是否真实、完整。</w:t>
      </w:r>
    </w:p>
    <w:p w:rsidR="00C92430" w:rsidRPr="009348FF" w:rsidRDefault="00C92430" w:rsidP="00C92430">
      <w:pPr>
        <w:pStyle w:val="3"/>
        <w:spacing w:before="0" w:after="0" w:line="240" w:lineRule="auto"/>
        <w:rPr>
          <w:rFonts w:ascii="仿宋_GB2312" w:eastAsia="仿宋_GB2312" w:hAnsi="仿宋" w:cs="Times New Roman"/>
        </w:rPr>
      </w:pPr>
      <w:bookmarkStart w:id="15" w:name="_Toc10447326"/>
      <w:bookmarkStart w:id="16" w:name="_Toc17190620"/>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4.4.6</w:t>
        </w:r>
      </w:smartTag>
      <w:r w:rsidRPr="009348FF">
        <w:rPr>
          <w:rFonts w:ascii="仿宋_GB2312" w:eastAsia="仿宋_GB2312" w:hAnsi="仿宋" w:cs="仿宋" w:hint="eastAsia"/>
        </w:rPr>
        <w:t xml:space="preserve"> 绿地测量专项特性</w:t>
      </w:r>
      <w:bookmarkEnd w:id="15"/>
      <w:bookmarkEnd w:id="16"/>
    </w:p>
    <w:p w:rsidR="00C92430" w:rsidRPr="009348FF" w:rsidRDefault="00C92430" w:rsidP="00C92430">
      <w:pPr>
        <w:pStyle w:val="a8"/>
        <w:numPr>
          <w:ilvl w:val="0"/>
          <w:numId w:val="13"/>
        </w:numPr>
        <w:ind w:left="0"/>
        <w:rPr>
          <w:rFonts w:ascii="仿宋_GB2312" w:eastAsia="仿宋_GB2312" w:cs="Times New Roman"/>
          <w:sz w:val="32"/>
          <w:szCs w:val="32"/>
        </w:rPr>
      </w:pPr>
      <w:r w:rsidRPr="009348FF">
        <w:rPr>
          <w:rFonts w:ascii="仿宋_GB2312" w:eastAsia="仿宋_GB2312" w:hint="eastAsia"/>
          <w:sz w:val="32"/>
          <w:szCs w:val="32"/>
        </w:rPr>
        <w:t>专项特性精度是否超限，该精度可采用地形图平面检查精度，如果未对规划测量专项抽查，可按地形图平面检查方法，对绿地要素进行平面精度统计；</w:t>
      </w:r>
    </w:p>
    <w:p w:rsidR="00C92430" w:rsidRPr="009348FF" w:rsidRDefault="00C92430" w:rsidP="00C92430">
      <w:pPr>
        <w:pStyle w:val="a8"/>
        <w:numPr>
          <w:ilvl w:val="0"/>
          <w:numId w:val="13"/>
        </w:numPr>
        <w:ind w:left="0"/>
        <w:rPr>
          <w:rFonts w:ascii="仿宋_GB2312" w:eastAsia="仿宋_GB2312" w:cs="Times New Roman"/>
          <w:sz w:val="32"/>
          <w:szCs w:val="32"/>
        </w:rPr>
      </w:pPr>
      <w:r w:rsidRPr="009348FF">
        <w:rPr>
          <w:rFonts w:ascii="仿宋_GB2312" w:eastAsia="仿宋_GB2312" w:hint="eastAsia"/>
          <w:sz w:val="32"/>
          <w:szCs w:val="32"/>
        </w:rPr>
        <w:t>绿地面积计算规则是否正确，如单元绿地划分是否正确、集中绿地、地下设施顶面绿地、屋顶绿化、垂直绿化、行道数或零星乔木等计算是否正确、单块绿地内的景观水体、园路等栖息场所面积计算是否正确、不计入绿化的是否处理正确等；</w:t>
      </w:r>
    </w:p>
    <w:p w:rsidR="00C92430" w:rsidRPr="009348FF" w:rsidRDefault="00C92430" w:rsidP="00C92430">
      <w:pPr>
        <w:pStyle w:val="a8"/>
        <w:numPr>
          <w:ilvl w:val="0"/>
          <w:numId w:val="13"/>
        </w:numPr>
        <w:ind w:left="0"/>
        <w:rPr>
          <w:rFonts w:ascii="仿宋_GB2312" w:eastAsia="仿宋_GB2312" w:cs="Times New Roman"/>
          <w:sz w:val="32"/>
          <w:szCs w:val="32"/>
        </w:rPr>
      </w:pPr>
      <w:r w:rsidRPr="009348FF">
        <w:rPr>
          <w:rFonts w:ascii="仿宋_GB2312" w:eastAsia="仿宋_GB2312" w:hint="eastAsia"/>
          <w:sz w:val="32"/>
          <w:szCs w:val="32"/>
        </w:rPr>
        <w:t>地下设施顶面绿化的表面高程采集、计算平均覆土厚度是否合理；</w:t>
      </w:r>
    </w:p>
    <w:p w:rsidR="00C92430" w:rsidRPr="009348FF" w:rsidRDefault="00C92430" w:rsidP="00C92430">
      <w:pPr>
        <w:pStyle w:val="a8"/>
        <w:numPr>
          <w:ilvl w:val="0"/>
          <w:numId w:val="13"/>
        </w:numPr>
        <w:ind w:left="0"/>
        <w:rPr>
          <w:rFonts w:ascii="仿宋_GB2312" w:eastAsia="仿宋_GB2312" w:cs="Times New Roman"/>
          <w:sz w:val="32"/>
          <w:szCs w:val="32"/>
        </w:rPr>
      </w:pPr>
      <w:r w:rsidRPr="009348FF">
        <w:rPr>
          <w:rFonts w:ascii="仿宋_GB2312" w:eastAsia="仿宋_GB2312" w:hint="eastAsia"/>
          <w:sz w:val="32"/>
          <w:szCs w:val="32"/>
        </w:rPr>
        <w:t>绿地竣工地形图绘制是否符合规定；</w:t>
      </w:r>
    </w:p>
    <w:p w:rsidR="00C92430" w:rsidRPr="009348FF" w:rsidRDefault="00C92430" w:rsidP="00C92430">
      <w:pPr>
        <w:pStyle w:val="a8"/>
        <w:numPr>
          <w:ilvl w:val="0"/>
          <w:numId w:val="13"/>
        </w:numPr>
        <w:ind w:left="0"/>
        <w:rPr>
          <w:rFonts w:ascii="仿宋_GB2312" w:eastAsia="仿宋_GB2312" w:cs="Times New Roman"/>
          <w:sz w:val="32"/>
          <w:szCs w:val="32"/>
        </w:rPr>
      </w:pPr>
      <w:r w:rsidRPr="009348FF">
        <w:rPr>
          <w:rFonts w:ascii="仿宋_GB2312" w:eastAsia="仿宋_GB2312" w:hint="eastAsia"/>
          <w:sz w:val="32"/>
          <w:szCs w:val="32"/>
        </w:rPr>
        <w:t>绿地面积统计是否正确规范。</w:t>
      </w:r>
    </w:p>
    <w:p w:rsidR="00C92430" w:rsidRPr="009348FF" w:rsidRDefault="00C92430" w:rsidP="00C92430">
      <w:pPr>
        <w:pStyle w:val="3"/>
        <w:spacing w:before="0" w:after="0" w:line="240" w:lineRule="auto"/>
        <w:rPr>
          <w:rFonts w:ascii="仿宋_GB2312" w:eastAsia="仿宋_GB2312" w:hAnsi="仿宋" w:cs="Times New Roman"/>
        </w:rPr>
      </w:pPr>
      <w:bookmarkStart w:id="17" w:name="_Toc17190621"/>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lastRenderedPageBreak/>
          <w:t>4.4.7</w:t>
        </w:r>
      </w:smartTag>
      <w:r w:rsidRPr="009348FF">
        <w:rPr>
          <w:rFonts w:ascii="仿宋_GB2312" w:eastAsia="仿宋_GB2312" w:hAnsi="仿宋" w:cs="仿宋" w:hint="eastAsia"/>
        </w:rPr>
        <w:t xml:space="preserve"> 消防测量专项特性</w:t>
      </w:r>
      <w:bookmarkEnd w:id="17"/>
    </w:p>
    <w:p w:rsidR="00C92430" w:rsidRPr="009348FF" w:rsidRDefault="00C92430" w:rsidP="00C92430">
      <w:pPr>
        <w:pStyle w:val="a8"/>
        <w:numPr>
          <w:ilvl w:val="0"/>
          <w:numId w:val="14"/>
        </w:numPr>
        <w:ind w:left="0"/>
        <w:rPr>
          <w:rFonts w:ascii="仿宋_GB2312" w:eastAsia="仿宋_GB2312" w:cs="Times New Roman"/>
          <w:sz w:val="32"/>
          <w:szCs w:val="32"/>
        </w:rPr>
      </w:pPr>
      <w:r w:rsidRPr="009348FF">
        <w:rPr>
          <w:rFonts w:ascii="仿宋_GB2312" w:eastAsia="仿宋_GB2312" w:hint="eastAsia"/>
          <w:sz w:val="32"/>
          <w:szCs w:val="32"/>
        </w:rPr>
        <w:t>专项特性精度是否超限，该精度可采用规划测量专项特性检查精度，如果未对规划测量专项抽查，可按规划测量专项特性精度检查方法，对消防要素进行平面和高度精度统计；</w:t>
      </w:r>
    </w:p>
    <w:p w:rsidR="00C92430" w:rsidRPr="009348FF" w:rsidRDefault="00C92430" w:rsidP="00C92430">
      <w:pPr>
        <w:pStyle w:val="a8"/>
        <w:numPr>
          <w:ilvl w:val="0"/>
          <w:numId w:val="14"/>
        </w:numPr>
        <w:ind w:left="0"/>
        <w:rPr>
          <w:rFonts w:ascii="仿宋_GB2312" w:eastAsia="仿宋_GB2312" w:cs="Times New Roman"/>
          <w:sz w:val="32"/>
          <w:szCs w:val="32"/>
        </w:rPr>
      </w:pPr>
      <w:r w:rsidRPr="009348FF">
        <w:rPr>
          <w:rFonts w:ascii="仿宋_GB2312" w:eastAsia="仿宋_GB2312" w:hint="eastAsia"/>
          <w:sz w:val="32"/>
          <w:szCs w:val="32"/>
        </w:rPr>
        <w:t>消防高度计算规则是否正确；</w:t>
      </w:r>
    </w:p>
    <w:p w:rsidR="00C92430" w:rsidRPr="009348FF" w:rsidRDefault="00C92430" w:rsidP="00C92430">
      <w:pPr>
        <w:pStyle w:val="a8"/>
        <w:numPr>
          <w:ilvl w:val="0"/>
          <w:numId w:val="14"/>
        </w:numPr>
        <w:ind w:left="0"/>
        <w:rPr>
          <w:rFonts w:ascii="仿宋_GB2312" w:eastAsia="仿宋_GB2312" w:cs="Times New Roman"/>
          <w:sz w:val="32"/>
          <w:szCs w:val="32"/>
        </w:rPr>
      </w:pPr>
      <w:r w:rsidRPr="009348FF">
        <w:rPr>
          <w:rFonts w:ascii="仿宋_GB2312" w:eastAsia="仿宋_GB2312" w:hint="eastAsia"/>
          <w:sz w:val="32"/>
          <w:szCs w:val="32"/>
        </w:rPr>
        <w:t>防火间距、消防车道、消防车登高操作场地、消防救援口位置、消防高度测量是否正确；</w:t>
      </w:r>
    </w:p>
    <w:p w:rsidR="00C92430" w:rsidRPr="009348FF" w:rsidRDefault="00C92430" w:rsidP="00C92430">
      <w:pPr>
        <w:pStyle w:val="a8"/>
        <w:numPr>
          <w:ilvl w:val="0"/>
          <w:numId w:val="14"/>
        </w:numPr>
        <w:ind w:left="0"/>
        <w:rPr>
          <w:rFonts w:ascii="仿宋_GB2312" w:eastAsia="仿宋_GB2312" w:cs="Times New Roman"/>
          <w:sz w:val="32"/>
          <w:szCs w:val="32"/>
        </w:rPr>
      </w:pPr>
      <w:r w:rsidRPr="009348FF">
        <w:rPr>
          <w:rFonts w:ascii="仿宋_GB2312" w:eastAsia="仿宋_GB2312" w:hint="eastAsia"/>
          <w:sz w:val="32"/>
          <w:szCs w:val="32"/>
        </w:rPr>
        <w:t>防火、防烟分隔和防爆测量是否正确；</w:t>
      </w:r>
    </w:p>
    <w:p w:rsidR="00C92430" w:rsidRPr="009348FF" w:rsidRDefault="00C92430" w:rsidP="00C92430">
      <w:pPr>
        <w:pStyle w:val="a8"/>
        <w:numPr>
          <w:ilvl w:val="0"/>
          <w:numId w:val="14"/>
        </w:numPr>
        <w:ind w:left="0"/>
        <w:rPr>
          <w:rFonts w:ascii="仿宋_GB2312" w:eastAsia="仿宋_GB2312" w:cs="Times New Roman"/>
          <w:sz w:val="32"/>
          <w:szCs w:val="32"/>
        </w:rPr>
      </w:pPr>
      <w:r w:rsidRPr="009348FF">
        <w:rPr>
          <w:rFonts w:ascii="仿宋_GB2312" w:eastAsia="仿宋_GB2312" w:hint="eastAsia"/>
          <w:sz w:val="32"/>
          <w:szCs w:val="32"/>
        </w:rPr>
        <w:t>安全疏散和消防电梯测量是否正确；</w:t>
      </w:r>
    </w:p>
    <w:p w:rsidR="00C92430" w:rsidRPr="009348FF" w:rsidRDefault="00C92430" w:rsidP="00C92430">
      <w:pPr>
        <w:pStyle w:val="a8"/>
        <w:numPr>
          <w:ilvl w:val="0"/>
          <w:numId w:val="14"/>
        </w:numPr>
        <w:ind w:left="0"/>
        <w:rPr>
          <w:rFonts w:ascii="仿宋_GB2312" w:eastAsia="仿宋_GB2312" w:cs="Times New Roman"/>
          <w:sz w:val="32"/>
          <w:szCs w:val="32"/>
        </w:rPr>
      </w:pPr>
      <w:r w:rsidRPr="009348FF">
        <w:rPr>
          <w:rFonts w:ascii="仿宋_GB2312" w:eastAsia="仿宋_GB2312" w:hint="eastAsia"/>
          <w:sz w:val="32"/>
          <w:szCs w:val="32"/>
        </w:rPr>
        <w:t>各类测量略图绘制是否规范。</w:t>
      </w:r>
    </w:p>
    <w:p w:rsidR="00C92430" w:rsidRPr="009348FF" w:rsidRDefault="00C92430" w:rsidP="00C92430">
      <w:pPr>
        <w:pStyle w:val="3"/>
        <w:spacing w:before="0" w:after="0" w:line="240" w:lineRule="auto"/>
        <w:rPr>
          <w:rFonts w:ascii="仿宋_GB2312" w:eastAsia="仿宋_GB2312" w:hAnsi="仿宋" w:cs="Times New Roman"/>
        </w:rPr>
      </w:pPr>
      <w:bookmarkStart w:id="18" w:name="_Toc17190622"/>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4.4.8</w:t>
        </w:r>
      </w:smartTag>
      <w:r w:rsidRPr="009348FF">
        <w:rPr>
          <w:rFonts w:ascii="仿宋_GB2312" w:eastAsia="仿宋_GB2312" w:hAnsi="仿宋" w:cs="仿宋" w:hint="eastAsia"/>
        </w:rPr>
        <w:t xml:space="preserve"> 人防测量专项特性</w:t>
      </w:r>
      <w:bookmarkEnd w:id="18"/>
    </w:p>
    <w:p w:rsidR="00C92430" w:rsidRPr="009348FF" w:rsidRDefault="00C92430" w:rsidP="00C92430">
      <w:pPr>
        <w:pStyle w:val="a8"/>
        <w:numPr>
          <w:ilvl w:val="0"/>
          <w:numId w:val="15"/>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测绘所需收集的资料是否完整、有效；</w:t>
      </w:r>
    </w:p>
    <w:p w:rsidR="00C92430" w:rsidRPr="009348FF" w:rsidRDefault="00C92430" w:rsidP="00C92430">
      <w:pPr>
        <w:pStyle w:val="a8"/>
        <w:numPr>
          <w:ilvl w:val="0"/>
          <w:numId w:val="15"/>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人防防护单元内建筑面积、掩蔽面积等面积计算规则是否按照规范执行；</w:t>
      </w:r>
    </w:p>
    <w:p w:rsidR="00C92430" w:rsidRPr="009348FF" w:rsidRDefault="00C92430" w:rsidP="00C92430">
      <w:pPr>
        <w:pStyle w:val="a8"/>
        <w:numPr>
          <w:ilvl w:val="0"/>
          <w:numId w:val="15"/>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人防其他测量略图中所需要素是否正确规范；</w:t>
      </w:r>
    </w:p>
    <w:p w:rsidR="00C92430" w:rsidRPr="009348FF" w:rsidRDefault="00C92430" w:rsidP="00C92430">
      <w:pPr>
        <w:pStyle w:val="a8"/>
        <w:numPr>
          <w:ilvl w:val="0"/>
          <w:numId w:val="15"/>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地下室埋深与室外地坪的高差是否正确；</w:t>
      </w:r>
    </w:p>
    <w:p w:rsidR="00C92430" w:rsidRPr="009348FF" w:rsidRDefault="00C92430" w:rsidP="00C92430">
      <w:pPr>
        <w:pStyle w:val="a8"/>
        <w:numPr>
          <w:ilvl w:val="0"/>
          <w:numId w:val="15"/>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提取人防要素是否完整、正确；</w:t>
      </w:r>
    </w:p>
    <w:p w:rsidR="00C92430" w:rsidRPr="009348FF" w:rsidRDefault="00C92430" w:rsidP="00C92430">
      <w:pPr>
        <w:pStyle w:val="a8"/>
        <w:numPr>
          <w:ilvl w:val="0"/>
          <w:numId w:val="15"/>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人防所需图表是否规范；</w:t>
      </w:r>
    </w:p>
    <w:p w:rsidR="00C92430" w:rsidRPr="009348FF" w:rsidRDefault="00C92430" w:rsidP="00C92430">
      <w:pPr>
        <w:pStyle w:val="a8"/>
        <w:numPr>
          <w:ilvl w:val="0"/>
          <w:numId w:val="15"/>
        </w:numPr>
        <w:spacing w:line="240" w:lineRule="auto"/>
        <w:ind w:left="0"/>
        <w:rPr>
          <w:rFonts w:ascii="仿宋_GB2312" w:eastAsia="仿宋_GB2312" w:cs="Times New Roman"/>
          <w:sz w:val="32"/>
          <w:szCs w:val="32"/>
        </w:rPr>
      </w:pPr>
      <w:r w:rsidRPr="009348FF">
        <w:rPr>
          <w:rFonts w:ascii="仿宋_GB2312" w:eastAsia="仿宋_GB2312" w:hint="eastAsia"/>
          <w:sz w:val="32"/>
          <w:szCs w:val="32"/>
        </w:rPr>
        <w:t>成果资料有无错、漏。</w:t>
      </w:r>
    </w:p>
    <w:p w:rsidR="00C92430" w:rsidRPr="009348FF" w:rsidRDefault="00C92430" w:rsidP="00C92430">
      <w:pPr>
        <w:pStyle w:val="3"/>
        <w:spacing w:before="0" w:after="0" w:line="240" w:lineRule="auto"/>
        <w:rPr>
          <w:rFonts w:ascii="仿宋_GB2312" w:eastAsia="仿宋_GB2312" w:hAnsi="仿宋" w:cs="Times New Roman"/>
        </w:rPr>
      </w:pPr>
      <w:bookmarkStart w:id="19" w:name="_Toc17190623"/>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4.4.9</w:t>
        </w:r>
      </w:smartTag>
      <w:r w:rsidRPr="009348FF">
        <w:rPr>
          <w:rFonts w:ascii="仿宋_GB2312" w:eastAsia="仿宋_GB2312" w:hAnsi="仿宋" w:cs="仿宋" w:hint="eastAsia"/>
        </w:rPr>
        <w:t xml:space="preserve"> 地下管线测量专项特性</w:t>
      </w:r>
      <w:bookmarkEnd w:id="19"/>
    </w:p>
    <w:p w:rsidR="00C92430" w:rsidRPr="009348FF" w:rsidRDefault="00C92430" w:rsidP="00C92430">
      <w:pPr>
        <w:pStyle w:val="a8"/>
        <w:numPr>
          <w:ilvl w:val="0"/>
          <w:numId w:val="16"/>
        </w:numPr>
        <w:ind w:left="0"/>
        <w:rPr>
          <w:rFonts w:ascii="仿宋_GB2312" w:eastAsia="仿宋_GB2312" w:cs="Times New Roman"/>
          <w:sz w:val="32"/>
          <w:szCs w:val="32"/>
        </w:rPr>
      </w:pPr>
      <w:r w:rsidRPr="009348FF">
        <w:rPr>
          <w:rFonts w:ascii="仿宋_GB2312" w:eastAsia="仿宋_GB2312" w:hint="eastAsia"/>
          <w:sz w:val="32"/>
          <w:szCs w:val="32"/>
        </w:rPr>
        <w:t>专项精度是否超限，即样本道路管线测量精度和物探精度是否超限；</w:t>
      </w:r>
    </w:p>
    <w:p w:rsidR="00C92430" w:rsidRPr="009348FF" w:rsidRDefault="00C92430" w:rsidP="00C92430">
      <w:pPr>
        <w:pStyle w:val="a8"/>
        <w:numPr>
          <w:ilvl w:val="0"/>
          <w:numId w:val="16"/>
        </w:numPr>
        <w:ind w:left="0"/>
        <w:rPr>
          <w:rFonts w:ascii="仿宋_GB2312" w:eastAsia="仿宋_GB2312" w:cs="Times New Roman"/>
          <w:sz w:val="32"/>
          <w:szCs w:val="32"/>
        </w:rPr>
      </w:pPr>
      <w:r w:rsidRPr="009348FF">
        <w:rPr>
          <w:rFonts w:ascii="仿宋_GB2312" w:eastAsia="仿宋_GB2312" w:hint="eastAsia"/>
          <w:sz w:val="32"/>
          <w:szCs w:val="32"/>
        </w:rPr>
        <w:lastRenderedPageBreak/>
        <w:t>地下管线测量对象（种类）是否错漏；</w:t>
      </w:r>
    </w:p>
    <w:p w:rsidR="00C92430" w:rsidRPr="009348FF" w:rsidRDefault="00C92430" w:rsidP="00C92430">
      <w:pPr>
        <w:pStyle w:val="a8"/>
        <w:numPr>
          <w:ilvl w:val="0"/>
          <w:numId w:val="16"/>
        </w:numPr>
        <w:ind w:left="0"/>
        <w:rPr>
          <w:rFonts w:ascii="仿宋_GB2312" w:eastAsia="仿宋_GB2312" w:cs="Times New Roman"/>
          <w:sz w:val="32"/>
          <w:szCs w:val="32"/>
        </w:rPr>
      </w:pPr>
      <w:r w:rsidRPr="009348FF">
        <w:rPr>
          <w:rFonts w:ascii="仿宋_GB2312" w:eastAsia="仿宋_GB2312" w:hint="eastAsia"/>
          <w:sz w:val="32"/>
          <w:szCs w:val="32"/>
        </w:rPr>
        <w:t>地下管线物探信息（即平面位置、埋深、走向、材质、规格、性质、埋深位置和权属单位等）是否完整、准确；</w:t>
      </w:r>
    </w:p>
    <w:p w:rsidR="00C92430" w:rsidRPr="009348FF" w:rsidRDefault="00C92430" w:rsidP="00C92430">
      <w:pPr>
        <w:pStyle w:val="a8"/>
        <w:numPr>
          <w:ilvl w:val="0"/>
          <w:numId w:val="16"/>
        </w:numPr>
        <w:ind w:left="0"/>
        <w:rPr>
          <w:rFonts w:ascii="仿宋_GB2312" w:eastAsia="仿宋_GB2312" w:cs="Times New Roman"/>
          <w:sz w:val="32"/>
          <w:szCs w:val="32"/>
        </w:rPr>
      </w:pPr>
      <w:r w:rsidRPr="009348FF">
        <w:rPr>
          <w:rFonts w:ascii="仿宋_GB2312" w:eastAsia="仿宋_GB2312" w:hint="eastAsia"/>
          <w:sz w:val="32"/>
          <w:szCs w:val="32"/>
        </w:rPr>
        <w:t>管线特征点是否错漏；</w:t>
      </w:r>
    </w:p>
    <w:p w:rsidR="00C92430" w:rsidRPr="009348FF" w:rsidRDefault="00C92430" w:rsidP="00C92430">
      <w:pPr>
        <w:pStyle w:val="a8"/>
        <w:numPr>
          <w:ilvl w:val="0"/>
          <w:numId w:val="16"/>
        </w:numPr>
        <w:ind w:left="0"/>
        <w:rPr>
          <w:rFonts w:ascii="仿宋_GB2312" w:eastAsia="仿宋_GB2312" w:cs="Times New Roman"/>
          <w:sz w:val="32"/>
          <w:szCs w:val="32"/>
        </w:rPr>
      </w:pPr>
      <w:r w:rsidRPr="009348FF">
        <w:rPr>
          <w:rFonts w:ascii="仿宋_GB2312" w:eastAsia="仿宋_GB2312" w:hint="eastAsia"/>
          <w:sz w:val="32"/>
          <w:szCs w:val="32"/>
        </w:rPr>
        <w:t>管线图绘制是否规范，图面信息是否齐全；</w:t>
      </w:r>
    </w:p>
    <w:p w:rsidR="00C92430" w:rsidRPr="009348FF" w:rsidRDefault="00C92430" w:rsidP="00C92430">
      <w:pPr>
        <w:pStyle w:val="a8"/>
        <w:numPr>
          <w:ilvl w:val="0"/>
          <w:numId w:val="16"/>
        </w:numPr>
        <w:ind w:left="0"/>
        <w:rPr>
          <w:rFonts w:ascii="仿宋_GB2312" w:eastAsia="仿宋_GB2312" w:cs="Times New Roman"/>
          <w:sz w:val="32"/>
          <w:szCs w:val="32"/>
        </w:rPr>
      </w:pPr>
      <w:r w:rsidRPr="009348FF">
        <w:rPr>
          <w:rFonts w:ascii="仿宋_GB2312" w:eastAsia="仿宋_GB2312" w:hint="eastAsia"/>
          <w:sz w:val="32"/>
          <w:szCs w:val="32"/>
        </w:rPr>
        <w:t>库体数据是否按要求生产。</w:t>
      </w:r>
    </w:p>
    <w:p w:rsidR="00C92430" w:rsidRPr="009348FF" w:rsidRDefault="00C92430" w:rsidP="00C92430">
      <w:pPr>
        <w:pStyle w:val="3"/>
        <w:spacing w:before="0" w:after="0" w:line="240" w:lineRule="auto"/>
        <w:rPr>
          <w:rFonts w:ascii="仿宋_GB2312" w:eastAsia="仿宋_GB2312" w:hAnsi="仿宋" w:cs="Times New Roman"/>
        </w:rPr>
      </w:pPr>
      <w:bookmarkStart w:id="20" w:name="_Toc17190624"/>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4.4.10</w:t>
        </w:r>
      </w:smartTag>
      <w:r w:rsidRPr="009348FF">
        <w:rPr>
          <w:rFonts w:ascii="仿宋_GB2312" w:eastAsia="仿宋_GB2312" w:hAnsi="仿宋" w:cs="仿宋" w:hint="eastAsia"/>
        </w:rPr>
        <w:t xml:space="preserve"> 成果电子数据</w:t>
      </w:r>
      <w:bookmarkEnd w:id="20"/>
    </w:p>
    <w:p w:rsidR="00C92430" w:rsidRPr="009348FF" w:rsidRDefault="00C92430" w:rsidP="00C92430">
      <w:pPr>
        <w:pStyle w:val="a8"/>
        <w:numPr>
          <w:ilvl w:val="0"/>
          <w:numId w:val="17"/>
        </w:numPr>
        <w:ind w:left="0"/>
        <w:rPr>
          <w:rFonts w:ascii="仿宋_GB2312" w:eastAsia="仿宋_GB2312" w:cs="Times New Roman"/>
          <w:sz w:val="32"/>
          <w:szCs w:val="32"/>
        </w:rPr>
      </w:pPr>
      <w:r w:rsidRPr="009348FF">
        <w:rPr>
          <w:rFonts w:ascii="仿宋_GB2312" w:eastAsia="仿宋_GB2312" w:hint="eastAsia"/>
          <w:sz w:val="32"/>
          <w:szCs w:val="32"/>
        </w:rPr>
        <w:t>成果文件是否齐全；</w:t>
      </w:r>
    </w:p>
    <w:p w:rsidR="00C92430" w:rsidRPr="009348FF" w:rsidRDefault="00C92430" w:rsidP="00C92430">
      <w:pPr>
        <w:pStyle w:val="a8"/>
        <w:numPr>
          <w:ilvl w:val="0"/>
          <w:numId w:val="17"/>
        </w:numPr>
        <w:ind w:left="0"/>
        <w:rPr>
          <w:rFonts w:ascii="仿宋_GB2312" w:eastAsia="仿宋_GB2312" w:cs="Times New Roman"/>
          <w:sz w:val="32"/>
          <w:szCs w:val="32"/>
        </w:rPr>
      </w:pPr>
      <w:r w:rsidRPr="009348FF">
        <w:rPr>
          <w:rFonts w:ascii="仿宋_GB2312" w:eastAsia="仿宋_GB2312" w:hint="eastAsia"/>
          <w:sz w:val="32"/>
          <w:szCs w:val="32"/>
        </w:rPr>
        <w:t>电子数据与硬介质资料是否一致；</w:t>
      </w:r>
    </w:p>
    <w:p w:rsidR="00C92430" w:rsidRPr="009348FF" w:rsidRDefault="00C92430" w:rsidP="00C92430">
      <w:pPr>
        <w:pStyle w:val="a8"/>
        <w:numPr>
          <w:ilvl w:val="0"/>
          <w:numId w:val="17"/>
        </w:numPr>
        <w:ind w:left="0"/>
        <w:rPr>
          <w:rFonts w:ascii="仿宋_GB2312" w:eastAsia="仿宋_GB2312" w:cs="Times New Roman"/>
          <w:sz w:val="32"/>
          <w:szCs w:val="32"/>
        </w:rPr>
      </w:pPr>
      <w:r w:rsidRPr="009348FF">
        <w:rPr>
          <w:rFonts w:ascii="仿宋_GB2312" w:eastAsia="仿宋_GB2312" w:hint="eastAsia"/>
          <w:sz w:val="32"/>
          <w:szCs w:val="32"/>
        </w:rPr>
        <w:t>格式是否符合要求；</w:t>
      </w:r>
    </w:p>
    <w:p w:rsidR="00C92430" w:rsidRPr="009348FF" w:rsidRDefault="00C92430" w:rsidP="00C92430">
      <w:pPr>
        <w:pStyle w:val="a8"/>
        <w:numPr>
          <w:ilvl w:val="0"/>
          <w:numId w:val="17"/>
        </w:numPr>
        <w:ind w:left="0"/>
        <w:rPr>
          <w:rFonts w:ascii="仿宋_GB2312" w:eastAsia="仿宋_GB2312" w:cs="Times New Roman"/>
          <w:sz w:val="32"/>
          <w:szCs w:val="32"/>
        </w:rPr>
      </w:pPr>
      <w:r w:rsidRPr="009348FF">
        <w:rPr>
          <w:rFonts w:ascii="仿宋_GB2312" w:eastAsia="仿宋_GB2312" w:hint="eastAsia"/>
          <w:sz w:val="32"/>
          <w:szCs w:val="32"/>
        </w:rPr>
        <w:t>图层、注记、属性配置是否规范；</w:t>
      </w:r>
    </w:p>
    <w:p w:rsidR="00C92430" w:rsidRPr="009348FF" w:rsidRDefault="00C92430" w:rsidP="00C92430">
      <w:pPr>
        <w:pStyle w:val="a8"/>
        <w:numPr>
          <w:ilvl w:val="0"/>
          <w:numId w:val="17"/>
        </w:numPr>
        <w:ind w:left="0"/>
        <w:rPr>
          <w:rFonts w:ascii="仿宋_GB2312" w:eastAsia="仿宋_GB2312" w:cs="Times New Roman"/>
          <w:sz w:val="32"/>
          <w:szCs w:val="32"/>
        </w:rPr>
      </w:pPr>
      <w:r w:rsidRPr="009348FF">
        <w:rPr>
          <w:rFonts w:ascii="仿宋_GB2312" w:eastAsia="仿宋_GB2312" w:hint="eastAsia"/>
          <w:sz w:val="32"/>
          <w:szCs w:val="32"/>
        </w:rPr>
        <w:t>对象符号、式样、线型、字体使用等是否正确；</w:t>
      </w:r>
    </w:p>
    <w:p w:rsidR="00C92430" w:rsidRPr="009348FF" w:rsidRDefault="00C92430" w:rsidP="00C92430">
      <w:pPr>
        <w:pStyle w:val="a8"/>
        <w:numPr>
          <w:ilvl w:val="0"/>
          <w:numId w:val="17"/>
        </w:numPr>
        <w:ind w:left="0"/>
        <w:rPr>
          <w:rFonts w:ascii="仿宋_GB2312" w:eastAsia="仿宋_GB2312" w:cs="Times New Roman"/>
          <w:sz w:val="32"/>
          <w:szCs w:val="32"/>
        </w:rPr>
      </w:pPr>
      <w:r w:rsidRPr="009348FF">
        <w:rPr>
          <w:rFonts w:ascii="仿宋_GB2312" w:eastAsia="仿宋_GB2312" w:hint="eastAsia"/>
          <w:sz w:val="32"/>
          <w:szCs w:val="32"/>
        </w:rPr>
        <w:t>图廓整饰是否规范。</w:t>
      </w:r>
    </w:p>
    <w:p w:rsidR="00C92430" w:rsidRPr="009348FF" w:rsidRDefault="00C92430" w:rsidP="00C92430">
      <w:pPr>
        <w:pStyle w:val="3"/>
        <w:spacing w:before="0" w:after="0" w:line="240" w:lineRule="auto"/>
        <w:rPr>
          <w:rFonts w:ascii="仿宋_GB2312" w:eastAsia="仿宋_GB2312" w:hAnsi="仿宋" w:cs="Times New Roman"/>
        </w:rPr>
      </w:pPr>
      <w:bookmarkStart w:id="21" w:name="_Toc17190625"/>
      <w:smartTag w:uri="urn:schemas-microsoft-com:office:smarttags" w:element="chsdate">
        <w:smartTagPr>
          <w:attr w:name="IsROCDate" w:val="False"/>
          <w:attr w:name="IsLunarDate" w:val="False"/>
          <w:attr w:name="Day" w:val="30"/>
          <w:attr w:name="Month" w:val="12"/>
          <w:attr w:name="Year" w:val="1899"/>
        </w:smartTagPr>
        <w:r w:rsidRPr="009348FF">
          <w:rPr>
            <w:rFonts w:ascii="仿宋_GB2312" w:eastAsia="仿宋_GB2312" w:hAnsi="仿宋" w:cs="仿宋" w:hint="eastAsia"/>
          </w:rPr>
          <w:t>4.4.11</w:t>
        </w:r>
      </w:smartTag>
      <w:r w:rsidRPr="009348FF">
        <w:rPr>
          <w:rFonts w:ascii="仿宋_GB2312" w:eastAsia="仿宋_GB2312" w:hAnsi="仿宋" w:cs="仿宋" w:hint="eastAsia"/>
        </w:rPr>
        <w:t xml:space="preserve"> 其他</w:t>
      </w:r>
      <w:bookmarkEnd w:id="21"/>
    </w:p>
    <w:p w:rsidR="00C92430" w:rsidRPr="009348FF" w:rsidRDefault="00C92430" w:rsidP="00C92430">
      <w:pPr>
        <w:pStyle w:val="a8"/>
        <w:numPr>
          <w:ilvl w:val="0"/>
          <w:numId w:val="18"/>
        </w:numPr>
        <w:ind w:left="0"/>
        <w:rPr>
          <w:rFonts w:ascii="仿宋_GB2312" w:eastAsia="仿宋_GB2312" w:cs="Times New Roman"/>
          <w:sz w:val="32"/>
          <w:szCs w:val="32"/>
        </w:rPr>
      </w:pPr>
      <w:r w:rsidRPr="009348FF">
        <w:rPr>
          <w:rFonts w:ascii="仿宋_GB2312" w:eastAsia="仿宋_GB2312" w:hint="eastAsia"/>
          <w:sz w:val="32"/>
          <w:szCs w:val="32"/>
        </w:rPr>
        <w:t>成果是否真实可靠；</w:t>
      </w:r>
    </w:p>
    <w:p w:rsidR="00C92430" w:rsidRPr="009348FF" w:rsidRDefault="00C92430" w:rsidP="00C92430">
      <w:pPr>
        <w:pStyle w:val="a8"/>
        <w:numPr>
          <w:ilvl w:val="0"/>
          <w:numId w:val="18"/>
        </w:numPr>
        <w:ind w:left="0"/>
        <w:rPr>
          <w:rFonts w:ascii="仿宋_GB2312" w:eastAsia="仿宋_GB2312" w:cs="Times New Roman"/>
          <w:sz w:val="32"/>
          <w:szCs w:val="32"/>
        </w:rPr>
      </w:pPr>
      <w:r w:rsidRPr="009348FF">
        <w:rPr>
          <w:rFonts w:ascii="仿宋_GB2312" w:eastAsia="仿宋_GB2312" w:hint="eastAsia"/>
          <w:sz w:val="32"/>
          <w:szCs w:val="32"/>
        </w:rPr>
        <w:t>使用的测量仪器是否经检定且在有效期；</w:t>
      </w:r>
    </w:p>
    <w:p w:rsidR="00C92430" w:rsidRPr="009348FF" w:rsidRDefault="00C92430" w:rsidP="00C92430">
      <w:pPr>
        <w:pStyle w:val="a8"/>
        <w:numPr>
          <w:ilvl w:val="0"/>
          <w:numId w:val="18"/>
        </w:numPr>
        <w:ind w:left="0"/>
        <w:rPr>
          <w:rFonts w:ascii="仿宋_GB2312" w:eastAsia="仿宋_GB2312" w:cs="Times New Roman"/>
          <w:sz w:val="32"/>
          <w:szCs w:val="32"/>
        </w:rPr>
      </w:pPr>
      <w:r w:rsidRPr="009348FF">
        <w:rPr>
          <w:rFonts w:ascii="仿宋_GB2312" w:eastAsia="仿宋_GB2312" w:hint="eastAsia"/>
          <w:sz w:val="32"/>
          <w:szCs w:val="32"/>
        </w:rPr>
        <w:t>成果报告(图表数据)是否规范；</w:t>
      </w:r>
    </w:p>
    <w:p w:rsidR="00C92430" w:rsidRPr="009348FF" w:rsidRDefault="00C92430" w:rsidP="00C92430">
      <w:pPr>
        <w:pStyle w:val="a8"/>
        <w:numPr>
          <w:ilvl w:val="0"/>
          <w:numId w:val="18"/>
        </w:numPr>
        <w:ind w:left="0"/>
        <w:rPr>
          <w:rFonts w:ascii="仿宋_GB2312" w:eastAsia="仿宋_GB2312" w:cs="Times New Roman"/>
          <w:sz w:val="32"/>
          <w:szCs w:val="32"/>
        </w:rPr>
      </w:pPr>
      <w:r w:rsidRPr="009348FF">
        <w:rPr>
          <w:rFonts w:ascii="仿宋_GB2312" w:eastAsia="仿宋_GB2312" w:hint="eastAsia"/>
          <w:sz w:val="32"/>
          <w:szCs w:val="32"/>
        </w:rPr>
        <w:t>上交资料（含原始数据、过程数据、成果数据）是否齐全；</w:t>
      </w:r>
    </w:p>
    <w:p w:rsidR="00C92430" w:rsidRPr="009348FF" w:rsidRDefault="00C92430" w:rsidP="00C92430">
      <w:pPr>
        <w:pStyle w:val="a8"/>
        <w:numPr>
          <w:ilvl w:val="0"/>
          <w:numId w:val="18"/>
        </w:numPr>
        <w:ind w:left="0"/>
        <w:rPr>
          <w:rFonts w:ascii="仿宋_GB2312" w:eastAsia="仿宋_GB2312" w:cs="Times New Roman"/>
          <w:sz w:val="32"/>
          <w:szCs w:val="32"/>
        </w:rPr>
      </w:pPr>
      <w:r w:rsidRPr="009348FF">
        <w:rPr>
          <w:rFonts w:ascii="仿宋_GB2312" w:eastAsia="仿宋_GB2312" w:hint="eastAsia"/>
          <w:sz w:val="32"/>
          <w:szCs w:val="32"/>
        </w:rPr>
        <w:t>施测记要是否完整、属实；</w:t>
      </w:r>
    </w:p>
    <w:p w:rsidR="00C92430" w:rsidRPr="009348FF" w:rsidRDefault="00C92430" w:rsidP="00C92430">
      <w:pPr>
        <w:pStyle w:val="a8"/>
        <w:numPr>
          <w:ilvl w:val="0"/>
          <w:numId w:val="18"/>
        </w:numPr>
        <w:ind w:left="0"/>
        <w:rPr>
          <w:rFonts w:ascii="仿宋_GB2312" w:eastAsia="仿宋_GB2312" w:cs="Times New Roman"/>
          <w:sz w:val="32"/>
          <w:szCs w:val="32"/>
        </w:rPr>
      </w:pPr>
      <w:r w:rsidRPr="009348FF">
        <w:rPr>
          <w:rFonts w:ascii="仿宋_GB2312" w:eastAsia="仿宋_GB2312" w:hint="eastAsia"/>
          <w:sz w:val="32"/>
          <w:szCs w:val="32"/>
        </w:rPr>
        <w:t>成果资料签字、盖章是否完备。</w:t>
      </w:r>
    </w:p>
    <w:p w:rsidR="00C92430" w:rsidRPr="009348FF" w:rsidRDefault="00C92430" w:rsidP="00C92430">
      <w:pPr>
        <w:pStyle w:val="2"/>
        <w:spacing w:before="0" w:after="0"/>
        <w:rPr>
          <w:rFonts w:ascii="仿宋_GB2312" w:eastAsia="仿宋_GB2312" w:hAnsi="仿宋" w:cs="Times New Roman"/>
        </w:rPr>
      </w:pPr>
      <w:bookmarkStart w:id="22" w:name="_Toc17190626"/>
      <w:r w:rsidRPr="009348FF">
        <w:rPr>
          <w:rFonts w:ascii="仿宋_GB2312" w:eastAsia="仿宋_GB2312" w:hAnsi="仿宋" w:cs="仿宋" w:hint="eastAsia"/>
        </w:rPr>
        <w:t>4.5数学精度检查的内容和方法</w:t>
      </w:r>
      <w:bookmarkEnd w:id="22"/>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精度检测可实行高精度检测或同精度检测，精度统计按</w:t>
      </w:r>
      <w:r w:rsidRPr="009348FF">
        <w:rPr>
          <w:rFonts w:ascii="仿宋_GB2312" w:hAnsi="仿宋" w:cs="仿宋" w:hint="eastAsia"/>
        </w:rPr>
        <w:lastRenderedPageBreak/>
        <w:t>《测绘成果质量检查与验收》第4.3项实施；任一项粗差比例超过5%的，视为该项精度超限。</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控制成果精度：应对控制进行平面和高程50％以上检核，分别统计其中误差。平面检查时，可采用GNSS RTK点位采集或图形边长对比检核；高程检查时，可采用水准测量、电磁波测距高程导线测量或GNSS高程测量等方法。</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基础地形图精度：检验地物点平面和高程精度。平面与高程分别按30点/幅或30边/幅，均匀选取点位测量，分别统计其中误差。平面检查可使用RTK或全站仪检查点位中误差，或检查临近地物点间的边长中误差。高程检查可采用水准测量、电磁波测距高程测量或GNSS高程测量等方法。</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规划测量专项精度：检验特征点位坐标、建筑高度（各类顶高）、地坪高、层高等。检查点数不少于30点，并统计超限个数；检查时应均匀涉及各类数据；可采用控制或图根精度检查方法。</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房产测量专项精度：检验样本幢内的边长误差对面积造成影响程度；非标准层全部检查、标准层检查一层，每层检查边长数量应大于50边，分布均匀，以主要控制边长为主；边长均未超限的，视为专项精度合格，边长存在超限的，再计算面积精度是否超限；可采取钢尺量距法或红外线手持测距仪测距法施测。</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建设用地复核及不动产测量测量专项精度：检验具有定着</w:t>
      </w:r>
      <w:r w:rsidRPr="009348FF">
        <w:rPr>
          <w:rFonts w:ascii="仿宋_GB2312" w:eastAsia="仿宋_GB2312" w:hint="eastAsia"/>
          <w:sz w:val="32"/>
          <w:szCs w:val="32"/>
        </w:rPr>
        <w:lastRenderedPageBreak/>
        <w:t>物的主要界址点平面坐标，并统计界址点点位中误差；可采用地形图检查方法。</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绿地测量专项精度：可采用地形图平面检查精度，如果未对规划测量专项抽查，可按地形图平面检查方法，对绿地要素进行平面精度统计。</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消防测量专项精度：按规划测量专项特性精度检查方法，对室外消防要素进行平面和高度精度统计；按房产测量专项精度检查方法，对室内消防要素进行距离精度统计。</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人防测量专项精度：检验人防区边长误差对面积造成影响程度、人防地下室顶板与室外地坪的高差精度和掩体最小厚度精度。人防区边长数量应大于30边，分布均匀，以主要控制边长为主；边长均未超限的，视为专项精度合格，边长存在超限的，再计算面积精度是否超限；可采取钢尺量距法或红外线手持测距仪测距法施测。人防地下室顶板与室外地坪的高差精度和掩体最小厚度精度应全部检查，可采用规划测量特性精度检查方法。</w:t>
      </w:r>
    </w:p>
    <w:p w:rsidR="00C92430" w:rsidRPr="009348FF" w:rsidRDefault="00C92430" w:rsidP="00C92430">
      <w:pPr>
        <w:pStyle w:val="a8"/>
        <w:numPr>
          <w:ilvl w:val="0"/>
          <w:numId w:val="19"/>
        </w:numPr>
        <w:ind w:left="0"/>
        <w:rPr>
          <w:rFonts w:ascii="仿宋_GB2312" w:eastAsia="仿宋_GB2312" w:cs="Times New Roman"/>
          <w:sz w:val="32"/>
          <w:szCs w:val="32"/>
        </w:rPr>
      </w:pPr>
      <w:r w:rsidRPr="009348FF">
        <w:rPr>
          <w:rFonts w:ascii="仿宋_GB2312" w:eastAsia="仿宋_GB2312" w:hint="eastAsia"/>
          <w:sz w:val="32"/>
          <w:szCs w:val="32"/>
        </w:rPr>
        <w:t>地下管线测量专项精度：检验样本道路管线测量精度和物探精度，因竣工后管线均已覆土且已使用，检查以明显的给水、雨水及共同沟为主。测量精度检查管线点（明显管线点、隐蔽管线点、管线特征点）平面和高程精度，可采用地形图检查方法，检查点数不少于30点，并统计平面与高程中误差；物探精度检查管线埋深、管径等数据，可采用钢尺直接</w:t>
      </w:r>
      <w:r w:rsidRPr="009348FF">
        <w:rPr>
          <w:rFonts w:ascii="仿宋_GB2312" w:eastAsia="仿宋_GB2312" w:hint="eastAsia"/>
          <w:sz w:val="32"/>
          <w:szCs w:val="32"/>
        </w:rPr>
        <w:lastRenderedPageBreak/>
        <w:t>量距、电磁波探测等方法。</w:t>
      </w:r>
    </w:p>
    <w:p w:rsidR="00C92430" w:rsidRPr="009348FF" w:rsidRDefault="00C92430" w:rsidP="00C92430">
      <w:pPr>
        <w:pStyle w:val="1"/>
        <w:spacing w:before="0" w:after="0" w:line="300" w:lineRule="auto"/>
        <w:rPr>
          <w:rFonts w:ascii="仿宋_GB2312" w:eastAsia="仿宋_GB2312" w:hAnsi="仿宋" w:cs="Times New Roman"/>
          <w:sz w:val="32"/>
          <w:szCs w:val="32"/>
        </w:rPr>
      </w:pPr>
      <w:bookmarkStart w:id="23" w:name="_Toc17190627"/>
      <w:r w:rsidRPr="009348FF">
        <w:rPr>
          <w:rFonts w:ascii="仿宋_GB2312" w:eastAsia="仿宋_GB2312" w:hAnsi="仿宋" w:cs="仿宋" w:hint="eastAsia"/>
          <w:sz w:val="32"/>
          <w:szCs w:val="32"/>
        </w:rPr>
        <w:t>5.产品错漏分类</w:t>
      </w:r>
      <w:bookmarkEnd w:id="23"/>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产品的错漏是指检查项的检查结果与要求存在的差异，对于检查到的错漏进行分类统计，并进行样本成果质量评定。根据差异的程度，将错漏分为A、B、C、D四类。产品错漏分类表详见附件，未注明错漏数量的，均按1处扣分。</w:t>
      </w:r>
    </w:p>
    <w:p w:rsidR="00C92430" w:rsidRPr="009348FF" w:rsidRDefault="00C92430" w:rsidP="00C92430">
      <w:pPr>
        <w:rPr>
          <w:rFonts w:ascii="仿宋_GB2312" w:hAnsi="仿宋"/>
        </w:rPr>
      </w:pPr>
      <w:smartTag w:uri="urn:schemas-microsoft-com:office:smarttags" w:element="chmetcnv">
        <w:smartTagPr>
          <w:attr w:name="TCSC" w:val="0"/>
          <w:attr w:name="NumberType" w:val="1"/>
          <w:attr w:name="Negative" w:val="False"/>
          <w:attr w:name="HasSpace" w:val="True"/>
          <w:attr w:name="SourceValue" w:val="5.1"/>
          <w:attr w:name="UnitName" w:val="a"/>
        </w:smartTagPr>
        <w:r w:rsidRPr="009348FF">
          <w:rPr>
            <w:rFonts w:ascii="仿宋_GB2312" w:hAnsi="仿宋" w:cs="仿宋" w:hint="eastAsia"/>
          </w:rPr>
          <w:t>5.1  A</w:t>
        </w:r>
      </w:smartTag>
      <w:r w:rsidRPr="009348FF">
        <w:rPr>
          <w:rFonts w:ascii="仿宋_GB2312" w:hAnsi="仿宋" w:cs="仿宋" w:hint="eastAsia"/>
        </w:rPr>
        <w:t>类错漏</w:t>
      </w:r>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极重要检查项的错漏，或检查项的极严重错漏，以致不经返修或整改不能为用户使用。</w:t>
      </w:r>
    </w:p>
    <w:p w:rsidR="00C92430" w:rsidRPr="009348FF" w:rsidRDefault="00C92430" w:rsidP="00C92430">
      <w:pPr>
        <w:rPr>
          <w:rFonts w:ascii="仿宋_GB2312" w:hAnsi="仿宋"/>
        </w:rPr>
      </w:pPr>
      <w:r w:rsidRPr="009348FF">
        <w:rPr>
          <w:rFonts w:ascii="仿宋_GB2312" w:hAnsi="仿宋" w:cs="仿宋" w:hint="eastAsia"/>
        </w:rPr>
        <w:t>5.2  B类错漏</w:t>
      </w:r>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重要检查项的错漏，或检查项的严重错漏，对用户使用有重大影响。</w:t>
      </w:r>
    </w:p>
    <w:p w:rsidR="00C92430" w:rsidRPr="009348FF" w:rsidRDefault="00C92430" w:rsidP="00C92430">
      <w:pPr>
        <w:rPr>
          <w:rFonts w:ascii="仿宋_GB2312" w:hAnsi="仿宋"/>
        </w:rPr>
      </w:pPr>
      <w:smartTag w:uri="urn:schemas-microsoft-com:office:smarttags" w:element="chmetcnv">
        <w:smartTagPr>
          <w:attr w:name="TCSC" w:val="0"/>
          <w:attr w:name="NumberType" w:val="1"/>
          <w:attr w:name="Negative" w:val="False"/>
          <w:attr w:name="HasSpace" w:val="True"/>
          <w:attr w:name="SourceValue" w:val="5.3"/>
          <w:attr w:name="UnitName" w:val="C"/>
        </w:smartTagPr>
        <w:r w:rsidRPr="009348FF">
          <w:rPr>
            <w:rFonts w:ascii="仿宋_GB2312" w:hAnsi="仿宋" w:cs="仿宋" w:hint="eastAsia"/>
          </w:rPr>
          <w:t>5.3  C</w:t>
        </w:r>
      </w:smartTag>
      <w:r w:rsidRPr="009348FF">
        <w:rPr>
          <w:rFonts w:ascii="仿宋_GB2312" w:hAnsi="仿宋" w:cs="仿宋" w:hint="eastAsia"/>
        </w:rPr>
        <w:t>类错漏</w:t>
      </w:r>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较重要检查项的错漏，或检查项的较重错漏，对用户使用较重大影响。</w:t>
      </w:r>
    </w:p>
    <w:p w:rsidR="00C92430" w:rsidRPr="009348FF" w:rsidRDefault="00C92430" w:rsidP="00C92430">
      <w:pPr>
        <w:rPr>
          <w:rFonts w:ascii="仿宋_GB2312" w:hAnsi="仿宋"/>
        </w:rPr>
      </w:pPr>
      <w:r w:rsidRPr="009348FF">
        <w:rPr>
          <w:rFonts w:ascii="仿宋_GB2312" w:hAnsi="仿宋" w:cs="仿宋" w:hint="eastAsia"/>
        </w:rPr>
        <w:t>5.4  D类错漏</w:t>
      </w:r>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一般检查项的轻微错漏，对用户使用有轻微影响。</w:t>
      </w:r>
    </w:p>
    <w:p w:rsidR="00C92430" w:rsidRPr="009348FF" w:rsidRDefault="00C92430" w:rsidP="00C92430">
      <w:pPr>
        <w:pStyle w:val="1"/>
        <w:spacing w:before="0" w:after="0" w:line="300" w:lineRule="auto"/>
        <w:rPr>
          <w:rFonts w:ascii="仿宋_GB2312" w:eastAsia="仿宋_GB2312" w:hAnsi="仿宋" w:cs="Times New Roman"/>
          <w:sz w:val="32"/>
          <w:szCs w:val="32"/>
        </w:rPr>
      </w:pPr>
      <w:bookmarkStart w:id="24" w:name="_Toc17190628"/>
      <w:r w:rsidRPr="009348FF">
        <w:rPr>
          <w:rFonts w:ascii="仿宋_GB2312" w:eastAsia="仿宋_GB2312" w:hAnsi="仿宋" w:cs="仿宋" w:hint="eastAsia"/>
          <w:sz w:val="32"/>
          <w:szCs w:val="32"/>
        </w:rPr>
        <w:t>6.样本质量评定方法</w:t>
      </w:r>
      <w:bookmarkEnd w:id="24"/>
    </w:p>
    <w:p w:rsidR="00C92430" w:rsidRPr="009348FF" w:rsidRDefault="00C92430" w:rsidP="00C92430">
      <w:pPr>
        <w:rPr>
          <w:rFonts w:ascii="仿宋_GB2312" w:hAnsi="仿宋"/>
        </w:rPr>
      </w:pPr>
      <w:r w:rsidRPr="009348FF">
        <w:rPr>
          <w:rFonts w:ascii="仿宋_GB2312" w:hAnsi="仿宋" w:cs="仿宋" w:hint="eastAsia"/>
        </w:rPr>
        <w:t>6.1 样本质量根据错漏类别个数情况，先对各子项分别评定样本品质，再根据整体平均分和子项评定等级情况，评定整体成果品质。</w:t>
      </w:r>
    </w:p>
    <w:p w:rsidR="00C92430" w:rsidRPr="009348FF" w:rsidRDefault="00C92430" w:rsidP="00C92430">
      <w:pPr>
        <w:rPr>
          <w:rFonts w:ascii="仿宋_GB2312" w:hAnsi="仿宋"/>
        </w:rPr>
      </w:pPr>
      <w:r w:rsidRPr="009348FF">
        <w:rPr>
          <w:rFonts w:ascii="仿宋_GB2312" w:hAnsi="仿宋" w:cs="仿宋" w:hint="eastAsia"/>
        </w:rPr>
        <w:t>6.2 按百分制评定单位产品样本的质量等级，即每个项目得</w:t>
      </w:r>
      <w:r w:rsidRPr="009348FF">
        <w:rPr>
          <w:rFonts w:ascii="仿宋_GB2312" w:hAnsi="仿宋" w:cs="仿宋" w:hint="eastAsia"/>
        </w:rPr>
        <w:lastRenderedPageBreak/>
        <w:t>分预置100分；采用错漏扣分计算单位产品样本得分，每个A类错漏扣42分，每个B类错漏扣24分，每个C类错漏扣12分，每个D类错漏扣1分。即：</w:t>
      </w:r>
    </w:p>
    <w:p w:rsidR="00C92430" w:rsidRPr="009348FF" w:rsidRDefault="00C92430" w:rsidP="00C92430">
      <w:pPr>
        <w:ind w:firstLineChars="658" w:firstLine="2106"/>
        <w:rPr>
          <w:rFonts w:ascii="仿宋_GB2312" w:hAnsi="仿宋"/>
        </w:rPr>
      </w:pPr>
      <w:r w:rsidRPr="009348FF">
        <w:rPr>
          <w:rFonts w:ascii="仿宋_GB2312" w:hAnsi="仿宋" w:cs="仿宋" w:hint="eastAsia"/>
        </w:rPr>
        <w:t>a</w:t>
      </w:r>
      <w:r w:rsidRPr="009348FF">
        <w:rPr>
          <w:rFonts w:ascii="仿宋_GB2312" w:hAnsi="仿宋" w:cs="仿宋" w:hint="eastAsia"/>
          <w:vertAlign w:val="subscript"/>
        </w:rPr>
        <w:t>i</w:t>
      </w:r>
      <w:r w:rsidRPr="009348FF">
        <w:rPr>
          <w:rFonts w:ascii="仿宋_GB2312" w:hAnsi="仿宋" w:cs="仿宋" w:hint="eastAsia"/>
        </w:rPr>
        <w:t>=100-(42n</w:t>
      </w:r>
      <w:r w:rsidRPr="009348FF">
        <w:rPr>
          <w:rFonts w:ascii="仿宋_GB2312" w:hAnsi="仿宋" w:cs="仿宋" w:hint="eastAsia"/>
          <w:vertAlign w:val="subscript"/>
        </w:rPr>
        <w:t>1</w:t>
      </w:r>
      <w:r w:rsidRPr="009348FF">
        <w:rPr>
          <w:rFonts w:ascii="仿宋_GB2312" w:hAnsi="仿宋" w:cs="仿宋" w:hint="eastAsia"/>
        </w:rPr>
        <w:t>+24n</w:t>
      </w:r>
      <w:r w:rsidRPr="009348FF">
        <w:rPr>
          <w:rFonts w:ascii="仿宋_GB2312" w:hAnsi="仿宋" w:cs="仿宋" w:hint="eastAsia"/>
          <w:vertAlign w:val="subscript"/>
        </w:rPr>
        <w:t>2</w:t>
      </w:r>
      <w:r w:rsidRPr="009348FF">
        <w:rPr>
          <w:rFonts w:ascii="仿宋_GB2312" w:hAnsi="仿宋" w:cs="仿宋" w:hint="eastAsia"/>
        </w:rPr>
        <w:t>+12n</w:t>
      </w:r>
      <w:r w:rsidRPr="009348FF">
        <w:rPr>
          <w:rFonts w:ascii="仿宋_GB2312" w:hAnsi="仿宋" w:cs="仿宋" w:hint="eastAsia"/>
          <w:vertAlign w:val="subscript"/>
        </w:rPr>
        <w:t>3</w:t>
      </w:r>
      <w:r w:rsidRPr="009348FF">
        <w:rPr>
          <w:rFonts w:ascii="仿宋_GB2312" w:hAnsi="仿宋" w:cs="仿宋" w:hint="eastAsia"/>
        </w:rPr>
        <w:t>+1n</w:t>
      </w:r>
      <w:r w:rsidRPr="009348FF">
        <w:rPr>
          <w:rFonts w:ascii="仿宋_GB2312" w:hAnsi="仿宋" w:cs="仿宋" w:hint="eastAsia"/>
          <w:vertAlign w:val="subscript"/>
        </w:rPr>
        <w:t>4</w:t>
      </w:r>
      <w:r w:rsidRPr="009348FF">
        <w:rPr>
          <w:rFonts w:ascii="仿宋_GB2312" w:hAnsi="仿宋" w:cs="仿宋" w:hint="eastAsia"/>
        </w:rPr>
        <w:t>)</w:t>
      </w:r>
    </w:p>
    <w:p w:rsidR="00C92430" w:rsidRPr="009348FF" w:rsidRDefault="00C92430" w:rsidP="00C92430">
      <w:pPr>
        <w:rPr>
          <w:rFonts w:ascii="仿宋_GB2312" w:hAnsi="仿宋"/>
        </w:rPr>
      </w:pPr>
      <w:r w:rsidRPr="009348FF">
        <w:rPr>
          <w:rFonts w:ascii="仿宋_GB2312" w:hAnsi="仿宋" w:cs="仿宋" w:hint="eastAsia"/>
        </w:rPr>
        <w:t xml:space="preserve">       式中：ai为项目得分</w:t>
      </w:r>
    </w:p>
    <w:p w:rsidR="00C92430" w:rsidRPr="009348FF" w:rsidRDefault="00C92430" w:rsidP="00C92430">
      <w:pPr>
        <w:ind w:firstLineChars="658" w:firstLine="2106"/>
        <w:rPr>
          <w:rFonts w:ascii="仿宋_GB2312" w:hAnsi="仿宋"/>
        </w:rPr>
      </w:pPr>
      <w:r w:rsidRPr="009348FF">
        <w:rPr>
          <w:rFonts w:ascii="仿宋_GB2312" w:hAnsi="仿宋" w:cs="仿宋" w:hint="eastAsia"/>
        </w:rPr>
        <w:t>n</w:t>
      </w:r>
      <w:r w:rsidRPr="009348FF">
        <w:rPr>
          <w:rFonts w:ascii="仿宋_GB2312" w:hAnsi="仿宋" w:cs="仿宋" w:hint="eastAsia"/>
          <w:vertAlign w:val="subscript"/>
        </w:rPr>
        <w:t xml:space="preserve">1 </w:t>
      </w:r>
      <w:r w:rsidRPr="009348FF">
        <w:rPr>
          <w:rFonts w:ascii="仿宋_GB2312" w:hAnsi="仿宋" w:cs="仿宋" w:hint="eastAsia"/>
        </w:rPr>
        <w:t>为A类错漏个数</w:t>
      </w:r>
    </w:p>
    <w:p w:rsidR="00C92430" w:rsidRPr="009348FF" w:rsidRDefault="00C92430" w:rsidP="00C92430">
      <w:pPr>
        <w:ind w:firstLineChars="658" w:firstLine="2106"/>
        <w:rPr>
          <w:rFonts w:ascii="仿宋_GB2312" w:hAnsi="仿宋"/>
        </w:rPr>
      </w:pPr>
      <w:r w:rsidRPr="009348FF">
        <w:rPr>
          <w:rFonts w:ascii="仿宋_GB2312" w:hAnsi="仿宋" w:cs="仿宋" w:hint="eastAsia"/>
        </w:rPr>
        <w:t>n</w:t>
      </w:r>
      <w:r w:rsidRPr="009348FF">
        <w:rPr>
          <w:rFonts w:ascii="仿宋_GB2312" w:hAnsi="仿宋" w:cs="仿宋" w:hint="eastAsia"/>
          <w:vertAlign w:val="subscript"/>
        </w:rPr>
        <w:t xml:space="preserve">2 </w:t>
      </w:r>
      <w:r w:rsidRPr="009348FF">
        <w:rPr>
          <w:rFonts w:ascii="仿宋_GB2312" w:hAnsi="仿宋" w:cs="仿宋" w:hint="eastAsia"/>
        </w:rPr>
        <w:t>为B类错漏个数</w:t>
      </w:r>
    </w:p>
    <w:p w:rsidR="00C92430" w:rsidRPr="009348FF" w:rsidRDefault="00C92430" w:rsidP="00C92430">
      <w:pPr>
        <w:ind w:firstLineChars="658" w:firstLine="2106"/>
        <w:rPr>
          <w:rFonts w:ascii="仿宋_GB2312" w:hAnsi="仿宋"/>
        </w:rPr>
      </w:pPr>
      <w:r w:rsidRPr="009348FF">
        <w:rPr>
          <w:rFonts w:ascii="仿宋_GB2312" w:hAnsi="仿宋" w:cs="仿宋" w:hint="eastAsia"/>
        </w:rPr>
        <w:t>n</w:t>
      </w:r>
      <w:r w:rsidRPr="009348FF">
        <w:rPr>
          <w:rFonts w:ascii="仿宋_GB2312" w:hAnsi="仿宋" w:cs="仿宋" w:hint="eastAsia"/>
          <w:vertAlign w:val="subscript"/>
        </w:rPr>
        <w:t xml:space="preserve">3 </w:t>
      </w:r>
      <w:r w:rsidRPr="009348FF">
        <w:rPr>
          <w:rFonts w:ascii="仿宋_GB2312" w:hAnsi="仿宋" w:cs="仿宋" w:hint="eastAsia"/>
        </w:rPr>
        <w:t>为C类错漏个数</w:t>
      </w:r>
    </w:p>
    <w:p w:rsidR="00C92430" w:rsidRPr="009348FF" w:rsidRDefault="00C92430" w:rsidP="00C92430">
      <w:pPr>
        <w:ind w:firstLineChars="658" w:firstLine="2106"/>
        <w:rPr>
          <w:rFonts w:ascii="仿宋_GB2312" w:hAnsi="仿宋"/>
        </w:rPr>
      </w:pPr>
      <w:r w:rsidRPr="009348FF">
        <w:rPr>
          <w:rFonts w:ascii="仿宋_GB2312" w:hAnsi="仿宋" w:cs="仿宋" w:hint="eastAsia"/>
        </w:rPr>
        <w:t>n</w:t>
      </w:r>
      <w:r w:rsidRPr="009348FF">
        <w:rPr>
          <w:rFonts w:ascii="仿宋_GB2312" w:hAnsi="仿宋" w:cs="仿宋" w:hint="eastAsia"/>
          <w:vertAlign w:val="subscript"/>
        </w:rPr>
        <w:t xml:space="preserve">4 </w:t>
      </w:r>
      <w:r w:rsidRPr="009348FF">
        <w:rPr>
          <w:rFonts w:ascii="仿宋_GB2312" w:hAnsi="仿宋" w:cs="仿宋" w:hint="eastAsia"/>
        </w:rPr>
        <w:t>为D类错漏个数</w:t>
      </w:r>
    </w:p>
    <w:p w:rsidR="00C92430" w:rsidRPr="009348FF" w:rsidRDefault="00C92430" w:rsidP="00C92430">
      <w:pPr>
        <w:rPr>
          <w:rFonts w:ascii="仿宋_GB2312" w:hAnsi="仿宋" w:cs="仿宋"/>
        </w:rPr>
      </w:pPr>
      <w:r w:rsidRPr="009348FF">
        <w:rPr>
          <w:rFonts w:ascii="仿宋_GB2312" w:hAnsi="仿宋" w:cs="仿宋" w:hint="eastAsia"/>
        </w:rPr>
        <w:t xml:space="preserve">6.3 成果质量品质等级标准如下： </w:t>
      </w:r>
    </w:p>
    <w:p w:rsidR="00C92430" w:rsidRPr="009348FF" w:rsidRDefault="00C92430" w:rsidP="00C92430">
      <w:pPr>
        <w:ind w:firstLineChars="658" w:firstLine="2106"/>
        <w:rPr>
          <w:rFonts w:ascii="仿宋_GB2312" w:hAnsi="仿宋"/>
        </w:rPr>
      </w:pPr>
      <w:r w:rsidRPr="009348FF">
        <w:rPr>
          <w:rFonts w:ascii="仿宋_GB2312" w:hAnsi="仿宋" w:cs="仿宋" w:hint="eastAsia"/>
        </w:rPr>
        <w:t>总分≥90分的，为优秀品；</w:t>
      </w:r>
    </w:p>
    <w:p w:rsidR="00C92430" w:rsidRPr="009348FF" w:rsidRDefault="00C92430" w:rsidP="00C92430">
      <w:pPr>
        <w:ind w:firstLineChars="658" w:firstLine="2106"/>
        <w:rPr>
          <w:rFonts w:ascii="仿宋_GB2312" w:hAnsi="仿宋"/>
        </w:rPr>
      </w:pPr>
      <w:r w:rsidRPr="009348FF">
        <w:rPr>
          <w:rFonts w:ascii="仿宋_GB2312" w:hAnsi="仿宋" w:cs="仿宋" w:hint="eastAsia"/>
        </w:rPr>
        <w:t>总分≥75分、＜90分的，为良好品；</w:t>
      </w:r>
    </w:p>
    <w:p w:rsidR="00C92430" w:rsidRPr="009348FF" w:rsidRDefault="00C92430" w:rsidP="00C92430">
      <w:pPr>
        <w:ind w:firstLineChars="658" w:firstLine="2106"/>
        <w:rPr>
          <w:rFonts w:ascii="仿宋_GB2312" w:hAnsi="仿宋"/>
        </w:rPr>
      </w:pPr>
      <w:r w:rsidRPr="009348FF">
        <w:rPr>
          <w:rFonts w:ascii="仿宋_GB2312" w:hAnsi="仿宋" w:cs="仿宋" w:hint="eastAsia"/>
        </w:rPr>
        <w:t>总分≥60分、＜75分的，为一般品；</w:t>
      </w:r>
    </w:p>
    <w:p w:rsidR="00C92430" w:rsidRPr="009348FF" w:rsidRDefault="00C92430" w:rsidP="00C92430">
      <w:pPr>
        <w:ind w:firstLineChars="658" w:firstLine="2106"/>
        <w:rPr>
          <w:rFonts w:ascii="仿宋_GB2312" w:hAnsi="仿宋"/>
        </w:rPr>
      </w:pPr>
      <w:r w:rsidRPr="009348FF">
        <w:rPr>
          <w:rFonts w:ascii="仿宋_GB2312" w:hAnsi="仿宋" w:cs="仿宋" w:hint="eastAsia"/>
        </w:rPr>
        <w:t>总分＜60分的，为差等品。</w:t>
      </w:r>
    </w:p>
    <w:p w:rsidR="00C92430" w:rsidRPr="009348FF" w:rsidRDefault="00C92430" w:rsidP="00C92430">
      <w:pPr>
        <w:rPr>
          <w:rFonts w:ascii="仿宋_GB2312" w:hAnsi="仿宋"/>
        </w:rPr>
      </w:pPr>
      <w:r w:rsidRPr="009348FF">
        <w:rPr>
          <w:rFonts w:ascii="仿宋_GB2312" w:hAnsi="仿宋" w:cs="仿宋" w:hint="eastAsia"/>
        </w:rPr>
        <w:t>6.4 整体成果品质评定</w:t>
      </w:r>
    </w:p>
    <w:p w:rsidR="00C92430" w:rsidRDefault="00C92430" w:rsidP="00C92430">
      <w:pPr>
        <w:rPr>
          <w:rFonts w:ascii="仿宋_GB2312" w:hAnsi="仿宋" w:cs="仿宋"/>
        </w:rPr>
      </w:pPr>
      <w:r w:rsidRPr="009348FF">
        <w:rPr>
          <w:rFonts w:ascii="仿宋_GB2312" w:hAnsi="仿宋" w:hint="eastAsia"/>
        </w:rPr>
        <w:tab/>
      </w:r>
      <w:r w:rsidRPr="009348FF">
        <w:rPr>
          <w:rFonts w:ascii="仿宋_GB2312" w:hAnsi="仿宋" w:cs="仿宋" w:hint="eastAsia"/>
        </w:rPr>
        <w:t>有子项被评为差等品的，则评定整体项目成果为差等品；整体平均分在一般品得分范围的，则评定整体项目成果为一般品；整项平均分在良好品得分范围且其中有子项为一般品不超过2个的，则评定整体项目成果为良好品；整体平均分在优秀品得分范围、子项品质均在良好品以上且良好品不超过2个的，则评定整体项目成果为优秀品。</w:t>
      </w:r>
    </w:p>
    <w:p w:rsidR="00C92430" w:rsidRDefault="00C92430" w:rsidP="00C92430">
      <w:pPr>
        <w:rPr>
          <w:rFonts w:ascii="仿宋_GB2312" w:hAnsi="仿宋" w:cs="仿宋"/>
        </w:rPr>
      </w:pPr>
    </w:p>
    <w:p w:rsidR="00C92430" w:rsidRPr="009348FF" w:rsidRDefault="00C92430" w:rsidP="00C92430">
      <w:pPr>
        <w:rPr>
          <w:rFonts w:ascii="仿宋_GB2312" w:hAnsi="仿宋"/>
        </w:rPr>
      </w:pPr>
    </w:p>
    <w:p w:rsidR="00C92430" w:rsidRPr="009348FF" w:rsidRDefault="00C92430" w:rsidP="00C92430">
      <w:pPr>
        <w:rPr>
          <w:rFonts w:ascii="仿宋_GB2312" w:hAnsi="仿宋"/>
          <w:b/>
          <w:bCs/>
        </w:rPr>
      </w:pPr>
      <w:r w:rsidRPr="009348FF">
        <w:rPr>
          <w:rFonts w:ascii="仿宋_GB2312" w:hAnsi="仿宋" w:cs="仿宋" w:hint="eastAsia"/>
          <w:b/>
          <w:bCs/>
        </w:rPr>
        <w:t>附件：</w:t>
      </w:r>
    </w:p>
    <w:p w:rsidR="00C92430" w:rsidRPr="009348FF" w:rsidRDefault="00C92430" w:rsidP="00C92430">
      <w:pPr>
        <w:rPr>
          <w:rFonts w:ascii="仿宋_GB2312" w:hAnsi="仿宋"/>
        </w:rPr>
      </w:pPr>
      <w:r w:rsidRPr="009348FF">
        <w:rPr>
          <w:rFonts w:ascii="仿宋_GB2312" w:hint="eastAsia"/>
        </w:rPr>
        <w:tab/>
      </w:r>
      <w:r w:rsidRPr="009348FF">
        <w:rPr>
          <w:rFonts w:ascii="仿宋_GB2312" w:hAnsi="仿宋" w:cs="仿宋" w:hint="eastAsia"/>
        </w:rPr>
        <w:t>附件A：竣工综合测绘成果样本质量错漏分类表</w:t>
      </w:r>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附件B：《竣工综合测绘监督检查意见书》</w:t>
      </w:r>
    </w:p>
    <w:p w:rsidR="00C92430" w:rsidRPr="009348FF" w:rsidRDefault="00C92430" w:rsidP="00C92430">
      <w:pPr>
        <w:rPr>
          <w:rFonts w:ascii="仿宋_GB2312" w:hAnsi="仿宋"/>
        </w:rPr>
      </w:pPr>
      <w:r w:rsidRPr="009348FF">
        <w:rPr>
          <w:rFonts w:ascii="仿宋_GB2312" w:hAnsi="仿宋" w:hint="eastAsia"/>
        </w:rPr>
        <w:tab/>
      </w:r>
      <w:r w:rsidRPr="009348FF">
        <w:rPr>
          <w:rFonts w:ascii="仿宋_GB2312" w:hAnsi="仿宋" w:cs="仿宋" w:hint="eastAsia"/>
        </w:rPr>
        <w:t>附件C：《竣工综合测绘监督检查技术服务报告书》</w:t>
      </w:r>
    </w:p>
    <w:p w:rsidR="00C92430" w:rsidRPr="009348FF" w:rsidRDefault="00C92430" w:rsidP="00C92430">
      <w:pPr>
        <w:rPr>
          <w:rFonts w:ascii="仿宋_GB2312" w:hAnsi="仿宋"/>
        </w:rPr>
        <w:sectPr w:rsidR="00C92430" w:rsidRPr="009348FF" w:rsidSect="001600CC">
          <w:pgSz w:w="11906" w:h="16838"/>
          <w:pgMar w:top="1440" w:right="1800" w:bottom="1440" w:left="1800" w:header="851" w:footer="992" w:gutter="0"/>
          <w:pgNumType w:chapStyle="1"/>
          <w:cols w:space="720"/>
          <w:docGrid w:type="lines" w:linePitch="312"/>
        </w:sectPr>
      </w:pPr>
    </w:p>
    <w:tbl>
      <w:tblPr>
        <w:tblW w:w="0" w:type="auto"/>
        <w:jc w:val="center"/>
        <w:tblLayout w:type="fixed"/>
        <w:tblLook w:val="0000"/>
      </w:tblPr>
      <w:tblGrid>
        <w:gridCol w:w="1220"/>
        <w:gridCol w:w="3686"/>
        <w:gridCol w:w="2976"/>
        <w:gridCol w:w="3119"/>
        <w:gridCol w:w="3979"/>
      </w:tblGrid>
      <w:tr w:rsidR="00C92430" w:rsidTr="00FE7A84">
        <w:trPr>
          <w:trHeight w:val="465"/>
          <w:jc w:val="center"/>
        </w:trPr>
        <w:tc>
          <w:tcPr>
            <w:tcW w:w="14980" w:type="dxa"/>
            <w:gridSpan w:val="5"/>
            <w:tcBorders>
              <w:top w:val="nil"/>
              <w:left w:val="nil"/>
              <w:bottom w:val="nil"/>
              <w:right w:val="nil"/>
            </w:tcBorders>
            <w:vAlign w:val="center"/>
          </w:tcPr>
          <w:p w:rsidR="00C92430" w:rsidRPr="001600CC" w:rsidRDefault="00C92430" w:rsidP="00FE7A84">
            <w:pPr>
              <w:pStyle w:val="2"/>
              <w:spacing w:before="0" w:after="0"/>
              <w:ind w:firstLineChars="150" w:firstLine="420"/>
              <w:rPr>
                <w:rFonts w:ascii="黑体" w:eastAsia="黑体" w:hAnsi="黑体" w:cs="Times New Roman"/>
                <w:b w:val="0"/>
                <w:kern w:val="0"/>
                <w:sz w:val="28"/>
                <w:szCs w:val="28"/>
              </w:rPr>
            </w:pPr>
            <w:bookmarkStart w:id="25" w:name="_Toc10447332"/>
            <w:bookmarkStart w:id="26" w:name="_Toc17190629"/>
            <w:r w:rsidRPr="001600CC">
              <w:rPr>
                <w:rFonts w:ascii="黑体" w:eastAsia="黑体" w:hAnsi="黑体" w:cs="黑体" w:hint="eastAsia"/>
                <w:b w:val="0"/>
                <w:kern w:val="0"/>
                <w:sz w:val="28"/>
                <w:szCs w:val="28"/>
              </w:rPr>
              <w:lastRenderedPageBreak/>
              <w:t>附件</w:t>
            </w:r>
            <w:r w:rsidRPr="001600CC">
              <w:rPr>
                <w:rFonts w:ascii="黑体" w:eastAsia="黑体" w:hAnsi="黑体" w:cs="黑体"/>
                <w:b w:val="0"/>
                <w:kern w:val="0"/>
                <w:sz w:val="28"/>
                <w:szCs w:val="28"/>
              </w:rPr>
              <w:t>A</w:t>
            </w:r>
            <w:r w:rsidRPr="001600CC">
              <w:rPr>
                <w:rFonts w:ascii="黑体" w:eastAsia="黑体" w:hAnsi="黑体" w:cs="黑体" w:hint="eastAsia"/>
                <w:b w:val="0"/>
                <w:kern w:val="0"/>
                <w:sz w:val="28"/>
                <w:szCs w:val="28"/>
              </w:rPr>
              <w:t>：竣工综合测绘成果样本质量错漏分类表</w:t>
            </w:r>
            <w:bookmarkEnd w:id="25"/>
            <w:bookmarkEnd w:id="26"/>
          </w:p>
          <w:p w:rsidR="00C92430" w:rsidRPr="001600CC" w:rsidRDefault="00C92430" w:rsidP="00FE7A84">
            <w:pPr>
              <w:widowControl/>
              <w:spacing w:line="640" w:lineRule="exact"/>
              <w:jc w:val="center"/>
              <w:rPr>
                <w:rFonts w:ascii="方正小标宋简体" w:eastAsia="方正小标宋简体" w:hAnsi="黑体"/>
                <w:bCs/>
                <w:color w:val="000000"/>
                <w:kern w:val="0"/>
                <w:sz w:val="44"/>
                <w:szCs w:val="44"/>
              </w:rPr>
            </w:pPr>
            <w:r w:rsidRPr="001600CC">
              <w:rPr>
                <w:rFonts w:ascii="方正小标宋简体" w:eastAsia="方正小标宋简体" w:hAnsi="黑体" w:cs="黑体" w:hint="eastAsia"/>
                <w:bCs/>
                <w:color w:val="000000"/>
                <w:kern w:val="0"/>
                <w:sz w:val="44"/>
                <w:szCs w:val="44"/>
              </w:rPr>
              <w:t>竣工综合测绘成果样本质量错漏分类表</w:t>
            </w:r>
          </w:p>
        </w:tc>
      </w:tr>
      <w:tr w:rsidR="00C92430" w:rsidTr="00FE7A84">
        <w:trPr>
          <w:trHeight w:val="440"/>
          <w:jc w:val="center"/>
        </w:trPr>
        <w:tc>
          <w:tcPr>
            <w:tcW w:w="1220" w:type="dxa"/>
            <w:tcBorders>
              <w:top w:val="single" w:sz="8" w:space="0" w:color="auto"/>
              <w:left w:val="single" w:sz="8" w:space="0" w:color="auto"/>
              <w:bottom w:val="single" w:sz="8" w:space="0" w:color="auto"/>
              <w:right w:val="single" w:sz="8" w:space="0" w:color="auto"/>
            </w:tcBorders>
            <w:vAlign w:val="center"/>
          </w:tcPr>
          <w:p w:rsidR="00C92430" w:rsidRDefault="00C70A07" w:rsidP="00FE7A84">
            <w:pPr>
              <w:widowControl/>
              <w:jc w:val="right"/>
              <w:rPr>
                <w:rFonts w:ascii="仿宋" w:eastAsia="仿宋" w:hAnsi="仿宋"/>
                <w:b/>
                <w:bCs/>
                <w:color w:val="000000"/>
                <w:kern w:val="0"/>
              </w:rPr>
            </w:pPr>
            <w:bookmarkStart w:id="27" w:name="_Hlk527383165"/>
            <w:r w:rsidRPr="00C70A07">
              <w:pict>
                <v:shapetype id="_x0000_t32" coordsize="21600,21600" o:spt="32" o:oned="t" path="m,l21600,21600e" filled="f">
                  <v:path arrowok="t" fillok="f" o:connecttype="none"/>
                  <o:lock v:ext="edit" shapetype="t"/>
                </v:shapetype>
                <v:shape id="自选图形 4" o:spid="_x0000_s2052" type="#_x0000_t32" style="position:absolute;left:0;text-align:left;margin-left:-4.6pt;margin-top:-.95pt;width:58.5pt;height:32.25pt;z-index:251662336;mso-position-horizontal-relative:text;mso-position-vertical-relative:text" o:connectortype="straight"/>
              </w:pict>
            </w:r>
            <w:r w:rsidR="00C92430">
              <w:rPr>
                <w:rFonts w:ascii="仿宋" w:eastAsia="仿宋" w:hAnsi="仿宋" w:cs="仿宋"/>
                <w:b/>
                <w:bCs/>
                <w:color w:val="000000"/>
                <w:kern w:val="0"/>
              </w:rPr>
              <w:t xml:space="preserve"> </w:t>
            </w:r>
            <w:r w:rsidR="00C92430" w:rsidRPr="00F84184">
              <w:rPr>
                <w:rFonts w:ascii="仿宋" w:eastAsia="仿宋" w:hAnsi="仿宋" w:cs="仿宋" w:hint="eastAsia"/>
                <w:b/>
                <w:bCs/>
                <w:color w:val="000000"/>
                <w:kern w:val="0"/>
                <w:sz w:val="24"/>
              </w:rPr>
              <w:t>类型</w:t>
            </w:r>
          </w:p>
          <w:p w:rsidR="00C92430" w:rsidRDefault="00C92430" w:rsidP="00FE7A84">
            <w:pPr>
              <w:widowControl/>
              <w:jc w:val="left"/>
              <w:rPr>
                <w:rFonts w:ascii="仿宋" w:eastAsia="仿宋" w:hAnsi="仿宋"/>
                <w:b/>
                <w:bCs/>
                <w:color w:val="000000"/>
                <w:kern w:val="0"/>
              </w:rPr>
            </w:pPr>
            <w:r w:rsidRPr="00F84184">
              <w:rPr>
                <w:rFonts w:ascii="仿宋" w:eastAsia="仿宋" w:hAnsi="仿宋" w:cs="仿宋" w:hint="eastAsia"/>
                <w:b/>
                <w:bCs/>
                <w:color w:val="000000"/>
                <w:kern w:val="0"/>
                <w:sz w:val="24"/>
              </w:rPr>
              <w:t>内容</w:t>
            </w:r>
          </w:p>
        </w:tc>
        <w:tc>
          <w:tcPr>
            <w:tcW w:w="3686" w:type="dxa"/>
            <w:tcBorders>
              <w:top w:val="single" w:sz="8" w:space="0" w:color="auto"/>
              <w:left w:val="nil"/>
              <w:bottom w:val="single" w:sz="8" w:space="0" w:color="auto"/>
              <w:right w:val="single" w:sz="8" w:space="0" w:color="auto"/>
            </w:tcBorders>
            <w:vAlign w:val="center"/>
          </w:tcPr>
          <w:p w:rsidR="00C92430" w:rsidRDefault="00C92430" w:rsidP="00FE7A84">
            <w:pPr>
              <w:widowControl/>
              <w:jc w:val="center"/>
              <w:rPr>
                <w:rFonts w:ascii="仿宋" w:eastAsia="仿宋" w:hAnsi="仿宋"/>
                <w:b/>
                <w:bCs/>
                <w:color w:val="000000"/>
                <w:kern w:val="0"/>
              </w:rPr>
            </w:pPr>
            <w:r>
              <w:rPr>
                <w:rFonts w:ascii="仿宋" w:eastAsia="仿宋" w:hAnsi="仿宋" w:cs="仿宋"/>
                <w:b/>
                <w:bCs/>
                <w:color w:val="000000"/>
                <w:kern w:val="0"/>
              </w:rPr>
              <w:t>A</w:t>
            </w:r>
            <w:r>
              <w:rPr>
                <w:rFonts w:ascii="仿宋" w:eastAsia="仿宋" w:hAnsi="仿宋" w:cs="仿宋" w:hint="eastAsia"/>
                <w:b/>
                <w:bCs/>
                <w:color w:val="000000"/>
                <w:kern w:val="0"/>
              </w:rPr>
              <w:t>类</w:t>
            </w:r>
          </w:p>
        </w:tc>
        <w:tc>
          <w:tcPr>
            <w:tcW w:w="2976" w:type="dxa"/>
            <w:tcBorders>
              <w:top w:val="single" w:sz="8" w:space="0" w:color="auto"/>
              <w:left w:val="nil"/>
              <w:bottom w:val="single" w:sz="8" w:space="0" w:color="auto"/>
              <w:right w:val="single" w:sz="8" w:space="0" w:color="auto"/>
            </w:tcBorders>
            <w:vAlign w:val="center"/>
          </w:tcPr>
          <w:p w:rsidR="00C92430" w:rsidRDefault="00C92430" w:rsidP="00FE7A84">
            <w:pPr>
              <w:widowControl/>
              <w:jc w:val="center"/>
              <w:rPr>
                <w:rFonts w:ascii="仿宋" w:eastAsia="仿宋" w:hAnsi="仿宋"/>
                <w:b/>
                <w:bCs/>
                <w:color w:val="000000"/>
                <w:kern w:val="0"/>
              </w:rPr>
            </w:pPr>
            <w:r>
              <w:rPr>
                <w:rFonts w:ascii="仿宋" w:eastAsia="仿宋" w:hAnsi="仿宋" w:cs="仿宋"/>
                <w:b/>
                <w:bCs/>
                <w:color w:val="000000"/>
                <w:kern w:val="0"/>
              </w:rPr>
              <w:t>B</w:t>
            </w:r>
            <w:r>
              <w:rPr>
                <w:rFonts w:ascii="仿宋" w:eastAsia="仿宋" w:hAnsi="仿宋" w:cs="仿宋" w:hint="eastAsia"/>
                <w:b/>
                <w:bCs/>
                <w:color w:val="000000"/>
                <w:kern w:val="0"/>
              </w:rPr>
              <w:t>类</w:t>
            </w:r>
          </w:p>
        </w:tc>
        <w:tc>
          <w:tcPr>
            <w:tcW w:w="3119" w:type="dxa"/>
            <w:tcBorders>
              <w:top w:val="single" w:sz="8" w:space="0" w:color="auto"/>
              <w:left w:val="nil"/>
              <w:bottom w:val="single" w:sz="8" w:space="0" w:color="auto"/>
              <w:right w:val="single" w:sz="8" w:space="0" w:color="auto"/>
            </w:tcBorders>
            <w:vAlign w:val="center"/>
          </w:tcPr>
          <w:p w:rsidR="00C92430" w:rsidRDefault="00C92430" w:rsidP="00FE7A84">
            <w:pPr>
              <w:widowControl/>
              <w:jc w:val="center"/>
              <w:rPr>
                <w:rFonts w:ascii="仿宋" w:eastAsia="仿宋" w:hAnsi="仿宋"/>
                <w:b/>
                <w:bCs/>
                <w:color w:val="000000"/>
                <w:kern w:val="0"/>
              </w:rPr>
            </w:pPr>
            <w:r>
              <w:rPr>
                <w:rFonts w:ascii="仿宋" w:eastAsia="仿宋" w:hAnsi="仿宋" w:cs="仿宋"/>
                <w:b/>
                <w:bCs/>
                <w:color w:val="000000"/>
                <w:kern w:val="0"/>
              </w:rPr>
              <w:t>C</w:t>
            </w:r>
            <w:r>
              <w:rPr>
                <w:rFonts w:ascii="仿宋" w:eastAsia="仿宋" w:hAnsi="仿宋" w:cs="仿宋" w:hint="eastAsia"/>
                <w:b/>
                <w:bCs/>
                <w:color w:val="000000"/>
                <w:kern w:val="0"/>
              </w:rPr>
              <w:t>类</w:t>
            </w:r>
          </w:p>
        </w:tc>
        <w:tc>
          <w:tcPr>
            <w:tcW w:w="3979" w:type="dxa"/>
            <w:tcBorders>
              <w:top w:val="single" w:sz="8" w:space="0" w:color="auto"/>
              <w:left w:val="nil"/>
              <w:bottom w:val="single" w:sz="8" w:space="0" w:color="auto"/>
              <w:right w:val="single" w:sz="8" w:space="0" w:color="auto"/>
            </w:tcBorders>
            <w:vAlign w:val="center"/>
          </w:tcPr>
          <w:p w:rsidR="00C92430" w:rsidRDefault="00C92430" w:rsidP="00FE7A84">
            <w:pPr>
              <w:widowControl/>
              <w:jc w:val="center"/>
              <w:rPr>
                <w:rFonts w:ascii="仿宋" w:eastAsia="仿宋" w:hAnsi="仿宋"/>
                <w:b/>
                <w:bCs/>
                <w:color w:val="000000"/>
                <w:kern w:val="0"/>
              </w:rPr>
            </w:pPr>
            <w:r>
              <w:rPr>
                <w:rFonts w:ascii="仿宋" w:eastAsia="仿宋" w:hAnsi="仿宋" w:cs="仿宋"/>
                <w:b/>
                <w:bCs/>
                <w:color w:val="000000"/>
                <w:kern w:val="0"/>
              </w:rPr>
              <w:t>D</w:t>
            </w:r>
            <w:r>
              <w:rPr>
                <w:rFonts w:ascii="仿宋" w:eastAsia="仿宋" w:hAnsi="仿宋" w:cs="仿宋" w:hint="eastAsia"/>
                <w:b/>
                <w:bCs/>
                <w:color w:val="000000"/>
                <w:kern w:val="0"/>
              </w:rPr>
              <w:t>类</w:t>
            </w:r>
          </w:p>
        </w:tc>
      </w:tr>
      <w:tr w:rsidR="00C92430" w:rsidTr="00FE7A84">
        <w:trPr>
          <w:trHeight w:val="440"/>
          <w:jc w:val="center"/>
        </w:trPr>
        <w:tc>
          <w:tcPr>
            <w:tcW w:w="1220" w:type="dxa"/>
            <w:tcBorders>
              <w:top w:val="single" w:sz="8" w:space="0" w:color="auto"/>
              <w:left w:val="single" w:sz="8" w:space="0" w:color="auto"/>
              <w:bottom w:val="single" w:sz="8"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color w:val="000000"/>
                <w:kern w:val="0"/>
              </w:rPr>
            </w:pPr>
            <w:r>
              <w:rPr>
                <w:rFonts w:ascii="仿宋" w:eastAsia="仿宋" w:hAnsi="仿宋" w:cs="仿宋" w:hint="eastAsia"/>
                <w:b/>
                <w:bCs/>
                <w:color w:val="000000"/>
                <w:kern w:val="0"/>
              </w:rPr>
              <w:t>控制或图根测量</w:t>
            </w:r>
          </w:p>
        </w:tc>
        <w:tc>
          <w:tcPr>
            <w:tcW w:w="3686" w:type="dxa"/>
            <w:tcBorders>
              <w:top w:val="single" w:sz="8" w:space="0" w:color="auto"/>
              <w:left w:val="nil"/>
              <w:bottom w:val="single" w:sz="8" w:space="0" w:color="auto"/>
              <w:right w:val="single" w:sz="8" w:space="0" w:color="auto"/>
            </w:tcBorders>
            <w:vAlign w:val="center"/>
          </w:tcPr>
          <w:p w:rsidR="00C92430" w:rsidRDefault="00C92430" w:rsidP="00C92430">
            <w:pPr>
              <w:pStyle w:val="a8"/>
              <w:widowControl/>
              <w:numPr>
                <w:ilvl w:val="0"/>
                <w:numId w:val="20"/>
              </w:numPr>
              <w:spacing w:line="240" w:lineRule="auto"/>
              <w:rPr>
                <w:rFonts w:cs="Times New Roman"/>
                <w:b/>
                <w:bCs/>
                <w:sz w:val="21"/>
                <w:szCs w:val="21"/>
              </w:rPr>
            </w:pPr>
            <w:r>
              <w:rPr>
                <w:rFonts w:hint="eastAsia"/>
                <w:b/>
                <w:bCs/>
                <w:sz w:val="21"/>
                <w:szCs w:val="21"/>
              </w:rPr>
              <w:t>起算数据错误；</w:t>
            </w:r>
          </w:p>
          <w:p w:rsidR="00C92430" w:rsidRDefault="00C92430" w:rsidP="00C92430">
            <w:pPr>
              <w:pStyle w:val="a8"/>
              <w:widowControl/>
              <w:numPr>
                <w:ilvl w:val="0"/>
                <w:numId w:val="20"/>
              </w:numPr>
              <w:spacing w:line="240" w:lineRule="auto"/>
              <w:rPr>
                <w:rFonts w:cs="Times New Roman"/>
                <w:b/>
                <w:bCs/>
                <w:sz w:val="21"/>
                <w:szCs w:val="21"/>
              </w:rPr>
            </w:pPr>
            <w:r>
              <w:rPr>
                <w:rFonts w:hint="eastAsia"/>
                <w:b/>
                <w:bCs/>
                <w:sz w:val="21"/>
                <w:szCs w:val="21"/>
              </w:rPr>
              <w:t>数学精度超限；</w:t>
            </w:r>
          </w:p>
          <w:p w:rsidR="00C92430" w:rsidRDefault="00C92430" w:rsidP="00C92430">
            <w:pPr>
              <w:pStyle w:val="a8"/>
              <w:widowControl/>
              <w:numPr>
                <w:ilvl w:val="0"/>
                <w:numId w:val="20"/>
              </w:numPr>
              <w:spacing w:line="240" w:lineRule="auto"/>
              <w:rPr>
                <w:rFonts w:cs="Times New Roman"/>
                <w:b/>
                <w:bCs/>
                <w:sz w:val="21"/>
                <w:szCs w:val="21"/>
              </w:rPr>
            </w:pPr>
            <w:r>
              <w:rPr>
                <w:rFonts w:hint="eastAsia"/>
                <w:b/>
                <w:bCs/>
                <w:sz w:val="21"/>
                <w:szCs w:val="21"/>
              </w:rPr>
              <w:t>坐标系统错误。</w:t>
            </w:r>
          </w:p>
          <w:p w:rsidR="00C92430" w:rsidRDefault="00C92430" w:rsidP="00C92430">
            <w:pPr>
              <w:pStyle w:val="a8"/>
              <w:widowControl/>
              <w:numPr>
                <w:ilvl w:val="0"/>
                <w:numId w:val="20"/>
              </w:numPr>
              <w:spacing w:line="240" w:lineRule="auto"/>
              <w:rPr>
                <w:rFonts w:cs="Times New Roman"/>
                <w:b/>
                <w:bCs/>
                <w:sz w:val="21"/>
                <w:szCs w:val="21"/>
              </w:rPr>
            </w:pPr>
            <w:r>
              <w:rPr>
                <w:rFonts w:hint="eastAsia"/>
                <w:b/>
                <w:bCs/>
                <w:sz w:val="21"/>
                <w:szCs w:val="21"/>
              </w:rPr>
              <w:t>其他严重质量问题</w:t>
            </w:r>
          </w:p>
        </w:tc>
        <w:tc>
          <w:tcPr>
            <w:tcW w:w="2976" w:type="dxa"/>
            <w:tcBorders>
              <w:top w:val="single" w:sz="8" w:space="0" w:color="auto"/>
              <w:left w:val="nil"/>
              <w:bottom w:val="single" w:sz="8" w:space="0" w:color="auto"/>
              <w:right w:val="single" w:sz="8" w:space="0" w:color="auto"/>
            </w:tcBorders>
            <w:vAlign w:val="center"/>
          </w:tcPr>
          <w:p w:rsidR="00C92430" w:rsidRDefault="00C92430" w:rsidP="00FE7A84">
            <w:pPr>
              <w:pStyle w:val="a8"/>
              <w:spacing w:line="240" w:lineRule="auto"/>
              <w:ind w:left="420"/>
              <w:rPr>
                <w:rFonts w:cs="Times New Roman"/>
                <w:b/>
                <w:bCs/>
                <w:sz w:val="21"/>
                <w:szCs w:val="21"/>
              </w:rPr>
            </w:pPr>
          </w:p>
        </w:tc>
        <w:tc>
          <w:tcPr>
            <w:tcW w:w="3119" w:type="dxa"/>
            <w:tcBorders>
              <w:top w:val="single" w:sz="8" w:space="0" w:color="auto"/>
              <w:left w:val="nil"/>
              <w:bottom w:val="single" w:sz="8" w:space="0" w:color="auto"/>
              <w:right w:val="single" w:sz="8" w:space="0" w:color="auto"/>
            </w:tcBorders>
            <w:vAlign w:val="center"/>
          </w:tcPr>
          <w:p w:rsidR="00C92430" w:rsidRDefault="00C92430" w:rsidP="00C92430">
            <w:pPr>
              <w:pStyle w:val="a8"/>
              <w:widowControl/>
              <w:numPr>
                <w:ilvl w:val="0"/>
                <w:numId w:val="21"/>
              </w:numPr>
              <w:spacing w:line="240" w:lineRule="auto"/>
              <w:rPr>
                <w:rFonts w:cs="Times New Roman"/>
                <w:b/>
                <w:bCs/>
                <w:sz w:val="21"/>
                <w:szCs w:val="21"/>
              </w:rPr>
            </w:pPr>
            <w:r>
              <w:rPr>
                <w:rFonts w:hint="eastAsia"/>
                <w:b/>
                <w:bCs/>
                <w:sz w:val="21"/>
                <w:szCs w:val="21"/>
              </w:rPr>
              <w:t>控制布设不合理；</w:t>
            </w:r>
          </w:p>
          <w:p w:rsidR="00C92430" w:rsidRDefault="00C92430" w:rsidP="00C92430">
            <w:pPr>
              <w:pStyle w:val="a8"/>
              <w:widowControl/>
              <w:numPr>
                <w:ilvl w:val="0"/>
                <w:numId w:val="21"/>
              </w:numPr>
              <w:spacing w:line="240" w:lineRule="auto"/>
              <w:rPr>
                <w:rFonts w:cs="Times New Roman"/>
                <w:b/>
                <w:bCs/>
                <w:sz w:val="21"/>
                <w:szCs w:val="21"/>
              </w:rPr>
            </w:pPr>
            <w:r>
              <w:rPr>
                <w:rFonts w:hint="eastAsia"/>
                <w:b/>
                <w:bCs/>
                <w:sz w:val="21"/>
                <w:szCs w:val="21"/>
              </w:rPr>
              <w:t>施测方法不正确；</w:t>
            </w:r>
          </w:p>
          <w:p w:rsidR="00C92430" w:rsidRDefault="00C92430" w:rsidP="00C92430">
            <w:pPr>
              <w:pStyle w:val="a8"/>
              <w:widowControl/>
              <w:numPr>
                <w:ilvl w:val="0"/>
                <w:numId w:val="21"/>
              </w:numPr>
              <w:spacing w:line="240" w:lineRule="auto"/>
              <w:rPr>
                <w:rFonts w:cs="Times New Roman"/>
                <w:b/>
                <w:bCs/>
                <w:sz w:val="21"/>
                <w:szCs w:val="21"/>
              </w:rPr>
            </w:pPr>
            <w:r>
              <w:rPr>
                <w:rFonts w:hint="eastAsia"/>
                <w:b/>
                <w:bCs/>
                <w:sz w:val="21"/>
                <w:szCs w:val="21"/>
              </w:rPr>
              <w:t>其他一般性质量问题。</w:t>
            </w:r>
          </w:p>
        </w:tc>
        <w:tc>
          <w:tcPr>
            <w:tcW w:w="3979" w:type="dxa"/>
            <w:tcBorders>
              <w:top w:val="single" w:sz="8" w:space="0" w:color="auto"/>
              <w:left w:val="nil"/>
              <w:bottom w:val="single" w:sz="8" w:space="0" w:color="auto"/>
              <w:right w:val="single" w:sz="8" w:space="0" w:color="auto"/>
            </w:tcBorders>
            <w:vAlign w:val="center"/>
          </w:tcPr>
          <w:p w:rsidR="00C92430" w:rsidRDefault="00C92430" w:rsidP="00C92430">
            <w:pPr>
              <w:pStyle w:val="a8"/>
              <w:widowControl/>
              <w:numPr>
                <w:ilvl w:val="0"/>
                <w:numId w:val="22"/>
              </w:numPr>
              <w:spacing w:line="240" w:lineRule="auto"/>
              <w:rPr>
                <w:rFonts w:cs="Times New Roman"/>
                <w:b/>
                <w:bCs/>
                <w:sz w:val="21"/>
                <w:szCs w:val="21"/>
              </w:rPr>
            </w:pPr>
            <w:r>
              <w:rPr>
                <w:rFonts w:hint="eastAsia"/>
                <w:b/>
                <w:bCs/>
                <w:sz w:val="21"/>
                <w:szCs w:val="21"/>
              </w:rPr>
              <w:t>埋石未达到要求；</w:t>
            </w:r>
          </w:p>
          <w:p w:rsidR="00C92430" w:rsidRDefault="00C92430" w:rsidP="00C92430">
            <w:pPr>
              <w:pStyle w:val="a8"/>
              <w:widowControl/>
              <w:numPr>
                <w:ilvl w:val="0"/>
                <w:numId w:val="22"/>
              </w:numPr>
              <w:spacing w:line="240" w:lineRule="auto"/>
              <w:rPr>
                <w:rFonts w:cs="Times New Roman"/>
                <w:b/>
                <w:bCs/>
                <w:sz w:val="21"/>
                <w:szCs w:val="21"/>
              </w:rPr>
            </w:pPr>
            <w:r>
              <w:rPr>
                <w:rFonts w:hint="eastAsia"/>
                <w:b/>
                <w:bCs/>
                <w:sz w:val="21"/>
                <w:szCs w:val="21"/>
              </w:rPr>
              <w:t>其他轻微质量问题。</w:t>
            </w:r>
          </w:p>
        </w:tc>
      </w:tr>
      <w:tr w:rsidR="00C92430" w:rsidTr="00FE7A84">
        <w:trPr>
          <w:trHeight w:val="440"/>
          <w:jc w:val="center"/>
        </w:trPr>
        <w:tc>
          <w:tcPr>
            <w:tcW w:w="1220" w:type="dxa"/>
            <w:tcBorders>
              <w:top w:val="single" w:sz="8" w:space="0" w:color="auto"/>
              <w:left w:val="single" w:sz="8" w:space="0" w:color="auto"/>
              <w:bottom w:val="single" w:sz="8"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color w:val="000000"/>
                <w:kern w:val="0"/>
              </w:rPr>
            </w:pPr>
            <w:r>
              <w:rPr>
                <w:rFonts w:ascii="仿宋" w:eastAsia="仿宋" w:hAnsi="仿宋" w:cs="仿宋" w:hint="eastAsia"/>
                <w:b/>
                <w:bCs/>
                <w:color w:val="000000"/>
                <w:kern w:val="0"/>
              </w:rPr>
              <w:t>地形图测量</w:t>
            </w:r>
          </w:p>
        </w:tc>
        <w:tc>
          <w:tcPr>
            <w:tcW w:w="3686" w:type="dxa"/>
            <w:tcBorders>
              <w:top w:val="single" w:sz="8" w:space="0" w:color="auto"/>
              <w:left w:val="nil"/>
              <w:bottom w:val="single" w:sz="8" w:space="0" w:color="auto"/>
              <w:right w:val="single" w:sz="8" w:space="0" w:color="auto"/>
            </w:tcBorders>
            <w:vAlign w:val="center"/>
          </w:tcPr>
          <w:p w:rsidR="00C92430" w:rsidRDefault="00C92430" w:rsidP="00C92430">
            <w:pPr>
              <w:pStyle w:val="a8"/>
              <w:widowControl/>
              <w:numPr>
                <w:ilvl w:val="0"/>
                <w:numId w:val="23"/>
              </w:numPr>
              <w:spacing w:line="300" w:lineRule="exact"/>
              <w:rPr>
                <w:rFonts w:cs="Times New Roman"/>
                <w:b/>
                <w:bCs/>
                <w:color w:val="000000"/>
                <w:kern w:val="0"/>
                <w:sz w:val="21"/>
                <w:szCs w:val="21"/>
              </w:rPr>
            </w:pPr>
            <w:r>
              <w:rPr>
                <w:rFonts w:hint="eastAsia"/>
                <w:b/>
                <w:bCs/>
                <w:color w:val="000000"/>
                <w:kern w:val="0"/>
                <w:sz w:val="21"/>
                <w:szCs w:val="21"/>
              </w:rPr>
              <w:t>地形图精度是否超限</w:t>
            </w:r>
            <w:r>
              <w:rPr>
                <w:b/>
                <w:bCs/>
                <w:color w:val="000000"/>
                <w:kern w:val="0"/>
                <w:sz w:val="21"/>
                <w:szCs w:val="21"/>
              </w:rPr>
              <w:t>,</w:t>
            </w:r>
            <w:r>
              <w:rPr>
                <w:rFonts w:hint="eastAsia"/>
                <w:b/>
                <w:bCs/>
                <w:color w:val="000000"/>
                <w:kern w:val="0"/>
                <w:sz w:val="21"/>
                <w:szCs w:val="21"/>
              </w:rPr>
              <w:t>下列情况之一均为超限：</w:t>
            </w:r>
          </w:p>
          <w:p w:rsidR="00C92430" w:rsidRPr="004C6A18" w:rsidRDefault="00C92430" w:rsidP="00FE7A84">
            <w:pPr>
              <w:widowControl/>
              <w:spacing w:line="300" w:lineRule="exact"/>
              <w:rPr>
                <w:rFonts w:ascii="仿宋" w:eastAsia="仿宋" w:hAnsi="仿宋"/>
                <w:b/>
                <w:bCs/>
                <w:color w:val="000000"/>
                <w:kern w:val="0"/>
                <w:sz w:val="21"/>
                <w:szCs w:val="21"/>
              </w:rPr>
            </w:pPr>
            <w:r w:rsidRPr="004C6A18">
              <w:rPr>
                <w:rFonts w:ascii="仿宋" w:eastAsia="仿宋" w:hAnsi="仿宋" w:cs="仿宋"/>
                <w:b/>
                <w:bCs/>
                <w:color w:val="000000"/>
                <w:kern w:val="0"/>
                <w:sz w:val="21"/>
                <w:szCs w:val="21"/>
              </w:rPr>
              <w:t>a)</w:t>
            </w:r>
            <w:r w:rsidRPr="004C6A18">
              <w:rPr>
                <w:rFonts w:ascii="仿宋" w:eastAsia="仿宋" w:hAnsi="仿宋" w:cs="仿宋" w:hint="eastAsia"/>
                <w:b/>
                <w:bCs/>
                <w:color w:val="000000"/>
                <w:kern w:val="0"/>
                <w:sz w:val="21"/>
                <w:szCs w:val="21"/>
              </w:rPr>
              <w:t>地物点的平面位置中误差超限；</w:t>
            </w:r>
          </w:p>
          <w:p w:rsidR="00C92430" w:rsidRPr="004C6A18" w:rsidRDefault="00C92430" w:rsidP="00FE7A84">
            <w:pPr>
              <w:widowControl/>
              <w:spacing w:line="300" w:lineRule="exact"/>
              <w:rPr>
                <w:rFonts w:ascii="仿宋" w:eastAsia="仿宋" w:hAnsi="仿宋"/>
                <w:b/>
                <w:bCs/>
                <w:color w:val="000000"/>
                <w:kern w:val="0"/>
                <w:sz w:val="21"/>
                <w:szCs w:val="21"/>
              </w:rPr>
            </w:pPr>
            <w:r w:rsidRPr="004C6A18">
              <w:rPr>
                <w:rFonts w:ascii="仿宋" w:eastAsia="仿宋" w:hAnsi="仿宋" w:cs="仿宋"/>
                <w:b/>
                <w:bCs/>
                <w:color w:val="000000"/>
                <w:kern w:val="0"/>
                <w:sz w:val="21"/>
                <w:szCs w:val="21"/>
              </w:rPr>
              <w:t>b)</w:t>
            </w:r>
            <w:r w:rsidRPr="004C6A18">
              <w:rPr>
                <w:rFonts w:ascii="仿宋" w:eastAsia="仿宋" w:hAnsi="仿宋" w:cs="仿宋" w:hint="eastAsia"/>
                <w:b/>
                <w:bCs/>
                <w:color w:val="000000"/>
                <w:kern w:val="0"/>
                <w:sz w:val="21"/>
                <w:szCs w:val="21"/>
              </w:rPr>
              <w:t>邻近地物点间的间距中误差超限；</w:t>
            </w:r>
          </w:p>
          <w:p w:rsidR="00C92430" w:rsidRPr="004C6A18" w:rsidRDefault="00C92430" w:rsidP="00FE7A84">
            <w:pPr>
              <w:widowControl/>
              <w:spacing w:line="300" w:lineRule="exact"/>
              <w:rPr>
                <w:rFonts w:ascii="仿宋" w:eastAsia="仿宋" w:hAnsi="仿宋"/>
                <w:b/>
                <w:bCs/>
                <w:color w:val="000000"/>
                <w:kern w:val="0"/>
                <w:sz w:val="21"/>
                <w:szCs w:val="21"/>
              </w:rPr>
            </w:pPr>
            <w:r w:rsidRPr="004C6A18">
              <w:rPr>
                <w:rFonts w:ascii="仿宋" w:eastAsia="仿宋" w:hAnsi="仿宋" w:cs="仿宋"/>
                <w:b/>
                <w:bCs/>
                <w:color w:val="000000"/>
                <w:kern w:val="0"/>
                <w:sz w:val="21"/>
                <w:szCs w:val="21"/>
              </w:rPr>
              <w:t>c)</w:t>
            </w:r>
            <w:r w:rsidRPr="004C6A18">
              <w:rPr>
                <w:rFonts w:ascii="仿宋" w:eastAsia="仿宋" w:hAnsi="仿宋" w:cs="仿宋" w:hint="eastAsia"/>
                <w:b/>
                <w:bCs/>
                <w:color w:val="000000"/>
                <w:kern w:val="0"/>
                <w:sz w:val="21"/>
                <w:szCs w:val="21"/>
              </w:rPr>
              <w:t>高程注记点的高程中误差超限。</w:t>
            </w:r>
          </w:p>
          <w:p w:rsidR="00C92430" w:rsidRDefault="00C92430" w:rsidP="00C92430">
            <w:pPr>
              <w:pStyle w:val="a8"/>
              <w:widowControl/>
              <w:numPr>
                <w:ilvl w:val="0"/>
                <w:numId w:val="23"/>
              </w:numPr>
              <w:spacing w:line="300" w:lineRule="exact"/>
              <w:rPr>
                <w:rFonts w:cs="Times New Roman"/>
                <w:b/>
                <w:bCs/>
                <w:color w:val="000000"/>
                <w:kern w:val="0"/>
                <w:sz w:val="21"/>
                <w:szCs w:val="21"/>
              </w:rPr>
            </w:pPr>
            <w:r>
              <w:rPr>
                <w:rFonts w:hint="eastAsia"/>
                <w:b/>
                <w:bCs/>
                <w:color w:val="000000"/>
                <w:kern w:val="0"/>
                <w:sz w:val="21"/>
                <w:szCs w:val="21"/>
              </w:rPr>
              <w:t>其他严重质量问题。</w:t>
            </w:r>
          </w:p>
        </w:tc>
        <w:tc>
          <w:tcPr>
            <w:tcW w:w="2976" w:type="dxa"/>
            <w:tcBorders>
              <w:top w:val="single" w:sz="8" w:space="0" w:color="auto"/>
              <w:left w:val="nil"/>
              <w:bottom w:val="single" w:sz="8" w:space="0" w:color="auto"/>
              <w:right w:val="single" w:sz="8" w:space="0" w:color="auto"/>
            </w:tcBorders>
            <w:vAlign w:val="center"/>
          </w:tcPr>
          <w:p w:rsidR="00C92430" w:rsidRDefault="00C92430" w:rsidP="00C92430">
            <w:pPr>
              <w:pStyle w:val="a8"/>
              <w:widowControl/>
              <w:numPr>
                <w:ilvl w:val="0"/>
                <w:numId w:val="24"/>
              </w:numPr>
              <w:spacing w:line="240" w:lineRule="auto"/>
              <w:rPr>
                <w:rFonts w:cs="Times New Roman"/>
                <w:b/>
                <w:bCs/>
                <w:sz w:val="21"/>
                <w:szCs w:val="21"/>
              </w:rPr>
            </w:pPr>
            <w:r>
              <w:rPr>
                <w:rFonts w:hint="eastAsia"/>
                <w:b/>
                <w:bCs/>
                <w:sz w:val="21"/>
                <w:szCs w:val="21"/>
              </w:rPr>
              <w:t>测量范围未达到要求；</w:t>
            </w:r>
          </w:p>
          <w:p w:rsidR="00C92430" w:rsidRDefault="00C92430" w:rsidP="00C92430">
            <w:pPr>
              <w:pStyle w:val="a8"/>
              <w:widowControl/>
              <w:numPr>
                <w:ilvl w:val="0"/>
                <w:numId w:val="24"/>
              </w:numPr>
              <w:spacing w:line="240" w:lineRule="auto"/>
              <w:rPr>
                <w:rFonts w:cs="Times New Roman"/>
                <w:b/>
                <w:bCs/>
                <w:sz w:val="21"/>
                <w:szCs w:val="21"/>
              </w:rPr>
            </w:pPr>
            <w:r>
              <w:rPr>
                <w:rFonts w:hint="eastAsia"/>
                <w:b/>
                <w:bCs/>
                <w:sz w:val="21"/>
                <w:szCs w:val="21"/>
              </w:rPr>
              <w:t>项目范围内地形图存在空缺或者失真；</w:t>
            </w:r>
          </w:p>
          <w:p w:rsidR="00C92430" w:rsidRDefault="00C92430" w:rsidP="00C92430">
            <w:pPr>
              <w:pStyle w:val="a8"/>
              <w:widowControl/>
              <w:numPr>
                <w:ilvl w:val="0"/>
                <w:numId w:val="24"/>
              </w:numPr>
              <w:spacing w:line="240" w:lineRule="auto"/>
              <w:rPr>
                <w:rFonts w:cs="Times New Roman"/>
                <w:b/>
                <w:bCs/>
                <w:sz w:val="21"/>
                <w:szCs w:val="21"/>
              </w:rPr>
            </w:pPr>
            <w:r>
              <w:rPr>
                <w:rFonts w:hint="eastAsia"/>
                <w:b/>
                <w:bCs/>
                <w:kern w:val="0"/>
                <w:sz w:val="21"/>
                <w:szCs w:val="21"/>
              </w:rPr>
              <w:t>其他重要质量问题。</w:t>
            </w:r>
          </w:p>
        </w:tc>
        <w:tc>
          <w:tcPr>
            <w:tcW w:w="3119" w:type="dxa"/>
            <w:tcBorders>
              <w:top w:val="single" w:sz="8" w:space="0" w:color="auto"/>
              <w:left w:val="nil"/>
              <w:bottom w:val="single" w:sz="8" w:space="0" w:color="auto"/>
              <w:right w:val="single" w:sz="8" w:space="0" w:color="auto"/>
            </w:tcBorders>
            <w:vAlign w:val="center"/>
          </w:tcPr>
          <w:p w:rsidR="00C92430" w:rsidRDefault="00C92430" w:rsidP="00C92430">
            <w:pPr>
              <w:pStyle w:val="a8"/>
              <w:widowControl/>
              <w:numPr>
                <w:ilvl w:val="0"/>
                <w:numId w:val="25"/>
              </w:numPr>
              <w:spacing w:line="240" w:lineRule="exact"/>
              <w:rPr>
                <w:rFonts w:cs="Times New Roman"/>
                <w:b/>
                <w:bCs/>
                <w:sz w:val="21"/>
                <w:szCs w:val="21"/>
              </w:rPr>
            </w:pPr>
            <w:r>
              <w:rPr>
                <w:rFonts w:hint="eastAsia"/>
                <w:b/>
                <w:bCs/>
                <w:sz w:val="21"/>
                <w:szCs w:val="21"/>
              </w:rPr>
              <w:t>项目范围外地形图存在空缺或者失真；</w:t>
            </w:r>
          </w:p>
          <w:p w:rsidR="00C92430" w:rsidRDefault="00C92430" w:rsidP="00C92430">
            <w:pPr>
              <w:pStyle w:val="a8"/>
              <w:widowControl/>
              <w:numPr>
                <w:ilvl w:val="0"/>
                <w:numId w:val="25"/>
              </w:numPr>
              <w:spacing w:line="240" w:lineRule="exact"/>
              <w:rPr>
                <w:rFonts w:cs="Times New Roman"/>
                <w:b/>
                <w:bCs/>
                <w:sz w:val="21"/>
                <w:szCs w:val="21"/>
              </w:rPr>
            </w:pPr>
            <w:r>
              <w:rPr>
                <w:rFonts w:hint="eastAsia"/>
                <w:b/>
                <w:bCs/>
                <w:sz w:val="21"/>
                <w:szCs w:val="21"/>
              </w:rPr>
              <w:t>重要地物存在错漏</w:t>
            </w:r>
            <w:r>
              <w:rPr>
                <w:b/>
                <w:bCs/>
                <w:sz w:val="21"/>
                <w:szCs w:val="21"/>
              </w:rPr>
              <w:t>1</w:t>
            </w:r>
            <w:r>
              <w:rPr>
                <w:rFonts w:hint="eastAsia"/>
                <w:b/>
                <w:bCs/>
                <w:sz w:val="21"/>
                <w:szCs w:val="21"/>
              </w:rPr>
              <w:t>处；</w:t>
            </w:r>
          </w:p>
          <w:p w:rsidR="00C92430" w:rsidRDefault="00C92430" w:rsidP="00C92430">
            <w:pPr>
              <w:pStyle w:val="a8"/>
              <w:widowControl/>
              <w:numPr>
                <w:ilvl w:val="0"/>
                <w:numId w:val="25"/>
              </w:numPr>
              <w:spacing w:line="240" w:lineRule="exact"/>
              <w:rPr>
                <w:rFonts w:cs="Times New Roman"/>
                <w:b/>
                <w:bCs/>
                <w:sz w:val="21"/>
                <w:szCs w:val="21"/>
              </w:rPr>
            </w:pPr>
            <w:r>
              <w:rPr>
                <w:rFonts w:hint="eastAsia"/>
                <w:b/>
                <w:bCs/>
                <w:sz w:val="21"/>
                <w:szCs w:val="21"/>
              </w:rPr>
              <w:t>项目范围内层次错漏</w:t>
            </w:r>
            <w:r>
              <w:rPr>
                <w:b/>
                <w:bCs/>
                <w:sz w:val="21"/>
                <w:szCs w:val="21"/>
              </w:rPr>
              <w:t>2</w:t>
            </w:r>
            <w:r>
              <w:rPr>
                <w:rFonts w:hint="eastAsia"/>
                <w:b/>
                <w:bCs/>
                <w:sz w:val="21"/>
                <w:szCs w:val="21"/>
              </w:rPr>
              <w:t>处；</w:t>
            </w:r>
          </w:p>
          <w:p w:rsidR="00C92430" w:rsidRDefault="00C92430" w:rsidP="00C92430">
            <w:pPr>
              <w:pStyle w:val="a8"/>
              <w:widowControl/>
              <w:numPr>
                <w:ilvl w:val="0"/>
                <w:numId w:val="25"/>
              </w:numPr>
              <w:spacing w:line="240" w:lineRule="exact"/>
              <w:rPr>
                <w:rFonts w:cs="Times New Roman"/>
                <w:b/>
                <w:bCs/>
                <w:sz w:val="21"/>
                <w:szCs w:val="21"/>
              </w:rPr>
            </w:pPr>
            <w:r>
              <w:rPr>
                <w:rFonts w:hint="eastAsia"/>
                <w:b/>
                <w:bCs/>
                <w:sz w:val="21"/>
                <w:szCs w:val="21"/>
              </w:rPr>
              <w:t>无库体数据或库体数据无法入库的；</w:t>
            </w:r>
          </w:p>
          <w:p w:rsidR="00C92430" w:rsidRDefault="00C92430" w:rsidP="00C92430">
            <w:pPr>
              <w:pStyle w:val="a8"/>
              <w:widowControl/>
              <w:numPr>
                <w:ilvl w:val="0"/>
                <w:numId w:val="25"/>
              </w:numPr>
              <w:spacing w:line="240" w:lineRule="exact"/>
              <w:rPr>
                <w:rFonts w:cs="Times New Roman"/>
                <w:b/>
                <w:bCs/>
                <w:sz w:val="21"/>
                <w:szCs w:val="21"/>
              </w:rPr>
            </w:pPr>
            <w:r>
              <w:rPr>
                <w:rFonts w:hint="eastAsia"/>
                <w:b/>
                <w:bCs/>
                <w:sz w:val="21"/>
                <w:szCs w:val="21"/>
              </w:rPr>
              <w:t>其他一般性质量问题。</w:t>
            </w:r>
          </w:p>
        </w:tc>
        <w:tc>
          <w:tcPr>
            <w:tcW w:w="3979" w:type="dxa"/>
            <w:tcBorders>
              <w:top w:val="single" w:sz="8" w:space="0" w:color="auto"/>
              <w:left w:val="nil"/>
              <w:bottom w:val="single" w:sz="8" w:space="0" w:color="auto"/>
              <w:right w:val="single" w:sz="8" w:space="0" w:color="auto"/>
            </w:tcBorders>
            <w:vAlign w:val="center"/>
          </w:tcPr>
          <w:p w:rsidR="00C92430" w:rsidRDefault="00C92430" w:rsidP="00FE7A84">
            <w:pPr>
              <w:pStyle w:val="a8"/>
              <w:numPr>
                <w:ilvl w:val="0"/>
                <w:numId w:val="26"/>
              </w:numPr>
              <w:spacing w:line="240" w:lineRule="exact"/>
              <w:rPr>
                <w:rFonts w:cs="Times New Roman"/>
                <w:b/>
                <w:bCs/>
                <w:sz w:val="21"/>
                <w:szCs w:val="21"/>
              </w:rPr>
            </w:pPr>
            <w:r>
              <w:rPr>
                <w:rFonts w:hint="eastAsia"/>
                <w:b/>
                <w:bCs/>
                <w:sz w:val="21"/>
                <w:szCs w:val="21"/>
              </w:rPr>
              <w:t>次要地物存在错漏</w:t>
            </w:r>
            <w:r>
              <w:rPr>
                <w:b/>
                <w:bCs/>
                <w:sz w:val="21"/>
                <w:szCs w:val="21"/>
              </w:rPr>
              <w:t>2</w:t>
            </w:r>
            <w:r>
              <w:rPr>
                <w:rFonts w:hint="eastAsia"/>
                <w:b/>
                <w:bCs/>
                <w:sz w:val="21"/>
                <w:szCs w:val="21"/>
              </w:rPr>
              <w:t>处；</w:t>
            </w:r>
          </w:p>
          <w:p w:rsidR="00C92430" w:rsidRDefault="00C92430" w:rsidP="00FE7A84">
            <w:pPr>
              <w:pStyle w:val="a8"/>
              <w:numPr>
                <w:ilvl w:val="0"/>
                <w:numId w:val="26"/>
              </w:numPr>
              <w:spacing w:line="240" w:lineRule="exact"/>
              <w:rPr>
                <w:rFonts w:cs="Times New Roman"/>
                <w:b/>
                <w:bCs/>
                <w:sz w:val="21"/>
                <w:szCs w:val="21"/>
              </w:rPr>
            </w:pPr>
            <w:r>
              <w:rPr>
                <w:rFonts w:hint="eastAsia"/>
                <w:b/>
                <w:bCs/>
                <w:sz w:val="21"/>
                <w:szCs w:val="21"/>
              </w:rPr>
              <w:t>要素分层、分类及属性不正确；</w:t>
            </w:r>
          </w:p>
          <w:p w:rsidR="00C92430" w:rsidRDefault="00C92430" w:rsidP="00FE7A84">
            <w:pPr>
              <w:pStyle w:val="a8"/>
              <w:numPr>
                <w:ilvl w:val="0"/>
                <w:numId w:val="26"/>
              </w:numPr>
              <w:spacing w:line="240" w:lineRule="exact"/>
              <w:rPr>
                <w:rFonts w:cs="Times New Roman"/>
                <w:b/>
                <w:bCs/>
                <w:sz w:val="21"/>
                <w:szCs w:val="21"/>
              </w:rPr>
            </w:pPr>
            <w:r>
              <w:rPr>
                <w:rFonts w:hint="eastAsia"/>
                <w:b/>
                <w:bCs/>
                <w:sz w:val="21"/>
                <w:szCs w:val="21"/>
              </w:rPr>
              <w:t>符号表示不符合图式要求</w:t>
            </w:r>
            <w:r>
              <w:rPr>
                <w:b/>
                <w:bCs/>
                <w:sz w:val="21"/>
                <w:szCs w:val="21"/>
              </w:rPr>
              <w:t>2</w:t>
            </w:r>
            <w:r>
              <w:rPr>
                <w:rFonts w:hint="eastAsia"/>
                <w:b/>
                <w:bCs/>
                <w:sz w:val="21"/>
                <w:szCs w:val="21"/>
              </w:rPr>
              <w:t>处；</w:t>
            </w:r>
          </w:p>
          <w:p w:rsidR="00C92430" w:rsidRDefault="00C92430" w:rsidP="00FE7A84">
            <w:pPr>
              <w:pStyle w:val="a8"/>
              <w:numPr>
                <w:ilvl w:val="0"/>
                <w:numId w:val="26"/>
              </w:numPr>
              <w:spacing w:line="240" w:lineRule="exact"/>
              <w:rPr>
                <w:rFonts w:cs="Times New Roman"/>
                <w:b/>
                <w:bCs/>
                <w:sz w:val="21"/>
                <w:szCs w:val="21"/>
              </w:rPr>
            </w:pPr>
            <w:r>
              <w:rPr>
                <w:rFonts w:hint="eastAsia"/>
                <w:b/>
                <w:bCs/>
                <w:sz w:val="21"/>
                <w:szCs w:val="21"/>
              </w:rPr>
              <w:t>项目范围外房屋层次和属性错漏</w:t>
            </w:r>
            <w:r>
              <w:rPr>
                <w:b/>
                <w:bCs/>
                <w:sz w:val="21"/>
                <w:szCs w:val="21"/>
              </w:rPr>
              <w:t>2</w:t>
            </w:r>
            <w:r>
              <w:rPr>
                <w:rFonts w:hint="eastAsia"/>
                <w:b/>
                <w:bCs/>
                <w:sz w:val="21"/>
                <w:szCs w:val="21"/>
              </w:rPr>
              <w:t>处；</w:t>
            </w:r>
          </w:p>
          <w:p w:rsidR="00C92430" w:rsidRDefault="00C92430" w:rsidP="00FE7A84">
            <w:pPr>
              <w:pStyle w:val="a8"/>
              <w:numPr>
                <w:ilvl w:val="0"/>
                <w:numId w:val="26"/>
              </w:numPr>
              <w:spacing w:line="240" w:lineRule="exact"/>
              <w:rPr>
                <w:rFonts w:cs="Times New Roman"/>
                <w:b/>
                <w:bCs/>
                <w:sz w:val="21"/>
                <w:szCs w:val="21"/>
              </w:rPr>
            </w:pPr>
            <w:r>
              <w:rPr>
                <w:rFonts w:hint="eastAsia"/>
                <w:b/>
                <w:bCs/>
                <w:sz w:val="21"/>
                <w:szCs w:val="21"/>
              </w:rPr>
              <w:t>注记表示不合理；</w:t>
            </w:r>
          </w:p>
          <w:p w:rsidR="00C92430" w:rsidRDefault="00C92430" w:rsidP="00FE7A84">
            <w:pPr>
              <w:pStyle w:val="a8"/>
              <w:numPr>
                <w:ilvl w:val="0"/>
                <w:numId w:val="26"/>
              </w:numPr>
              <w:spacing w:line="240" w:lineRule="exact"/>
              <w:rPr>
                <w:rFonts w:cs="Times New Roman"/>
                <w:b/>
                <w:bCs/>
                <w:sz w:val="21"/>
                <w:szCs w:val="21"/>
              </w:rPr>
            </w:pPr>
            <w:r>
              <w:rPr>
                <w:rFonts w:hint="eastAsia"/>
                <w:b/>
                <w:bCs/>
                <w:sz w:val="21"/>
                <w:szCs w:val="21"/>
              </w:rPr>
              <w:t>库体数据不规范；</w:t>
            </w:r>
          </w:p>
          <w:p w:rsidR="00C92430" w:rsidRDefault="00C92430" w:rsidP="00FE7A84">
            <w:pPr>
              <w:pStyle w:val="a8"/>
              <w:numPr>
                <w:ilvl w:val="0"/>
                <w:numId w:val="26"/>
              </w:numPr>
              <w:spacing w:line="240" w:lineRule="exact"/>
              <w:rPr>
                <w:rFonts w:cs="Times New Roman"/>
                <w:b/>
                <w:bCs/>
                <w:sz w:val="21"/>
                <w:szCs w:val="21"/>
              </w:rPr>
            </w:pPr>
            <w:r>
              <w:rPr>
                <w:rFonts w:hint="eastAsia"/>
                <w:b/>
                <w:bCs/>
                <w:sz w:val="21"/>
                <w:szCs w:val="21"/>
              </w:rPr>
              <w:t>其他轻微质量问题。</w:t>
            </w:r>
          </w:p>
        </w:tc>
      </w:tr>
      <w:tr w:rsidR="00C92430" w:rsidTr="00FE7A84">
        <w:trPr>
          <w:trHeight w:val="846"/>
          <w:jc w:val="center"/>
        </w:trPr>
        <w:tc>
          <w:tcPr>
            <w:tcW w:w="1220" w:type="dxa"/>
            <w:tcBorders>
              <w:top w:val="single" w:sz="4" w:space="0" w:color="auto"/>
              <w:left w:val="single" w:sz="8" w:space="0" w:color="auto"/>
              <w:bottom w:val="single" w:sz="4" w:space="0" w:color="auto"/>
              <w:right w:val="single" w:sz="8" w:space="0" w:color="auto"/>
            </w:tcBorders>
            <w:vAlign w:val="center"/>
          </w:tcPr>
          <w:p w:rsidR="00C92430" w:rsidRDefault="00C92430" w:rsidP="00FE7A84">
            <w:pPr>
              <w:widowControl/>
              <w:spacing w:line="400" w:lineRule="exact"/>
              <w:jc w:val="center"/>
              <w:rPr>
                <w:rFonts w:ascii="仿宋" w:eastAsia="仿宋" w:hAnsi="仿宋"/>
              </w:rPr>
            </w:pPr>
            <w:r>
              <w:rPr>
                <w:rFonts w:ascii="仿宋" w:eastAsia="仿宋" w:hAnsi="仿宋" w:cs="仿宋" w:hint="eastAsia"/>
                <w:b/>
                <w:bCs/>
                <w:color w:val="000000"/>
                <w:kern w:val="0"/>
              </w:rPr>
              <w:t>规划测量</w:t>
            </w:r>
            <w:r w:rsidRPr="00A76A57">
              <w:rPr>
                <w:rFonts w:ascii="仿宋" w:eastAsia="仿宋" w:hAnsi="仿宋" w:cs="仿宋" w:hint="eastAsia"/>
                <w:b/>
                <w:bCs/>
                <w:color w:val="000000"/>
                <w:kern w:val="0"/>
              </w:rPr>
              <w:t>专项</w:t>
            </w:r>
            <w:r>
              <w:rPr>
                <w:rFonts w:ascii="仿宋" w:eastAsia="仿宋" w:hAnsi="仿宋" w:cs="仿宋" w:hint="eastAsia"/>
                <w:b/>
                <w:bCs/>
                <w:color w:val="000000"/>
                <w:kern w:val="0"/>
              </w:rPr>
              <w:t>特性</w:t>
            </w:r>
          </w:p>
        </w:tc>
        <w:tc>
          <w:tcPr>
            <w:tcW w:w="368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27"/>
              </w:numPr>
              <w:spacing w:line="240" w:lineRule="auto"/>
              <w:rPr>
                <w:rFonts w:cs="Times New Roman"/>
                <w:b/>
                <w:bCs/>
                <w:sz w:val="21"/>
                <w:szCs w:val="21"/>
              </w:rPr>
            </w:pPr>
            <w:r>
              <w:rPr>
                <w:rFonts w:hint="eastAsia"/>
                <w:b/>
                <w:bCs/>
                <w:sz w:val="21"/>
                <w:szCs w:val="21"/>
              </w:rPr>
              <w:t>成果图表数据不完整；</w:t>
            </w:r>
          </w:p>
          <w:p w:rsidR="00C92430" w:rsidRDefault="00C92430" w:rsidP="00FE7A84">
            <w:pPr>
              <w:pStyle w:val="a8"/>
              <w:numPr>
                <w:ilvl w:val="0"/>
                <w:numId w:val="27"/>
              </w:numPr>
              <w:spacing w:line="240" w:lineRule="auto"/>
              <w:rPr>
                <w:rFonts w:cs="Times New Roman"/>
                <w:b/>
                <w:bCs/>
                <w:sz w:val="21"/>
                <w:szCs w:val="21"/>
              </w:rPr>
            </w:pPr>
            <w:r>
              <w:rPr>
                <w:rFonts w:hint="eastAsia"/>
                <w:b/>
                <w:bCs/>
                <w:kern w:val="0"/>
                <w:sz w:val="21"/>
                <w:szCs w:val="21"/>
              </w:rPr>
              <w:t>建筑的主要高度、地坪超限</w:t>
            </w:r>
            <w:r>
              <w:rPr>
                <w:b/>
                <w:bCs/>
                <w:kern w:val="0"/>
                <w:sz w:val="21"/>
                <w:szCs w:val="21"/>
              </w:rPr>
              <w:t>3</w:t>
            </w:r>
            <w:r>
              <w:rPr>
                <w:rFonts w:hint="eastAsia"/>
                <w:b/>
                <w:bCs/>
                <w:kern w:val="0"/>
                <w:sz w:val="21"/>
                <w:szCs w:val="21"/>
              </w:rPr>
              <w:t>处；</w:t>
            </w:r>
          </w:p>
          <w:p w:rsidR="00C92430" w:rsidRDefault="00C92430" w:rsidP="00FE7A84">
            <w:pPr>
              <w:pStyle w:val="a8"/>
              <w:numPr>
                <w:ilvl w:val="0"/>
                <w:numId w:val="27"/>
              </w:numPr>
              <w:spacing w:line="240" w:lineRule="auto"/>
              <w:rPr>
                <w:rFonts w:cs="Times New Roman"/>
                <w:b/>
                <w:bCs/>
                <w:kern w:val="0"/>
                <w:sz w:val="21"/>
                <w:szCs w:val="21"/>
              </w:rPr>
            </w:pPr>
            <w:r>
              <w:rPr>
                <w:rFonts w:hint="eastAsia"/>
                <w:b/>
                <w:bCs/>
                <w:kern w:val="0"/>
                <w:sz w:val="21"/>
                <w:szCs w:val="21"/>
              </w:rPr>
              <w:t>特征点对应的实测点位坐标超限；</w:t>
            </w:r>
          </w:p>
          <w:p w:rsidR="00C92430" w:rsidRDefault="00C92430" w:rsidP="00FE7A84">
            <w:pPr>
              <w:pStyle w:val="a8"/>
              <w:numPr>
                <w:ilvl w:val="0"/>
                <w:numId w:val="27"/>
              </w:numPr>
              <w:spacing w:line="240" w:lineRule="auto"/>
              <w:rPr>
                <w:rFonts w:cs="Times New Roman"/>
                <w:b/>
                <w:bCs/>
                <w:kern w:val="0"/>
                <w:sz w:val="21"/>
                <w:szCs w:val="21"/>
              </w:rPr>
            </w:pPr>
            <w:r>
              <w:rPr>
                <w:rFonts w:hint="eastAsia"/>
                <w:b/>
                <w:bCs/>
                <w:kern w:val="0"/>
                <w:sz w:val="21"/>
                <w:szCs w:val="21"/>
              </w:rPr>
              <w:t>建筑基地面积计算规则错误，影响严重的；</w:t>
            </w:r>
          </w:p>
          <w:p w:rsidR="00C92430" w:rsidRDefault="00C92430" w:rsidP="00FE7A84">
            <w:pPr>
              <w:pStyle w:val="a8"/>
              <w:numPr>
                <w:ilvl w:val="0"/>
                <w:numId w:val="27"/>
              </w:numPr>
              <w:spacing w:line="240" w:lineRule="auto"/>
              <w:rPr>
                <w:rFonts w:cs="Times New Roman"/>
                <w:b/>
                <w:bCs/>
                <w:sz w:val="21"/>
                <w:szCs w:val="21"/>
              </w:rPr>
            </w:pPr>
            <w:r>
              <w:rPr>
                <w:rFonts w:hint="eastAsia"/>
                <w:b/>
                <w:bCs/>
                <w:color w:val="000000"/>
                <w:kern w:val="0"/>
                <w:sz w:val="21"/>
                <w:szCs w:val="21"/>
              </w:rPr>
              <w:t>其他严重质量问题。</w:t>
            </w:r>
          </w:p>
        </w:tc>
        <w:tc>
          <w:tcPr>
            <w:tcW w:w="297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28"/>
              </w:numPr>
              <w:spacing w:line="240" w:lineRule="auto"/>
              <w:rPr>
                <w:rFonts w:cs="Times New Roman"/>
                <w:b/>
                <w:bCs/>
                <w:kern w:val="0"/>
                <w:sz w:val="21"/>
                <w:szCs w:val="21"/>
              </w:rPr>
            </w:pPr>
            <w:r>
              <w:rPr>
                <w:rFonts w:hint="eastAsia"/>
                <w:b/>
                <w:bCs/>
                <w:kern w:val="0"/>
                <w:sz w:val="21"/>
                <w:szCs w:val="21"/>
              </w:rPr>
              <w:t>建筑的主要高度、地坪超限；</w:t>
            </w:r>
          </w:p>
          <w:p w:rsidR="00C92430" w:rsidRDefault="00C92430" w:rsidP="00FE7A84">
            <w:pPr>
              <w:pStyle w:val="a8"/>
              <w:numPr>
                <w:ilvl w:val="0"/>
                <w:numId w:val="28"/>
              </w:numPr>
              <w:spacing w:line="240" w:lineRule="auto"/>
              <w:rPr>
                <w:rFonts w:cs="Times New Roman"/>
                <w:b/>
                <w:bCs/>
                <w:kern w:val="0"/>
                <w:sz w:val="21"/>
                <w:szCs w:val="21"/>
              </w:rPr>
            </w:pPr>
            <w:r>
              <w:rPr>
                <w:rFonts w:hint="eastAsia"/>
                <w:b/>
                <w:bCs/>
                <w:kern w:val="0"/>
                <w:sz w:val="21"/>
                <w:szCs w:val="21"/>
              </w:rPr>
              <w:t>建筑基地面积计算规则错误，影响较重的；</w:t>
            </w:r>
          </w:p>
          <w:p w:rsidR="00C92430" w:rsidRDefault="00C92430" w:rsidP="00FE7A84">
            <w:pPr>
              <w:pStyle w:val="a8"/>
              <w:numPr>
                <w:ilvl w:val="0"/>
                <w:numId w:val="28"/>
              </w:numPr>
              <w:spacing w:line="240" w:lineRule="auto"/>
              <w:rPr>
                <w:rFonts w:cs="Times New Roman"/>
                <w:b/>
                <w:bCs/>
                <w:kern w:val="0"/>
                <w:sz w:val="21"/>
                <w:szCs w:val="21"/>
              </w:rPr>
            </w:pPr>
            <w:r>
              <w:rPr>
                <w:rFonts w:hint="eastAsia"/>
                <w:b/>
                <w:bCs/>
                <w:kern w:val="0"/>
                <w:sz w:val="21"/>
                <w:szCs w:val="21"/>
              </w:rPr>
              <w:t>其他重要质量问题。</w:t>
            </w:r>
          </w:p>
        </w:tc>
        <w:tc>
          <w:tcPr>
            <w:tcW w:w="3119" w:type="dxa"/>
            <w:tcBorders>
              <w:top w:val="single" w:sz="4" w:space="0" w:color="auto"/>
              <w:left w:val="nil"/>
              <w:bottom w:val="single" w:sz="4" w:space="0" w:color="auto"/>
              <w:right w:val="single" w:sz="8" w:space="0" w:color="auto"/>
            </w:tcBorders>
          </w:tcPr>
          <w:p w:rsidR="00C92430" w:rsidRDefault="00C92430" w:rsidP="00C92430">
            <w:pPr>
              <w:pStyle w:val="a8"/>
              <w:numPr>
                <w:ilvl w:val="0"/>
                <w:numId w:val="29"/>
              </w:numPr>
              <w:spacing w:line="240" w:lineRule="exact"/>
              <w:jc w:val="left"/>
              <w:rPr>
                <w:rFonts w:cs="Times New Roman"/>
                <w:b/>
                <w:bCs/>
                <w:kern w:val="0"/>
                <w:sz w:val="21"/>
                <w:szCs w:val="21"/>
              </w:rPr>
            </w:pPr>
            <w:r>
              <w:rPr>
                <w:rFonts w:hint="eastAsia"/>
                <w:b/>
                <w:bCs/>
                <w:kern w:val="0"/>
                <w:sz w:val="21"/>
                <w:szCs w:val="21"/>
              </w:rPr>
              <w:t>建筑的次要高度超限</w:t>
            </w:r>
            <w:r>
              <w:rPr>
                <w:b/>
                <w:bCs/>
                <w:kern w:val="0"/>
                <w:sz w:val="21"/>
                <w:szCs w:val="21"/>
              </w:rPr>
              <w:t>2</w:t>
            </w:r>
            <w:r>
              <w:rPr>
                <w:rFonts w:hint="eastAsia"/>
                <w:b/>
                <w:bCs/>
                <w:kern w:val="0"/>
                <w:sz w:val="21"/>
                <w:szCs w:val="21"/>
              </w:rPr>
              <w:t>处；</w:t>
            </w:r>
          </w:p>
          <w:p w:rsidR="00C92430" w:rsidRDefault="00C92430" w:rsidP="00C92430">
            <w:pPr>
              <w:pStyle w:val="a8"/>
              <w:numPr>
                <w:ilvl w:val="0"/>
                <w:numId w:val="29"/>
              </w:numPr>
              <w:spacing w:line="240" w:lineRule="exact"/>
              <w:jc w:val="left"/>
              <w:rPr>
                <w:rFonts w:cs="Times New Roman"/>
                <w:b/>
                <w:bCs/>
                <w:kern w:val="0"/>
                <w:sz w:val="21"/>
                <w:szCs w:val="21"/>
              </w:rPr>
            </w:pPr>
            <w:r>
              <w:rPr>
                <w:rFonts w:hint="eastAsia"/>
                <w:b/>
                <w:bCs/>
                <w:kern w:val="0"/>
                <w:sz w:val="21"/>
                <w:szCs w:val="21"/>
              </w:rPr>
              <w:t>平面位置细部点未根据建筑类别及规划要求选取；</w:t>
            </w:r>
          </w:p>
          <w:p w:rsidR="00C92430" w:rsidRDefault="00C92430" w:rsidP="00C92430">
            <w:pPr>
              <w:pStyle w:val="a8"/>
              <w:numPr>
                <w:ilvl w:val="0"/>
                <w:numId w:val="29"/>
              </w:numPr>
              <w:spacing w:line="240" w:lineRule="exact"/>
              <w:jc w:val="left"/>
              <w:rPr>
                <w:rFonts w:cs="Times New Roman"/>
                <w:b/>
                <w:bCs/>
                <w:kern w:val="0"/>
                <w:sz w:val="21"/>
                <w:szCs w:val="21"/>
              </w:rPr>
            </w:pPr>
            <w:r>
              <w:rPr>
                <w:rFonts w:hint="eastAsia"/>
                <w:b/>
                <w:bCs/>
                <w:kern w:val="0"/>
                <w:sz w:val="21"/>
                <w:szCs w:val="21"/>
              </w:rPr>
              <w:t>高度、层高测量略图层数绘制错误；</w:t>
            </w:r>
          </w:p>
          <w:p w:rsidR="00C92430" w:rsidRDefault="00C92430" w:rsidP="00C92430">
            <w:pPr>
              <w:pStyle w:val="a8"/>
              <w:numPr>
                <w:ilvl w:val="0"/>
                <w:numId w:val="28"/>
              </w:numPr>
              <w:spacing w:line="240" w:lineRule="exact"/>
              <w:jc w:val="left"/>
              <w:rPr>
                <w:rFonts w:cs="Times New Roman"/>
                <w:b/>
                <w:bCs/>
                <w:kern w:val="0"/>
                <w:sz w:val="21"/>
                <w:szCs w:val="21"/>
              </w:rPr>
            </w:pPr>
            <w:r>
              <w:rPr>
                <w:rFonts w:hint="eastAsia"/>
                <w:b/>
                <w:bCs/>
                <w:kern w:val="0"/>
                <w:sz w:val="21"/>
                <w:szCs w:val="21"/>
              </w:rPr>
              <w:t>建筑基地面积计算规则错误，影响一般的；</w:t>
            </w:r>
          </w:p>
          <w:p w:rsidR="00C92430" w:rsidRDefault="00C92430" w:rsidP="00C92430">
            <w:pPr>
              <w:pStyle w:val="a8"/>
              <w:numPr>
                <w:ilvl w:val="0"/>
                <w:numId w:val="28"/>
              </w:numPr>
              <w:spacing w:line="240" w:lineRule="exact"/>
              <w:jc w:val="left"/>
              <w:rPr>
                <w:rFonts w:cs="Times New Roman"/>
                <w:b/>
                <w:bCs/>
                <w:kern w:val="0"/>
                <w:sz w:val="21"/>
                <w:szCs w:val="21"/>
              </w:rPr>
            </w:pPr>
            <w:r>
              <w:rPr>
                <w:rFonts w:hint="eastAsia"/>
                <w:b/>
                <w:bCs/>
                <w:kern w:val="0"/>
                <w:sz w:val="21"/>
                <w:szCs w:val="21"/>
              </w:rPr>
              <w:t>建筑密度、容积率、绿地率计算错误；</w:t>
            </w:r>
          </w:p>
          <w:p w:rsidR="00C92430" w:rsidRDefault="00C92430" w:rsidP="00C92430">
            <w:pPr>
              <w:pStyle w:val="a8"/>
              <w:numPr>
                <w:ilvl w:val="0"/>
                <w:numId w:val="28"/>
              </w:numPr>
              <w:spacing w:line="240" w:lineRule="exact"/>
              <w:jc w:val="left"/>
              <w:rPr>
                <w:rFonts w:cs="Times New Roman"/>
                <w:b/>
                <w:bCs/>
                <w:kern w:val="0"/>
                <w:sz w:val="21"/>
                <w:szCs w:val="21"/>
              </w:rPr>
            </w:pPr>
            <w:r>
              <w:rPr>
                <w:rFonts w:hint="eastAsia"/>
                <w:b/>
                <w:bCs/>
                <w:sz w:val="21"/>
                <w:szCs w:val="21"/>
              </w:rPr>
              <w:t>竣工规划比对内容图表不一致；</w:t>
            </w:r>
          </w:p>
          <w:p w:rsidR="00C92430" w:rsidRDefault="00C92430" w:rsidP="00C92430">
            <w:pPr>
              <w:pStyle w:val="a8"/>
              <w:numPr>
                <w:ilvl w:val="0"/>
                <w:numId w:val="28"/>
              </w:numPr>
              <w:spacing w:line="240" w:lineRule="exact"/>
              <w:jc w:val="left"/>
              <w:rPr>
                <w:rFonts w:cs="Times New Roman"/>
                <w:b/>
                <w:bCs/>
                <w:kern w:val="0"/>
                <w:sz w:val="21"/>
                <w:szCs w:val="21"/>
              </w:rPr>
            </w:pPr>
            <w:r>
              <w:rPr>
                <w:rFonts w:hint="eastAsia"/>
                <w:b/>
                <w:bCs/>
                <w:sz w:val="21"/>
                <w:szCs w:val="21"/>
              </w:rPr>
              <w:t>其他一般性质量问题。</w:t>
            </w:r>
          </w:p>
        </w:tc>
        <w:tc>
          <w:tcPr>
            <w:tcW w:w="3979" w:type="dxa"/>
            <w:tcBorders>
              <w:top w:val="single" w:sz="4" w:space="0" w:color="auto"/>
              <w:left w:val="nil"/>
              <w:bottom w:val="single" w:sz="4" w:space="0" w:color="auto"/>
              <w:right w:val="single" w:sz="8" w:space="0" w:color="auto"/>
            </w:tcBorders>
          </w:tcPr>
          <w:p w:rsidR="00C92430" w:rsidRDefault="00C92430" w:rsidP="00C92430">
            <w:pPr>
              <w:pStyle w:val="a8"/>
              <w:numPr>
                <w:ilvl w:val="0"/>
                <w:numId w:val="30"/>
              </w:numPr>
              <w:spacing w:line="240" w:lineRule="exact"/>
              <w:jc w:val="left"/>
              <w:rPr>
                <w:rFonts w:cs="Times New Roman"/>
                <w:b/>
                <w:bCs/>
                <w:sz w:val="21"/>
                <w:szCs w:val="21"/>
              </w:rPr>
            </w:pPr>
            <w:r>
              <w:rPr>
                <w:rFonts w:hint="eastAsia"/>
                <w:b/>
                <w:bCs/>
                <w:sz w:val="21"/>
                <w:szCs w:val="21"/>
              </w:rPr>
              <w:t>平面位置（细部点坐标）表示不规范</w:t>
            </w:r>
            <w:r>
              <w:rPr>
                <w:b/>
                <w:bCs/>
                <w:sz w:val="21"/>
                <w:szCs w:val="21"/>
              </w:rPr>
              <w:t>1</w:t>
            </w:r>
            <w:r>
              <w:rPr>
                <w:rFonts w:hint="eastAsia"/>
                <w:b/>
                <w:bCs/>
                <w:sz w:val="21"/>
                <w:szCs w:val="21"/>
              </w:rPr>
              <w:t>处；</w:t>
            </w:r>
          </w:p>
          <w:p w:rsidR="00C92430" w:rsidRDefault="00C92430" w:rsidP="00C92430">
            <w:pPr>
              <w:pStyle w:val="a8"/>
              <w:numPr>
                <w:ilvl w:val="0"/>
                <w:numId w:val="30"/>
              </w:numPr>
              <w:spacing w:line="240" w:lineRule="exact"/>
              <w:jc w:val="left"/>
              <w:rPr>
                <w:rFonts w:cs="Times New Roman"/>
                <w:b/>
                <w:bCs/>
                <w:sz w:val="21"/>
                <w:szCs w:val="21"/>
              </w:rPr>
            </w:pPr>
            <w:r>
              <w:rPr>
                <w:rFonts w:hint="eastAsia"/>
                <w:b/>
                <w:bCs/>
                <w:sz w:val="21"/>
                <w:szCs w:val="21"/>
              </w:rPr>
              <w:t>高度、层高测量略图绘制不符合规范</w:t>
            </w:r>
            <w:r>
              <w:rPr>
                <w:b/>
                <w:bCs/>
                <w:sz w:val="21"/>
                <w:szCs w:val="21"/>
              </w:rPr>
              <w:t>1</w:t>
            </w:r>
            <w:r>
              <w:rPr>
                <w:rFonts w:hint="eastAsia"/>
                <w:b/>
                <w:bCs/>
                <w:sz w:val="21"/>
                <w:szCs w:val="21"/>
              </w:rPr>
              <w:t>处；</w:t>
            </w:r>
          </w:p>
          <w:p w:rsidR="00C92430" w:rsidRDefault="00C92430" w:rsidP="00C92430">
            <w:pPr>
              <w:pStyle w:val="a8"/>
              <w:numPr>
                <w:ilvl w:val="0"/>
                <w:numId w:val="30"/>
              </w:numPr>
              <w:spacing w:line="240" w:lineRule="exact"/>
              <w:jc w:val="left"/>
              <w:rPr>
                <w:rFonts w:cs="Times New Roman"/>
                <w:b/>
                <w:bCs/>
                <w:sz w:val="21"/>
                <w:szCs w:val="21"/>
              </w:rPr>
            </w:pPr>
            <w:r>
              <w:rPr>
                <w:rFonts w:hint="eastAsia"/>
                <w:b/>
                <w:bCs/>
                <w:sz w:val="21"/>
                <w:szCs w:val="21"/>
              </w:rPr>
              <w:t>建筑基地面积图表绘制不规范</w:t>
            </w:r>
            <w:r>
              <w:rPr>
                <w:b/>
                <w:bCs/>
                <w:sz w:val="21"/>
                <w:szCs w:val="21"/>
              </w:rPr>
              <w:t>1</w:t>
            </w:r>
            <w:r>
              <w:rPr>
                <w:rFonts w:hint="eastAsia"/>
                <w:b/>
                <w:bCs/>
                <w:sz w:val="21"/>
                <w:szCs w:val="21"/>
              </w:rPr>
              <w:t>处；</w:t>
            </w:r>
          </w:p>
          <w:p w:rsidR="00C92430" w:rsidRDefault="00C92430" w:rsidP="00C92430">
            <w:pPr>
              <w:pStyle w:val="a8"/>
              <w:numPr>
                <w:ilvl w:val="0"/>
                <w:numId w:val="30"/>
              </w:numPr>
              <w:spacing w:line="240" w:lineRule="exact"/>
              <w:jc w:val="left"/>
              <w:rPr>
                <w:rFonts w:cs="Times New Roman"/>
                <w:b/>
                <w:bCs/>
                <w:sz w:val="21"/>
                <w:szCs w:val="21"/>
              </w:rPr>
            </w:pPr>
            <w:r>
              <w:rPr>
                <w:rFonts w:hint="eastAsia"/>
                <w:b/>
                <w:bCs/>
                <w:sz w:val="21"/>
                <w:szCs w:val="21"/>
              </w:rPr>
              <w:t>竣工地形图绘制不符合规范</w:t>
            </w:r>
            <w:r>
              <w:rPr>
                <w:b/>
                <w:bCs/>
                <w:sz w:val="21"/>
                <w:szCs w:val="21"/>
              </w:rPr>
              <w:t>1</w:t>
            </w:r>
            <w:r>
              <w:rPr>
                <w:rFonts w:hint="eastAsia"/>
                <w:b/>
                <w:bCs/>
                <w:sz w:val="21"/>
                <w:szCs w:val="21"/>
              </w:rPr>
              <w:t>处；</w:t>
            </w:r>
          </w:p>
          <w:p w:rsidR="00C92430" w:rsidRDefault="00C92430" w:rsidP="00C92430">
            <w:pPr>
              <w:pStyle w:val="a8"/>
              <w:numPr>
                <w:ilvl w:val="0"/>
                <w:numId w:val="30"/>
              </w:numPr>
              <w:spacing w:line="240" w:lineRule="exact"/>
              <w:jc w:val="left"/>
              <w:rPr>
                <w:rFonts w:cs="Times New Roman"/>
                <w:b/>
                <w:bCs/>
                <w:sz w:val="21"/>
                <w:szCs w:val="21"/>
              </w:rPr>
            </w:pPr>
            <w:r>
              <w:rPr>
                <w:rFonts w:hint="eastAsia"/>
                <w:b/>
                <w:bCs/>
                <w:sz w:val="21"/>
                <w:szCs w:val="21"/>
              </w:rPr>
              <w:t>车位测量与统计不符合规范</w:t>
            </w:r>
            <w:r>
              <w:rPr>
                <w:b/>
                <w:bCs/>
                <w:sz w:val="21"/>
                <w:szCs w:val="21"/>
              </w:rPr>
              <w:t>1</w:t>
            </w:r>
            <w:r>
              <w:rPr>
                <w:rFonts w:hint="eastAsia"/>
                <w:b/>
                <w:bCs/>
                <w:sz w:val="21"/>
                <w:szCs w:val="21"/>
              </w:rPr>
              <w:t>处；</w:t>
            </w:r>
          </w:p>
          <w:p w:rsidR="00C92430" w:rsidRDefault="00C92430" w:rsidP="00C92430">
            <w:pPr>
              <w:pStyle w:val="a8"/>
              <w:numPr>
                <w:ilvl w:val="0"/>
                <w:numId w:val="30"/>
              </w:numPr>
              <w:spacing w:line="240" w:lineRule="exact"/>
              <w:jc w:val="left"/>
              <w:rPr>
                <w:rFonts w:cs="Times New Roman"/>
                <w:b/>
                <w:bCs/>
                <w:sz w:val="21"/>
                <w:szCs w:val="21"/>
              </w:rPr>
            </w:pPr>
            <w:r>
              <w:rPr>
                <w:rFonts w:hint="eastAsia"/>
                <w:b/>
                <w:bCs/>
                <w:sz w:val="21"/>
                <w:szCs w:val="21"/>
              </w:rPr>
              <w:t>实测主要技术经济指标汇总表编制不规范</w:t>
            </w:r>
            <w:r>
              <w:rPr>
                <w:b/>
                <w:bCs/>
                <w:sz w:val="21"/>
                <w:szCs w:val="21"/>
              </w:rPr>
              <w:t>1</w:t>
            </w:r>
            <w:r>
              <w:rPr>
                <w:rFonts w:hint="eastAsia"/>
                <w:b/>
                <w:bCs/>
                <w:sz w:val="21"/>
                <w:szCs w:val="21"/>
              </w:rPr>
              <w:t>处；</w:t>
            </w:r>
          </w:p>
          <w:p w:rsidR="00C92430" w:rsidRDefault="00C92430" w:rsidP="00C92430">
            <w:pPr>
              <w:pStyle w:val="a8"/>
              <w:numPr>
                <w:ilvl w:val="0"/>
                <w:numId w:val="30"/>
              </w:numPr>
              <w:spacing w:line="240" w:lineRule="exact"/>
              <w:jc w:val="left"/>
              <w:rPr>
                <w:rFonts w:cs="Times New Roman"/>
                <w:b/>
                <w:bCs/>
                <w:sz w:val="21"/>
                <w:szCs w:val="21"/>
              </w:rPr>
            </w:pPr>
            <w:r>
              <w:rPr>
                <w:rFonts w:hint="eastAsia"/>
                <w:b/>
                <w:bCs/>
                <w:sz w:val="21"/>
                <w:szCs w:val="21"/>
              </w:rPr>
              <w:t>竣工规划总平面图绘制不符合规范</w:t>
            </w:r>
            <w:r>
              <w:rPr>
                <w:b/>
                <w:bCs/>
                <w:sz w:val="21"/>
                <w:szCs w:val="21"/>
              </w:rPr>
              <w:t>1</w:t>
            </w:r>
            <w:r>
              <w:rPr>
                <w:rFonts w:hint="eastAsia"/>
                <w:b/>
                <w:bCs/>
                <w:sz w:val="21"/>
                <w:szCs w:val="21"/>
              </w:rPr>
              <w:t>处；</w:t>
            </w:r>
          </w:p>
          <w:p w:rsidR="00C92430" w:rsidRDefault="00C92430" w:rsidP="00C92430">
            <w:pPr>
              <w:pStyle w:val="a8"/>
              <w:numPr>
                <w:ilvl w:val="0"/>
                <w:numId w:val="30"/>
              </w:numPr>
              <w:spacing w:line="240" w:lineRule="exact"/>
              <w:jc w:val="left"/>
              <w:rPr>
                <w:rFonts w:cs="Times New Roman"/>
                <w:b/>
                <w:bCs/>
                <w:kern w:val="0"/>
                <w:sz w:val="21"/>
                <w:szCs w:val="21"/>
              </w:rPr>
            </w:pPr>
            <w:r>
              <w:rPr>
                <w:rFonts w:hint="eastAsia"/>
                <w:b/>
                <w:bCs/>
                <w:sz w:val="21"/>
                <w:szCs w:val="21"/>
              </w:rPr>
              <w:t>竣工规划比对各项内容遗漏</w:t>
            </w:r>
            <w:r>
              <w:rPr>
                <w:b/>
                <w:bCs/>
                <w:sz w:val="21"/>
                <w:szCs w:val="21"/>
              </w:rPr>
              <w:t>1</w:t>
            </w:r>
            <w:r>
              <w:rPr>
                <w:rFonts w:hint="eastAsia"/>
                <w:b/>
                <w:bCs/>
                <w:sz w:val="21"/>
                <w:szCs w:val="21"/>
              </w:rPr>
              <w:t>处；</w:t>
            </w:r>
          </w:p>
          <w:p w:rsidR="00C92430" w:rsidRDefault="00C92430" w:rsidP="00C92430">
            <w:pPr>
              <w:pStyle w:val="a8"/>
              <w:numPr>
                <w:ilvl w:val="0"/>
                <w:numId w:val="30"/>
              </w:numPr>
              <w:spacing w:line="240" w:lineRule="exact"/>
              <w:jc w:val="left"/>
              <w:rPr>
                <w:rFonts w:cs="Times New Roman"/>
                <w:b/>
                <w:bCs/>
                <w:kern w:val="0"/>
                <w:sz w:val="21"/>
                <w:szCs w:val="21"/>
              </w:rPr>
            </w:pPr>
            <w:r>
              <w:rPr>
                <w:rFonts w:hint="eastAsia"/>
                <w:b/>
                <w:bCs/>
                <w:sz w:val="21"/>
                <w:szCs w:val="21"/>
              </w:rPr>
              <w:t>其他轻微质量问题。</w:t>
            </w:r>
          </w:p>
        </w:tc>
      </w:tr>
      <w:tr w:rsidR="00C92430" w:rsidTr="00FE7A84">
        <w:trPr>
          <w:trHeight w:val="764"/>
          <w:jc w:val="center"/>
        </w:trPr>
        <w:tc>
          <w:tcPr>
            <w:tcW w:w="1220" w:type="dxa"/>
            <w:tcBorders>
              <w:top w:val="single" w:sz="4" w:space="0" w:color="auto"/>
              <w:left w:val="single" w:sz="8" w:space="0" w:color="auto"/>
              <w:bottom w:val="single" w:sz="4"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color w:val="000000"/>
                <w:kern w:val="0"/>
              </w:rPr>
            </w:pPr>
            <w:r>
              <w:rPr>
                <w:rFonts w:ascii="仿宋" w:eastAsia="仿宋" w:hAnsi="仿宋" w:cs="仿宋" w:hint="eastAsia"/>
                <w:b/>
                <w:bCs/>
                <w:color w:val="000000"/>
                <w:kern w:val="0"/>
              </w:rPr>
              <w:lastRenderedPageBreak/>
              <w:t>房产测量</w:t>
            </w:r>
            <w:r w:rsidRPr="00A76A57">
              <w:rPr>
                <w:rFonts w:ascii="仿宋" w:eastAsia="仿宋" w:hAnsi="仿宋" w:cs="仿宋" w:hint="eastAsia"/>
                <w:b/>
                <w:bCs/>
                <w:color w:val="000000"/>
                <w:kern w:val="0"/>
              </w:rPr>
              <w:t>专项</w:t>
            </w:r>
            <w:r>
              <w:rPr>
                <w:rFonts w:ascii="仿宋" w:eastAsia="仿宋" w:hAnsi="仿宋" w:cs="仿宋" w:hint="eastAsia"/>
                <w:b/>
                <w:bCs/>
                <w:color w:val="000000"/>
                <w:kern w:val="0"/>
              </w:rPr>
              <w:t>特性</w:t>
            </w:r>
          </w:p>
        </w:tc>
        <w:tc>
          <w:tcPr>
            <w:tcW w:w="3686" w:type="dxa"/>
            <w:tcBorders>
              <w:top w:val="single" w:sz="4" w:space="0" w:color="auto"/>
              <w:left w:val="nil"/>
              <w:bottom w:val="single" w:sz="4" w:space="0" w:color="auto"/>
              <w:right w:val="single" w:sz="8" w:space="0" w:color="auto"/>
            </w:tcBorders>
            <w:vAlign w:val="center"/>
          </w:tcPr>
          <w:p w:rsidR="00C92430" w:rsidRDefault="00C92430" w:rsidP="00C92430">
            <w:pPr>
              <w:pStyle w:val="a8"/>
              <w:widowControl/>
              <w:numPr>
                <w:ilvl w:val="0"/>
                <w:numId w:val="31"/>
              </w:numPr>
              <w:spacing w:line="240" w:lineRule="exact"/>
              <w:rPr>
                <w:rFonts w:cs="Times New Roman"/>
                <w:b/>
                <w:bCs/>
                <w:color w:val="000000"/>
                <w:kern w:val="0"/>
                <w:sz w:val="21"/>
                <w:szCs w:val="21"/>
              </w:rPr>
            </w:pPr>
            <w:r>
              <w:rPr>
                <w:rFonts w:hint="eastAsia"/>
                <w:b/>
                <w:bCs/>
                <w:color w:val="000000"/>
                <w:kern w:val="0"/>
                <w:sz w:val="21"/>
                <w:szCs w:val="21"/>
              </w:rPr>
              <w:t>采集数据错、漏，导致面积精度超限（异形房屋外围、内部分割、附属设施、墙体厚度、边长、特殊层高；漏测或多测房屋部位；共有部位未现场核对、测量，导致共有部位发生变化）；</w:t>
            </w:r>
          </w:p>
          <w:p w:rsidR="00C92430" w:rsidRDefault="00C92430" w:rsidP="00C92430">
            <w:pPr>
              <w:pStyle w:val="a8"/>
              <w:widowControl/>
              <w:numPr>
                <w:ilvl w:val="0"/>
                <w:numId w:val="31"/>
              </w:numPr>
              <w:spacing w:line="240" w:lineRule="exact"/>
              <w:rPr>
                <w:rFonts w:cs="Times New Roman"/>
                <w:b/>
                <w:bCs/>
                <w:color w:val="000000"/>
                <w:kern w:val="0"/>
                <w:sz w:val="21"/>
                <w:szCs w:val="21"/>
              </w:rPr>
            </w:pPr>
            <w:r>
              <w:rPr>
                <w:rFonts w:hint="eastAsia"/>
                <w:b/>
                <w:bCs/>
                <w:color w:val="000000"/>
                <w:kern w:val="0"/>
                <w:sz w:val="21"/>
                <w:szCs w:val="21"/>
              </w:rPr>
              <w:t>计算全部面积、一半面积和不计算面积的规定未正确执行；</w:t>
            </w:r>
          </w:p>
          <w:p w:rsidR="00C92430" w:rsidRDefault="00C92430" w:rsidP="00C92430">
            <w:pPr>
              <w:pStyle w:val="a8"/>
              <w:widowControl/>
              <w:numPr>
                <w:ilvl w:val="0"/>
                <w:numId w:val="31"/>
              </w:numPr>
              <w:spacing w:line="240" w:lineRule="exact"/>
              <w:rPr>
                <w:rFonts w:cs="Times New Roman"/>
                <w:b/>
                <w:bCs/>
                <w:color w:val="000000"/>
                <w:kern w:val="0"/>
                <w:sz w:val="21"/>
                <w:szCs w:val="21"/>
              </w:rPr>
            </w:pPr>
            <w:r>
              <w:rPr>
                <w:rFonts w:hint="eastAsia"/>
                <w:b/>
                <w:bCs/>
                <w:color w:val="000000"/>
                <w:kern w:val="0"/>
                <w:sz w:val="21"/>
                <w:szCs w:val="21"/>
              </w:rPr>
              <w:t>面积计算规则错误，导致面积精度超限（图形面积计算不正确、共有建筑面积分摊不正确、伪造分摊过程及结果、房屋及附属设施认定不正确）；</w:t>
            </w:r>
          </w:p>
          <w:p w:rsidR="00C92430" w:rsidRDefault="00C92430" w:rsidP="00C92430">
            <w:pPr>
              <w:pStyle w:val="a8"/>
              <w:widowControl/>
              <w:numPr>
                <w:ilvl w:val="0"/>
                <w:numId w:val="31"/>
              </w:numPr>
              <w:spacing w:line="240" w:lineRule="exact"/>
              <w:rPr>
                <w:rFonts w:cs="Times New Roman"/>
                <w:b/>
                <w:bCs/>
                <w:color w:val="000000"/>
                <w:kern w:val="0"/>
                <w:sz w:val="21"/>
                <w:szCs w:val="21"/>
              </w:rPr>
            </w:pPr>
            <w:r>
              <w:rPr>
                <w:rFonts w:hint="eastAsia"/>
                <w:b/>
                <w:bCs/>
                <w:color w:val="000000"/>
                <w:kern w:val="0"/>
                <w:sz w:val="21"/>
                <w:szCs w:val="21"/>
              </w:rPr>
              <w:t>使用的面积计算软件经验证不符合技术要求；</w:t>
            </w:r>
          </w:p>
          <w:p w:rsidR="00C92430" w:rsidRDefault="00C92430" w:rsidP="00C92430">
            <w:pPr>
              <w:pStyle w:val="a8"/>
              <w:widowControl/>
              <w:numPr>
                <w:ilvl w:val="0"/>
                <w:numId w:val="31"/>
              </w:numPr>
              <w:spacing w:line="240" w:lineRule="exact"/>
              <w:rPr>
                <w:rFonts w:cs="Times New Roman"/>
                <w:b/>
                <w:bCs/>
                <w:color w:val="000000"/>
                <w:kern w:val="0"/>
                <w:sz w:val="21"/>
                <w:szCs w:val="21"/>
              </w:rPr>
            </w:pPr>
            <w:r>
              <w:rPr>
                <w:rFonts w:hint="eastAsia"/>
                <w:b/>
                <w:bCs/>
                <w:color w:val="000000"/>
                <w:kern w:val="0"/>
                <w:sz w:val="21"/>
                <w:szCs w:val="21"/>
              </w:rPr>
              <w:t>成果资料严重错、漏（成果数据统计错、漏；成果资料文字、数字错、漏较多，对成果使用造成严重影响）；</w:t>
            </w:r>
          </w:p>
          <w:p w:rsidR="00C92430" w:rsidRDefault="00C92430" w:rsidP="00C92430">
            <w:pPr>
              <w:pStyle w:val="a8"/>
              <w:widowControl/>
              <w:numPr>
                <w:ilvl w:val="0"/>
                <w:numId w:val="31"/>
              </w:numPr>
              <w:spacing w:line="240" w:lineRule="exact"/>
              <w:rPr>
                <w:rFonts w:cs="Times New Roman"/>
                <w:b/>
                <w:bCs/>
                <w:color w:val="000000"/>
                <w:kern w:val="0"/>
                <w:sz w:val="21"/>
                <w:szCs w:val="21"/>
              </w:rPr>
            </w:pPr>
            <w:r>
              <w:rPr>
                <w:rFonts w:hint="eastAsia"/>
                <w:b/>
                <w:bCs/>
                <w:color w:val="000000"/>
                <w:kern w:val="0"/>
                <w:sz w:val="21"/>
                <w:szCs w:val="21"/>
              </w:rPr>
              <w:t>其他严重质量问题</w:t>
            </w:r>
          </w:p>
        </w:tc>
        <w:tc>
          <w:tcPr>
            <w:tcW w:w="297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32"/>
              </w:numPr>
              <w:spacing w:line="240" w:lineRule="auto"/>
              <w:rPr>
                <w:rFonts w:cs="Times New Roman"/>
                <w:b/>
                <w:bCs/>
                <w:sz w:val="21"/>
                <w:szCs w:val="21"/>
              </w:rPr>
            </w:pPr>
            <w:r>
              <w:rPr>
                <w:rFonts w:hint="eastAsia"/>
                <w:b/>
                <w:bCs/>
                <w:sz w:val="21"/>
                <w:szCs w:val="21"/>
              </w:rPr>
              <w:t>房屋基本情况重要属性信息采集错漏；</w:t>
            </w:r>
          </w:p>
          <w:p w:rsidR="00C92430" w:rsidRDefault="00C92430" w:rsidP="00FE7A84">
            <w:pPr>
              <w:pStyle w:val="a8"/>
              <w:numPr>
                <w:ilvl w:val="0"/>
                <w:numId w:val="32"/>
              </w:numPr>
              <w:spacing w:line="240" w:lineRule="auto"/>
              <w:rPr>
                <w:rFonts w:cs="Times New Roman"/>
                <w:b/>
                <w:bCs/>
                <w:sz w:val="21"/>
                <w:szCs w:val="21"/>
              </w:rPr>
            </w:pPr>
            <w:r>
              <w:rPr>
                <w:rFonts w:hint="eastAsia"/>
                <w:b/>
                <w:bCs/>
                <w:sz w:val="21"/>
                <w:szCs w:val="21"/>
              </w:rPr>
              <w:t>房屋及附属设施认定不正确，但未导致面积精度超限；</w:t>
            </w:r>
          </w:p>
          <w:p w:rsidR="00C92430" w:rsidRDefault="00C92430" w:rsidP="00FE7A84">
            <w:pPr>
              <w:pStyle w:val="a8"/>
              <w:numPr>
                <w:ilvl w:val="0"/>
                <w:numId w:val="32"/>
              </w:numPr>
              <w:spacing w:line="240" w:lineRule="auto"/>
              <w:rPr>
                <w:rFonts w:cs="Times New Roman"/>
                <w:b/>
                <w:bCs/>
                <w:sz w:val="21"/>
                <w:szCs w:val="21"/>
              </w:rPr>
            </w:pPr>
            <w:r>
              <w:rPr>
                <w:rFonts w:hint="eastAsia"/>
                <w:b/>
                <w:bCs/>
                <w:sz w:val="21"/>
                <w:szCs w:val="21"/>
              </w:rPr>
              <w:t>共有面积分摊不准确，但未导致面积精度超限；</w:t>
            </w:r>
          </w:p>
          <w:p w:rsidR="00C92430" w:rsidRDefault="00C92430" w:rsidP="00FE7A84">
            <w:pPr>
              <w:pStyle w:val="a8"/>
              <w:numPr>
                <w:ilvl w:val="0"/>
                <w:numId w:val="32"/>
              </w:numPr>
              <w:spacing w:line="240" w:lineRule="auto"/>
              <w:rPr>
                <w:rFonts w:cs="Times New Roman"/>
                <w:b/>
                <w:bCs/>
                <w:sz w:val="21"/>
                <w:szCs w:val="21"/>
              </w:rPr>
            </w:pPr>
            <w:r>
              <w:rPr>
                <w:rFonts w:hint="eastAsia"/>
                <w:b/>
                <w:bCs/>
                <w:sz w:val="21"/>
                <w:szCs w:val="21"/>
              </w:rPr>
              <w:t>缺少共有建筑面积分摊计算过程或面积计算说明；</w:t>
            </w:r>
          </w:p>
          <w:p w:rsidR="00C92430" w:rsidRDefault="00C92430" w:rsidP="00FE7A84">
            <w:pPr>
              <w:pStyle w:val="a8"/>
              <w:numPr>
                <w:ilvl w:val="0"/>
                <w:numId w:val="32"/>
              </w:numPr>
              <w:spacing w:line="240" w:lineRule="auto"/>
              <w:rPr>
                <w:rFonts w:cs="Times New Roman"/>
                <w:b/>
                <w:bCs/>
                <w:sz w:val="21"/>
                <w:szCs w:val="21"/>
              </w:rPr>
            </w:pPr>
            <w:r>
              <w:rPr>
                <w:rFonts w:hint="eastAsia"/>
                <w:b/>
                <w:bCs/>
                <w:sz w:val="21"/>
                <w:szCs w:val="21"/>
              </w:rPr>
              <w:t>其他重要质量问题。</w:t>
            </w:r>
          </w:p>
        </w:tc>
        <w:tc>
          <w:tcPr>
            <w:tcW w:w="3119" w:type="dxa"/>
            <w:tcBorders>
              <w:top w:val="single" w:sz="4" w:space="0" w:color="auto"/>
              <w:left w:val="nil"/>
              <w:bottom w:val="single" w:sz="4" w:space="0" w:color="auto"/>
              <w:right w:val="single" w:sz="8" w:space="0" w:color="auto"/>
            </w:tcBorders>
          </w:tcPr>
          <w:p w:rsidR="00C92430" w:rsidRDefault="00C92430" w:rsidP="00FE7A84">
            <w:pPr>
              <w:pStyle w:val="a8"/>
              <w:numPr>
                <w:ilvl w:val="0"/>
                <w:numId w:val="33"/>
              </w:numPr>
              <w:spacing w:line="240" w:lineRule="auto"/>
              <w:rPr>
                <w:rFonts w:cs="Times New Roman"/>
                <w:b/>
                <w:bCs/>
                <w:sz w:val="21"/>
                <w:szCs w:val="21"/>
              </w:rPr>
            </w:pPr>
            <w:r>
              <w:rPr>
                <w:rFonts w:hint="eastAsia"/>
                <w:b/>
                <w:bCs/>
                <w:sz w:val="21"/>
                <w:szCs w:val="21"/>
              </w:rPr>
              <w:t>测量草图数据记录错、漏（测量数据不完整，如缺少房屋总长、总宽等检核数据；多测、漏测房屋部位，但未导致面积精度超限）；</w:t>
            </w:r>
          </w:p>
          <w:p w:rsidR="00C92430" w:rsidRDefault="00C92430" w:rsidP="00FE7A84">
            <w:pPr>
              <w:pStyle w:val="a8"/>
              <w:numPr>
                <w:ilvl w:val="0"/>
                <w:numId w:val="33"/>
              </w:numPr>
              <w:spacing w:line="240" w:lineRule="auto"/>
              <w:rPr>
                <w:rFonts w:cs="Times New Roman"/>
                <w:b/>
                <w:bCs/>
                <w:sz w:val="21"/>
                <w:szCs w:val="21"/>
              </w:rPr>
            </w:pPr>
            <w:r>
              <w:rPr>
                <w:rFonts w:hint="eastAsia"/>
                <w:b/>
                <w:bCs/>
                <w:sz w:val="21"/>
                <w:szCs w:val="21"/>
              </w:rPr>
              <w:t>层高测量不正确，但未导致面积精度超限；</w:t>
            </w:r>
          </w:p>
          <w:p w:rsidR="00C92430" w:rsidRDefault="00C92430" w:rsidP="00FE7A84">
            <w:pPr>
              <w:pStyle w:val="a8"/>
              <w:numPr>
                <w:ilvl w:val="0"/>
                <w:numId w:val="33"/>
              </w:numPr>
              <w:spacing w:line="240" w:lineRule="auto"/>
              <w:rPr>
                <w:rFonts w:cs="Times New Roman"/>
                <w:b/>
                <w:bCs/>
                <w:sz w:val="21"/>
                <w:szCs w:val="21"/>
              </w:rPr>
            </w:pPr>
            <w:r>
              <w:rPr>
                <w:rFonts w:hint="eastAsia"/>
                <w:b/>
                <w:bCs/>
                <w:sz w:val="21"/>
                <w:szCs w:val="21"/>
              </w:rPr>
              <w:t>漏测、多测房屋部位，但未导致面积精度超限；</w:t>
            </w:r>
          </w:p>
          <w:p w:rsidR="00C92430" w:rsidRDefault="00C92430" w:rsidP="00FE7A84">
            <w:pPr>
              <w:pStyle w:val="a8"/>
              <w:numPr>
                <w:ilvl w:val="0"/>
                <w:numId w:val="33"/>
              </w:numPr>
              <w:spacing w:line="240" w:lineRule="auto"/>
              <w:rPr>
                <w:rFonts w:cs="Times New Roman"/>
                <w:b/>
                <w:bCs/>
                <w:sz w:val="21"/>
                <w:szCs w:val="21"/>
              </w:rPr>
            </w:pPr>
            <w:r>
              <w:rPr>
                <w:rFonts w:hint="eastAsia"/>
                <w:b/>
                <w:bCs/>
                <w:sz w:val="21"/>
                <w:szCs w:val="21"/>
              </w:rPr>
              <w:t>面积和分摊系数未按修约规则进行取舍；</w:t>
            </w:r>
          </w:p>
          <w:p w:rsidR="00C92430" w:rsidRDefault="00C92430" w:rsidP="00FE7A84">
            <w:pPr>
              <w:pStyle w:val="a8"/>
              <w:numPr>
                <w:ilvl w:val="0"/>
                <w:numId w:val="33"/>
              </w:numPr>
              <w:spacing w:line="240" w:lineRule="auto"/>
              <w:rPr>
                <w:rFonts w:cs="Times New Roman"/>
                <w:b/>
                <w:bCs/>
                <w:sz w:val="21"/>
                <w:szCs w:val="21"/>
              </w:rPr>
            </w:pPr>
            <w:r>
              <w:rPr>
                <w:rFonts w:hint="eastAsia"/>
                <w:b/>
                <w:bCs/>
                <w:sz w:val="21"/>
                <w:szCs w:val="21"/>
              </w:rPr>
              <w:t>房产次要信息采集错、漏；</w:t>
            </w:r>
          </w:p>
          <w:p w:rsidR="00C92430" w:rsidRDefault="00C92430" w:rsidP="00FE7A84">
            <w:pPr>
              <w:pStyle w:val="a8"/>
              <w:numPr>
                <w:ilvl w:val="0"/>
                <w:numId w:val="33"/>
              </w:numPr>
              <w:spacing w:line="240" w:lineRule="auto"/>
              <w:rPr>
                <w:rFonts w:cs="Times New Roman"/>
                <w:b/>
                <w:bCs/>
                <w:sz w:val="21"/>
                <w:szCs w:val="21"/>
              </w:rPr>
            </w:pPr>
            <w:r>
              <w:rPr>
                <w:rFonts w:hint="eastAsia"/>
                <w:b/>
                <w:bCs/>
                <w:sz w:val="21"/>
                <w:szCs w:val="21"/>
              </w:rPr>
              <w:t>房屋边长经检验，超限</w:t>
            </w:r>
            <w:r>
              <w:rPr>
                <w:b/>
                <w:bCs/>
                <w:sz w:val="21"/>
                <w:szCs w:val="21"/>
              </w:rPr>
              <w:t>3</w:t>
            </w:r>
            <w:r>
              <w:rPr>
                <w:rFonts w:hint="eastAsia"/>
                <w:b/>
                <w:bCs/>
                <w:sz w:val="21"/>
                <w:szCs w:val="21"/>
              </w:rPr>
              <w:t>个；</w:t>
            </w:r>
          </w:p>
          <w:p w:rsidR="00C92430" w:rsidRDefault="00C92430" w:rsidP="00FE7A84">
            <w:pPr>
              <w:pStyle w:val="a8"/>
              <w:numPr>
                <w:ilvl w:val="0"/>
                <w:numId w:val="33"/>
              </w:numPr>
              <w:spacing w:line="240" w:lineRule="auto"/>
              <w:rPr>
                <w:rFonts w:cs="Times New Roman"/>
                <w:b/>
                <w:bCs/>
                <w:sz w:val="21"/>
                <w:szCs w:val="21"/>
              </w:rPr>
            </w:pPr>
            <w:r>
              <w:rPr>
                <w:rFonts w:hint="eastAsia"/>
                <w:b/>
                <w:bCs/>
                <w:sz w:val="21"/>
                <w:szCs w:val="21"/>
              </w:rPr>
              <w:t>无库体数据或库体数据无法入库的；</w:t>
            </w:r>
          </w:p>
          <w:p w:rsidR="00C92430" w:rsidRDefault="00C92430" w:rsidP="00FE7A84">
            <w:pPr>
              <w:pStyle w:val="a8"/>
              <w:numPr>
                <w:ilvl w:val="0"/>
                <w:numId w:val="33"/>
              </w:numPr>
              <w:spacing w:line="240" w:lineRule="auto"/>
              <w:rPr>
                <w:rFonts w:cs="Times New Roman"/>
                <w:b/>
                <w:bCs/>
                <w:sz w:val="21"/>
                <w:szCs w:val="21"/>
              </w:rPr>
            </w:pPr>
            <w:r>
              <w:rPr>
                <w:rFonts w:hint="eastAsia"/>
                <w:b/>
                <w:bCs/>
                <w:sz w:val="21"/>
                <w:szCs w:val="21"/>
              </w:rPr>
              <w:t>其他一般性质量问题。</w:t>
            </w:r>
          </w:p>
        </w:tc>
        <w:tc>
          <w:tcPr>
            <w:tcW w:w="3979"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34"/>
              </w:numPr>
              <w:spacing w:line="280" w:lineRule="exact"/>
              <w:rPr>
                <w:rFonts w:cs="Times New Roman"/>
                <w:b/>
                <w:bCs/>
                <w:sz w:val="21"/>
                <w:szCs w:val="21"/>
              </w:rPr>
            </w:pPr>
            <w:r>
              <w:rPr>
                <w:rFonts w:hint="eastAsia"/>
                <w:b/>
                <w:bCs/>
                <w:sz w:val="21"/>
                <w:szCs w:val="21"/>
              </w:rPr>
              <w:t>测绘所需的资料收集不完整、有效；</w:t>
            </w:r>
          </w:p>
          <w:p w:rsidR="00C92430" w:rsidRDefault="00C92430" w:rsidP="00FE7A84">
            <w:pPr>
              <w:pStyle w:val="a8"/>
              <w:numPr>
                <w:ilvl w:val="0"/>
                <w:numId w:val="34"/>
              </w:numPr>
              <w:spacing w:line="280" w:lineRule="exact"/>
              <w:rPr>
                <w:rFonts w:cs="Times New Roman"/>
                <w:b/>
                <w:bCs/>
                <w:sz w:val="21"/>
                <w:szCs w:val="21"/>
              </w:rPr>
            </w:pPr>
            <w:r>
              <w:rPr>
                <w:rFonts w:hint="eastAsia"/>
                <w:b/>
                <w:bCs/>
                <w:sz w:val="21"/>
                <w:szCs w:val="21"/>
              </w:rPr>
              <w:t>施测草图记录不规范、属性记录缺失（草图记录字迹潦草，变形，不易辨认；附属设施测量位置不正确；原始数据记录错、漏，但未造成面积精度超限）；</w:t>
            </w:r>
          </w:p>
          <w:p w:rsidR="00C92430" w:rsidRDefault="00C92430" w:rsidP="00FE7A84">
            <w:pPr>
              <w:pStyle w:val="a8"/>
              <w:numPr>
                <w:ilvl w:val="0"/>
                <w:numId w:val="34"/>
              </w:numPr>
              <w:spacing w:line="280" w:lineRule="exact"/>
              <w:rPr>
                <w:rFonts w:cs="Times New Roman"/>
                <w:b/>
                <w:bCs/>
                <w:sz w:val="21"/>
                <w:szCs w:val="21"/>
              </w:rPr>
            </w:pPr>
            <w:r>
              <w:rPr>
                <w:rFonts w:hint="eastAsia"/>
                <w:b/>
                <w:bCs/>
                <w:sz w:val="21"/>
                <w:szCs w:val="21"/>
              </w:rPr>
              <w:t>图表资料注记、文字等缺失</w:t>
            </w:r>
            <w:r>
              <w:rPr>
                <w:rFonts w:cs="Times New Roman"/>
                <w:b/>
                <w:bCs/>
                <w:sz w:val="21"/>
                <w:szCs w:val="21"/>
              </w:rPr>
              <w:t>{</w:t>
            </w:r>
            <w:r>
              <w:rPr>
                <w:rFonts w:hint="eastAsia"/>
                <w:b/>
                <w:bCs/>
                <w:sz w:val="21"/>
                <w:szCs w:val="21"/>
              </w:rPr>
              <w:t>分层分户图边长注记缺失（部分过短可以不标注）；楼层、共有部位、附属设施、层面积、户室、建筑面积等漏标多处；房屋主要信息缺失（幢号、座落、结构、层次、竣工时间、用途等）；面积明细表房号、层次、用途等错漏</w:t>
            </w:r>
            <w:r>
              <w:rPr>
                <w:rFonts w:cs="Times New Roman"/>
                <w:b/>
                <w:bCs/>
                <w:sz w:val="21"/>
                <w:szCs w:val="21"/>
              </w:rPr>
              <w:t>}</w:t>
            </w:r>
            <w:r>
              <w:rPr>
                <w:rFonts w:hint="eastAsia"/>
                <w:b/>
                <w:bCs/>
                <w:sz w:val="21"/>
                <w:szCs w:val="21"/>
              </w:rPr>
              <w:t>；</w:t>
            </w:r>
          </w:p>
          <w:p w:rsidR="00C92430" w:rsidRDefault="00C92430" w:rsidP="00FE7A84">
            <w:pPr>
              <w:pStyle w:val="a8"/>
              <w:numPr>
                <w:ilvl w:val="0"/>
                <w:numId w:val="34"/>
              </w:numPr>
              <w:spacing w:line="280" w:lineRule="exact"/>
              <w:rPr>
                <w:rFonts w:cs="Times New Roman"/>
                <w:b/>
                <w:bCs/>
                <w:sz w:val="21"/>
                <w:szCs w:val="21"/>
              </w:rPr>
            </w:pPr>
            <w:r>
              <w:rPr>
                <w:rFonts w:hint="eastAsia"/>
                <w:b/>
                <w:bCs/>
                <w:sz w:val="21"/>
                <w:szCs w:val="21"/>
              </w:rPr>
              <w:t>成果资料文字、数字轻微错、漏，对成果使用造成轻微影响；</w:t>
            </w:r>
          </w:p>
          <w:p w:rsidR="00C92430" w:rsidRDefault="00C92430" w:rsidP="00FE7A84">
            <w:pPr>
              <w:pStyle w:val="a8"/>
              <w:numPr>
                <w:ilvl w:val="0"/>
                <w:numId w:val="34"/>
              </w:numPr>
              <w:spacing w:line="280" w:lineRule="exact"/>
              <w:rPr>
                <w:rFonts w:cs="Times New Roman"/>
                <w:b/>
                <w:bCs/>
                <w:sz w:val="21"/>
                <w:szCs w:val="21"/>
              </w:rPr>
            </w:pPr>
            <w:r>
              <w:rPr>
                <w:rFonts w:hint="eastAsia"/>
                <w:b/>
                <w:bCs/>
                <w:sz w:val="21"/>
                <w:szCs w:val="21"/>
              </w:rPr>
              <w:t>库体数据不规范的；</w:t>
            </w:r>
          </w:p>
          <w:p w:rsidR="00C92430" w:rsidRDefault="00C92430" w:rsidP="00FE7A84">
            <w:pPr>
              <w:pStyle w:val="a8"/>
              <w:numPr>
                <w:ilvl w:val="0"/>
                <w:numId w:val="34"/>
              </w:numPr>
              <w:spacing w:line="280" w:lineRule="exact"/>
              <w:rPr>
                <w:rFonts w:cs="Times New Roman"/>
                <w:b/>
                <w:bCs/>
                <w:sz w:val="21"/>
                <w:szCs w:val="21"/>
              </w:rPr>
            </w:pPr>
            <w:r>
              <w:rPr>
                <w:rFonts w:hint="eastAsia"/>
                <w:b/>
                <w:bCs/>
                <w:sz w:val="21"/>
                <w:szCs w:val="21"/>
              </w:rPr>
              <w:t>其他轻微质量问题。</w:t>
            </w:r>
          </w:p>
        </w:tc>
      </w:tr>
      <w:tr w:rsidR="00C92430" w:rsidTr="00FE7A84">
        <w:trPr>
          <w:trHeight w:val="702"/>
          <w:jc w:val="center"/>
        </w:trPr>
        <w:tc>
          <w:tcPr>
            <w:tcW w:w="1220" w:type="dxa"/>
            <w:tcBorders>
              <w:top w:val="single" w:sz="4" w:space="0" w:color="auto"/>
              <w:left w:val="single" w:sz="8" w:space="0" w:color="auto"/>
              <w:bottom w:val="single" w:sz="4"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color w:val="000000"/>
                <w:kern w:val="0"/>
              </w:rPr>
            </w:pPr>
            <w:r>
              <w:rPr>
                <w:rFonts w:ascii="仿宋" w:eastAsia="仿宋" w:hAnsi="仿宋" w:cs="仿宋" w:hint="eastAsia"/>
                <w:b/>
                <w:bCs/>
                <w:color w:val="000000"/>
                <w:kern w:val="0"/>
              </w:rPr>
              <w:t>建设用地复核及</w:t>
            </w:r>
            <w:r w:rsidRPr="00A76A57">
              <w:rPr>
                <w:rFonts w:ascii="仿宋" w:eastAsia="仿宋" w:hAnsi="仿宋" w:cs="仿宋" w:hint="eastAsia"/>
                <w:b/>
                <w:bCs/>
                <w:color w:val="000000"/>
                <w:kern w:val="0"/>
              </w:rPr>
              <w:t>不动产</w:t>
            </w:r>
            <w:r>
              <w:rPr>
                <w:rFonts w:ascii="仿宋" w:eastAsia="仿宋" w:hAnsi="仿宋" w:cs="仿宋" w:hint="eastAsia"/>
                <w:b/>
                <w:bCs/>
                <w:color w:val="000000"/>
                <w:kern w:val="0"/>
              </w:rPr>
              <w:t>测量测量专项特性</w:t>
            </w:r>
          </w:p>
        </w:tc>
        <w:tc>
          <w:tcPr>
            <w:tcW w:w="3686" w:type="dxa"/>
            <w:tcBorders>
              <w:top w:val="single" w:sz="4" w:space="0" w:color="auto"/>
              <w:left w:val="nil"/>
              <w:bottom w:val="single" w:sz="4" w:space="0" w:color="auto"/>
              <w:right w:val="single" w:sz="8" w:space="0" w:color="auto"/>
            </w:tcBorders>
            <w:vAlign w:val="center"/>
          </w:tcPr>
          <w:p w:rsidR="00C92430" w:rsidRPr="004C6A18" w:rsidRDefault="00C92430" w:rsidP="00FE7A84">
            <w:pPr>
              <w:numPr>
                <w:ilvl w:val="0"/>
                <w:numId w:val="35"/>
              </w:numPr>
              <w:spacing w:line="280" w:lineRule="exact"/>
              <w:rPr>
                <w:rFonts w:ascii="仿宋" w:eastAsia="仿宋" w:hAnsi="仿宋"/>
                <w:b/>
                <w:bCs/>
                <w:kern w:val="0"/>
                <w:sz w:val="21"/>
              </w:rPr>
            </w:pPr>
            <w:r w:rsidRPr="004C6A18">
              <w:rPr>
                <w:rFonts w:ascii="仿宋" w:eastAsia="仿宋" w:hAnsi="仿宋" w:cs="仿宋" w:hint="eastAsia"/>
                <w:b/>
                <w:bCs/>
                <w:kern w:val="0"/>
                <w:sz w:val="21"/>
              </w:rPr>
              <w:t>界址点点位中误差超限的；</w:t>
            </w:r>
          </w:p>
          <w:p w:rsidR="00C92430" w:rsidRPr="004C6A18" w:rsidRDefault="00C92430" w:rsidP="00FE7A84">
            <w:pPr>
              <w:numPr>
                <w:ilvl w:val="0"/>
                <w:numId w:val="35"/>
              </w:numPr>
              <w:spacing w:line="280" w:lineRule="exact"/>
              <w:rPr>
                <w:rFonts w:ascii="仿宋" w:eastAsia="仿宋" w:hAnsi="仿宋"/>
                <w:b/>
                <w:bCs/>
                <w:kern w:val="0"/>
                <w:sz w:val="21"/>
              </w:rPr>
            </w:pPr>
            <w:r w:rsidRPr="004C6A18">
              <w:rPr>
                <w:rFonts w:ascii="仿宋" w:eastAsia="仿宋" w:hAnsi="仿宋" w:cs="仿宋" w:hint="eastAsia"/>
                <w:b/>
                <w:bCs/>
                <w:kern w:val="0"/>
                <w:sz w:val="21"/>
              </w:rPr>
              <w:t>权属来源依据收集不完整，未能如实反映客体的；</w:t>
            </w:r>
          </w:p>
          <w:p w:rsidR="00C92430" w:rsidRPr="004C6A18" w:rsidRDefault="00C92430" w:rsidP="00FE7A84">
            <w:pPr>
              <w:numPr>
                <w:ilvl w:val="0"/>
                <w:numId w:val="35"/>
              </w:numPr>
              <w:spacing w:line="280" w:lineRule="exact"/>
              <w:rPr>
                <w:rFonts w:ascii="仿宋" w:eastAsia="仿宋" w:hAnsi="仿宋"/>
                <w:b/>
                <w:bCs/>
                <w:kern w:val="0"/>
                <w:sz w:val="21"/>
              </w:rPr>
            </w:pPr>
            <w:r w:rsidRPr="004C6A18">
              <w:rPr>
                <w:rFonts w:ascii="仿宋" w:eastAsia="仿宋" w:hAnsi="仿宋" w:cs="仿宋" w:hint="eastAsia"/>
                <w:b/>
                <w:bCs/>
                <w:kern w:val="0"/>
                <w:sz w:val="21"/>
              </w:rPr>
              <w:t>宗地要素（行政区、地籍区、地籍子区、土地权属、土地利用分类、界址点）错漏；</w:t>
            </w:r>
          </w:p>
          <w:p w:rsidR="00C92430" w:rsidRPr="004C6A18" w:rsidRDefault="00C92430" w:rsidP="00FE7A84">
            <w:pPr>
              <w:numPr>
                <w:ilvl w:val="0"/>
                <w:numId w:val="35"/>
              </w:numPr>
              <w:spacing w:line="280" w:lineRule="exact"/>
              <w:rPr>
                <w:rFonts w:ascii="仿宋" w:eastAsia="仿宋" w:hAnsi="仿宋"/>
                <w:b/>
                <w:bCs/>
                <w:kern w:val="0"/>
                <w:sz w:val="21"/>
              </w:rPr>
            </w:pPr>
            <w:r w:rsidRPr="004C6A18">
              <w:rPr>
                <w:rFonts w:ascii="仿宋" w:eastAsia="仿宋" w:hAnsi="仿宋" w:cs="仿宋" w:hint="eastAsia"/>
                <w:b/>
                <w:bCs/>
                <w:kern w:val="0"/>
                <w:sz w:val="21"/>
              </w:rPr>
              <w:t>宗地使用面积、建筑基底面积量算错误；</w:t>
            </w:r>
          </w:p>
          <w:p w:rsidR="00C92430" w:rsidRPr="004C6A18" w:rsidRDefault="00C92430" w:rsidP="00FE7A84">
            <w:pPr>
              <w:numPr>
                <w:ilvl w:val="0"/>
                <w:numId w:val="35"/>
              </w:numPr>
              <w:spacing w:line="280" w:lineRule="exact"/>
              <w:rPr>
                <w:rFonts w:ascii="仿宋" w:eastAsia="仿宋" w:hAnsi="仿宋"/>
                <w:b/>
                <w:bCs/>
                <w:kern w:val="0"/>
                <w:sz w:val="21"/>
              </w:rPr>
            </w:pPr>
            <w:r w:rsidRPr="004C6A18">
              <w:rPr>
                <w:rFonts w:ascii="仿宋" w:eastAsia="仿宋" w:hAnsi="仿宋" w:cs="仿宋" w:hint="eastAsia"/>
                <w:b/>
                <w:bCs/>
                <w:kern w:val="0"/>
                <w:sz w:val="21"/>
              </w:rPr>
              <w:t>成果资料错漏（表单、图件等），造成严重影响；</w:t>
            </w:r>
          </w:p>
          <w:p w:rsidR="00C92430" w:rsidRPr="004C6A18" w:rsidRDefault="00C92430" w:rsidP="00FE7A84">
            <w:pPr>
              <w:numPr>
                <w:ilvl w:val="0"/>
                <w:numId w:val="35"/>
              </w:numPr>
              <w:spacing w:line="280" w:lineRule="exact"/>
              <w:rPr>
                <w:rFonts w:ascii="仿宋" w:eastAsia="仿宋" w:hAnsi="仿宋"/>
                <w:b/>
                <w:bCs/>
                <w:kern w:val="0"/>
                <w:sz w:val="21"/>
              </w:rPr>
            </w:pPr>
            <w:r w:rsidRPr="004C6A18">
              <w:rPr>
                <w:rFonts w:ascii="仿宋" w:eastAsia="仿宋" w:hAnsi="仿宋" w:cs="仿宋" w:hint="eastAsia"/>
                <w:b/>
                <w:bCs/>
                <w:kern w:val="0"/>
                <w:sz w:val="21"/>
              </w:rPr>
              <w:t>其他严重质量问题。</w:t>
            </w:r>
          </w:p>
        </w:tc>
        <w:tc>
          <w:tcPr>
            <w:tcW w:w="2976" w:type="dxa"/>
            <w:tcBorders>
              <w:top w:val="single" w:sz="4" w:space="0" w:color="auto"/>
              <w:left w:val="nil"/>
              <w:bottom w:val="single" w:sz="4" w:space="0" w:color="auto"/>
              <w:right w:val="single" w:sz="8" w:space="0" w:color="auto"/>
            </w:tcBorders>
          </w:tcPr>
          <w:p w:rsidR="00C92430" w:rsidRPr="004C6A18" w:rsidRDefault="00C92430" w:rsidP="00FE7A84">
            <w:pPr>
              <w:numPr>
                <w:ilvl w:val="0"/>
                <w:numId w:val="36"/>
              </w:numPr>
              <w:spacing w:line="280" w:lineRule="exact"/>
              <w:rPr>
                <w:rFonts w:ascii="仿宋" w:eastAsia="仿宋" w:hAnsi="仿宋"/>
                <w:b/>
                <w:bCs/>
                <w:sz w:val="21"/>
              </w:rPr>
            </w:pPr>
            <w:r w:rsidRPr="004C6A18">
              <w:rPr>
                <w:rFonts w:ascii="仿宋" w:eastAsia="仿宋" w:hAnsi="仿宋" w:cs="仿宋" w:hint="eastAsia"/>
                <w:b/>
                <w:bCs/>
                <w:sz w:val="21"/>
              </w:rPr>
              <w:t>宗地重要信息错漏；</w:t>
            </w:r>
          </w:p>
          <w:p w:rsidR="00C92430" w:rsidRPr="004C6A18" w:rsidRDefault="00C92430" w:rsidP="00FE7A84">
            <w:pPr>
              <w:numPr>
                <w:ilvl w:val="0"/>
                <w:numId w:val="36"/>
              </w:numPr>
              <w:spacing w:line="280" w:lineRule="exact"/>
              <w:rPr>
                <w:rFonts w:ascii="仿宋" w:eastAsia="仿宋" w:hAnsi="仿宋"/>
                <w:b/>
                <w:bCs/>
                <w:sz w:val="21"/>
              </w:rPr>
            </w:pPr>
            <w:r w:rsidRPr="004C6A18">
              <w:rPr>
                <w:rFonts w:ascii="仿宋" w:eastAsia="仿宋" w:hAnsi="仿宋" w:cs="仿宋" w:hint="eastAsia"/>
                <w:b/>
                <w:bCs/>
                <w:sz w:val="21"/>
              </w:rPr>
              <w:t>局部界址、墙界等判断错误；</w:t>
            </w:r>
          </w:p>
          <w:p w:rsidR="00C92430" w:rsidRPr="004C6A18" w:rsidRDefault="00C92430" w:rsidP="00FE7A84">
            <w:pPr>
              <w:numPr>
                <w:ilvl w:val="0"/>
                <w:numId w:val="36"/>
              </w:numPr>
              <w:spacing w:line="280" w:lineRule="exact"/>
              <w:rPr>
                <w:rFonts w:ascii="仿宋" w:eastAsia="仿宋" w:hAnsi="仿宋"/>
                <w:b/>
                <w:bCs/>
                <w:sz w:val="21"/>
              </w:rPr>
            </w:pPr>
            <w:r w:rsidRPr="004C6A18">
              <w:rPr>
                <w:rFonts w:ascii="仿宋" w:eastAsia="仿宋" w:hAnsi="仿宋" w:cs="仿宋" w:hint="eastAsia"/>
                <w:b/>
                <w:bCs/>
                <w:sz w:val="21"/>
              </w:rPr>
              <w:t>界址有争议，但未特殊说明的；</w:t>
            </w:r>
          </w:p>
          <w:p w:rsidR="00C92430" w:rsidRPr="004C6A18" w:rsidRDefault="00C92430" w:rsidP="00FE7A84">
            <w:pPr>
              <w:numPr>
                <w:ilvl w:val="0"/>
                <w:numId w:val="35"/>
              </w:numPr>
              <w:spacing w:line="280" w:lineRule="exact"/>
              <w:rPr>
                <w:rFonts w:ascii="仿宋" w:eastAsia="仿宋" w:hAnsi="仿宋"/>
                <w:b/>
                <w:bCs/>
                <w:sz w:val="21"/>
              </w:rPr>
            </w:pPr>
            <w:r w:rsidRPr="004C6A18">
              <w:rPr>
                <w:rFonts w:ascii="仿宋" w:eastAsia="仿宋" w:hAnsi="仿宋" w:cs="仿宋" w:hint="eastAsia"/>
                <w:b/>
                <w:bCs/>
                <w:sz w:val="21"/>
              </w:rPr>
              <w:t>宗地图未按规范要求编制；</w:t>
            </w:r>
          </w:p>
          <w:p w:rsidR="00C92430" w:rsidRPr="004C6A18" w:rsidRDefault="00C92430" w:rsidP="00FE7A84">
            <w:pPr>
              <w:numPr>
                <w:ilvl w:val="0"/>
                <w:numId w:val="36"/>
              </w:numPr>
              <w:spacing w:line="280" w:lineRule="exact"/>
              <w:rPr>
                <w:rFonts w:ascii="仿宋" w:eastAsia="仿宋" w:hAnsi="仿宋"/>
                <w:b/>
                <w:bCs/>
                <w:sz w:val="21"/>
              </w:rPr>
            </w:pPr>
            <w:r w:rsidRPr="004C6A18">
              <w:rPr>
                <w:rFonts w:ascii="仿宋" w:eastAsia="仿宋" w:hAnsi="仿宋" w:cs="仿宋" w:hint="eastAsia"/>
                <w:b/>
                <w:bCs/>
                <w:sz w:val="21"/>
              </w:rPr>
              <w:t>重要地籍要素错漏；</w:t>
            </w:r>
          </w:p>
          <w:p w:rsidR="00C92430" w:rsidRPr="004C6A18" w:rsidRDefault="00C92430" w:rsidP="00FE7A84">
            <w:pPr>
              <w:numPr>
                <w:ilvl w:val="0"/>
                <w:numId w:val="36"/>
              </w:numPr>
              <w:spacing w:line="280" w:lineRule="exact"/>
              <w:rPr>
                <w:rFonts w:ascii="仿宋" w:eastAsia="仿宋" w:hAnsi="仿宋"/>
                <w:b/>
                <w:bCs/>
                <w:sz w:val="21"/>
              </w:rPr>
            </w:pPr>
            <w:r w:rsidRPr="004C6A18">
              <w:rPr>
                <w:rFonts w:ascii="仿宋" w:eastAsia="仿宋" w:hAnsi="仿宋" w:cs="仿宋" w:hint="eastAsia"/>
                <w:b/>
                <w:bCs/>
                <w:sz w:val="21"/>
              </w:rPr>
              <w:t>成果资料错漏，造成较重影响；</w:t>
            </w:r>
          </w:p>
          <w:p w:rsidR="00C92430" w:rsidRPr="004C6A18" w:rsidRDefault="00C92430" w:rsidP="00FE7A84">
            <w:pPr>
              <w:numPr>
                <w:ilvl w:val="0"/>
                <w:numId w:val="36"/>
              </w:numPr>
              <w:spacing w:line="280" w:lineRule="exact"/>
              <w:jc w:val="left"/>
              <w:rPr>
                <w:rFonts w:ascii="仿宋" w:eastAsia="仿宋" w:hAnsi="仿宋"/>
                <w:b/>
                <w:bCs/>
                <w:kern w:val="0"/>
                <w:sz w:val="21"/>
              </w:rPr>
            </w:pPr>
            <w:r w:rsidRPr="004C6A18">
              <w:rPr>
                <w:rFonts w:ascii="仿宋" w:eastAsia="仿宋" w:hAnsi="仿宋" w:cs="仿宋" w:hint="eastAsia"/>
                <w:b/>
                <w:bCs/>
                <w:sz w:val="21"/>
              </w:rPr>
              <w:t>其他重要质量问题。</w:t>
            </w:r>
          </w:p>
        </w:tc>
        <w:tc>
          <w:tcPr>
            <w:tcW w:w="3119" w:type="dxa"/>
            <w:tcBorders>
              <w:top w:val="single" w:sz="4" w:space="0" w:color="auto"/>
              <w:left w:val="nil"/>
              <w:bottom w:val="single" w:sz="4" w:space="0" w:color="auto"/>
              <w:right w:val="single" w:sz="8" w:space="0" w:color="auto"/>
            </w:tcBorders>
          </w:tcPr>
          <w:p w:rsidR="00C92430" w:rsidRPr="004C6A18" w:rsidRDefault="00C92430" w:rsidP="00FE7A84">
            <w:pPr>
              <w:numPr>
                <w:ilvl w:val="0"/>
                <w:numId w:val="37"/>
              </w:numPr>
              <w:spacing w:line="300" w:lineRule="exact"/>
              <w:rPr>
                <w:rFonts w:ascii="仿宋" w:eastAsia="仿宋" w:hAnsi="仿宋"/>
                <w:b/>
                <w:bCs/>
                <w:sz w:val="21"/>
              </w:rPr>
            </w:pPr>
            <w:r w:rsidRPr="004C6A18">
              <w:rPr>
                <w:rFonts w:ascii="仿宋" w:eastAsia="仿宋" w:hAnsi="仿宋" w:cs="仿宋" w:hint="eastAsia"/>
                <w:b/>
                <w:bCs/>
                <w:sz w:val="21"/>
              </w:rPr>
              <w:t>邻宗信息错漏；</w:t>
            </w:r>
          </w:p>
          <w:p w:rsidR="00C92430" w:rsidRPr="004C6A18" w:rsidRDefault="00C92430" w:rsidP="00FE7A84">
            <w:pPr>
              <w:numPr>
                <w:ilvl w:val="0"/>
                <w:numId w:val="37"/>
              </w:numPr>
              <w:spacing w:line="300" w:lineRule="exact"/>
              <w:rPr>
                <w:rFonts w:ascii="仿宋" w:eastAsia="仿宋" w:hAnsi="仿宋"/>
                <w:b/>
                <w:bCs/>
                <w:sz w:val="21"/>
              </w:rPr>
            </w:pPr>
            <w:r w:rsidRPr="004C6A18">
              <w:rPr>
                <w:rFonts w:ascii="仿宋" w:eastAsia="仿宋" w:hAnsi="仿宋" w:cs="仿宋" w:hint="eastAsia"/>
                <w:b/>
                <w:bCs/>
                <w:sz w:val="21"/>
              </w:rPr>
              <w:t>四至关系表示不符合相关规定的；</w:t>
            </w:r>
          </w:p>
          <w:p w:rsidR="00C92430" w:rsidRPr="004C6A18" w:rsidRDefault="00C92430" w:rsidP="00FE7A84">
            <w:pPr>
              <w:numPr>
                <w:ilvl w:val="0"/>
                <w:numId w:val="37"/>
              </w:numPr>
              <w:spacing w:line="300" w:lineRule="exact"/>
              <w:rPr>
                <w:rFonts w:ascii="仿宋" w:eastAsia="仿宋" w:hAnsi="仿宋"/>
                <w:b/>
                <w:bCs/>
                <w:sz w:val="21"/>
              </w:rPr>
            </w:pPr>
            <w:r w:rsidRPr="004C6A18">
              <w:rPr>
                <w:rFonts w:ascii="仿宋" w:eastAsia="仿宋" w:hAnsi="仿宋" w:cs="仿宋" w:hint="eastAsia"/>
                <w:b/>
                <w:bCs/>
                <w:sz w:val="21"/>
              </w:rPr>
              <w:t>宗地图格式错误，或图件要素错漏；</w:t>
            </w:r>
          </w:p>
          <w:p w:rsidR="00C92430" w:rsidRPr="004C6A18" w:rsidRDefault="00C92430" w:rsidP="00FE7A84">
            <w:pPr>
              <w:numPr>
                <w:ilvl w:val="0"/>
                <w:numId w:val="37"/>
              </w:numPr>
              <w:spacing w:line="300" w:lineRule="exact"/>
              <w:rPr>
                <w:rFonts w:ascii="仿宋" w:eastAsia="仿宋" w:hAnsi="仿宋"/>
                <w:b/>
                <w:bCs/>
                <w:sz w:val="21"/>
              </w:rPr>
            </w:pPr>
            <w:r w:rsidRPr="004C6A18">
              <w:rPr>
                <w:rFonts w:ascii="仿宋" w:eastAsia="仿宋" w:hAnsi="仿宋" w:cs="仿宋" w:hint="eastAsia"/>
                <w:b/>
                <w:bCs/>
                <w:sz w:val="21"/>
              </w:rPr>
              <w:t>成果资料错漏，造成一般影响；</w:t>
            </w:r>
          </w:p>
          <w:p w:rsidR="00C92430" w:rsidRPr="004C6A18" w:rsidRDefault="00C92430" w:rsidP="00FE7A84">
            <w:pPr>
              <w:numPr>
                <w:ilvl w:val="0"/>
                <w:numId w:val="37"/>
              </w:numPr>
              <w:spacing w:line="300" w:lineRule="exact"/>
              <w:rPr>
                <w:rFonts w:ascii="仿宋" w:eastAsia="仿宋" w:hAnsi="仿宋"/>
                <w:b/>
                <w:bCs/>
                <w:sz w:val="21"/>
              </w:rPr>
            </w:pPr>
            <w:r w:rsidRPr="004C6A18">
              <w:rPr>
                <w:rFonts w:ascii="仿宋" w:eastAsia="仿宋" w:hAnsi="仿宋" w:cs="仿宋" w:hint="eastAsia"/>
                <w:b/>
                <w:bCs/>
                <w:sz w:val="21"/>
              </w:rPr>
              <w:t>无库体数据或库体数据无法入库的；</w:t>
            </w:r>
          </w:p>
          <w:p w:rsidR="00C92430" w:rsidRPr="004C6A18" w:rsidRDefault="00C92430" w:rsidP="00FE7A84">
            <w:pPr>
              <w:numPr>
                <w:ilvl w:val="0"/>
                <w:numId w:val="36"/>
              </w:numPr>
              <w:spacing w:line="300" w:lineRule="exact"/>
              <w:rPr>
                <w:rFonts w:ascii="仿宋" w:eastAsia="仿宋" w:hAnsi="仿宋"/>
                <w:b/>
                <w:bCs/>
                <w:kern w:val="0"/>
                <w:sz w:val="21"/>
              </w:rPr>
            </w:pPr>
            <w:r w:rsidRPr="004C6A18">
              <w:rPr>
                <w:rFonts w:ascii="仿宋" w:eastAsia="仿宋" w:hAnsi="仿宋" w:cs="仿宋" w:hint="eastAsia"/>
                <w:b/>
                <w:bCs/>
                <w:sz w:val="21"/>
              </w:rPr>
              <w:t>其他一般性质质量问题。</w:t>
            </w:r>
          </w:p>
        </w:tc>
        <w:tc>
          <w:tcPr>
            <w:tcW w:w="3979" w:type="dxa"/>
            <w:tcBorders>
              <w:top w:val="single" w:sz="4" w:space="0" w:color="auto"/>
              <w:left w:val="nil"/>
              <w:bottom w:val="single" w:sz="4" w:space="0" w:color="auto"/>
              <w:right w:val="single" w:sz="8" w:space="0" w:color="auto"/>
            </w:tcBorders>
            <w:vAlign w:val="center"/>
          </w:tcPr>
          <w:p w:rsidR="00C92430" w:rsidRPr="004C6A18" w:rsidRDefault="00C92430" w:rsidP="00FE7A84">
            <w:pPr>
              <w:numPr>
                <w:ilvl w:val="0"/>
                <w:numId w:val="38"/>
              </w:numPr>
              <w:rPr>
                <w:rFonts w:ascii="仿宋" w:eastAsia="仿宋" w:hAnsi="仿宋"/>
                <w:b/>
                <w:bCs/>
                <w:sz w:val="21"/>
              </w:rPr>
            </w:pPr>
            <w:r w:rsidRPr="004C6A18">
              <w:rPr>
                <w:rFonts w:ascii="仿宋" w:eastAsia="仿宋" w:hAnsi="仿宋" w:cs="仿宋" w:hint="eastAsia"/>
                <w:b/>
                <w:bCs/>
                <w:sz w:val="21"/>
              </w:rPr>
              <w:t>次要地籍要素错漏；</w:t>
            </w:r>
          </w:p>
          <w:p w:rsidR="00C92430" w:rsidRPr="004C6A18" w:rsidRDefault="00C92430" w:rsidP="00FE7A84">
            <w:pPr>
              <w:numPr>
                <w:ilvl w:val="0"/>
                <w:numId w:val="38"/>
              </w:numPr>
              <w:rPr>
                <w:rFonts w:ascii="仿宋" w:eastAsia="仿宋" w:hAnsi="仿宋"/>
                <w:b/>
                <w:bCs/>
                <w:sz w:val="21"/>
              </w:rPr>
            </w:pPr>
            <w:r w:rsidRPr="004C6A18">
              <w:rPr>
                <w:rFonts w:ascii="仿宋" w:eastAsia="仿宋" w:hAnsi="仿宋" w:cs="仿宋" w:hint="eastAsia"/>
                <w:b/>
                <w:bCs/>
                <w:sz w:val="21"/>
              </w:rPr>
              <w:t>各类符号、注记或者图框要素不符合现行规定</w:t>
            </w:r>
            <w:r w:rsidRPr="004C6A18">
              <w:rPr>
                <w:rFonts w:ascii="仿宋" w:eastAsia="仿宋" w:hAnsi="仿宋" w:cs="仿宋"/>
                <w:b/>
                <w:bCs/>
                <w:sz w:val="21"/>
              </w:rPr>
              <w:t>1</w:t>
            </w:r>
            <w:r w:rsidRPr="004C6A18">
              <w:rPr>
                <w:rFonts w:ascii="仿宋" w:eastAsia="仿宋" w:hAnsi="仿宋" w:cs="仿宋" w:hint="eastAsia"/>
                <w:b/>
                <w:bCs/>
                <w:sz w:val="21"/>
              </w:rPr>
              <w:t>处；</w:t>
            </w:r>
          </w:p>
          <w:p w:rsidR="00C92430" w:rsidRPr="004C6A18" w:rsidRDefault="00C92430" w:rsidP="00FE7A84">
            <w:pPr>
              <w:numPr>
                <w:ilvl w:val="0"/>
                <w:numId w:val="38"/>
              </w:numPr>
              <w:rPr>
                <w:rFonts w:ascii="仿宋" w:eastAsia="仿宋" w:hAnsi="仿宋"/>
                <w:b/>
                <w:bCs/>
                <w:sz w:val="21"/>
              </w:rPr>
            </w:pPr>
            <w:r w:rsidRPr="004C6A18">
              <w:rPr>
                <w:rFonts w:ascii="仿宋" w:eastAsia="仿宋" w:hAnsi="仿宋" w:cs="仿宋" w:hint="eastAsia"/>
                <w:b/>
                <w:bCs/>
                <w:sz w:val="21"/>
              </w:rPr>
              <w:t>库体数据不规范的；</w:t>
            </w:r>
          </w:p>
          <w:p w:rsidR="00C92430" w:rsidRPr="004C6A18" w:rsidRDefault="00C92430" w:rsidP="00FE7A84">
            <w:pPr>
              <w:numPr>
                <w:ilvl w:val="0"/>
                <w:numId w:val="38"/>
              </w:numPr>
              <w:rPr>
                <w:rFonts w:ascii="仿宋" w:eastAsia="仿宋" w:hAnsi="仿宋"/>
                <w:b/>
                <w:bCs/>
                <w:kern w:val="0"/>
                <w:sz w:val="21"/>
              </w:rPr>
            </w:pPr>
            <w:r w:rsidRPr="004C6A18">
              <w:rPr>
                <w:rFonts w:ascii="仿宋" w:eastAsia="仿宋" w:hAnsi="仿宋" w:cs="仿宋" w:hint="eastAsia"/>
                <w:b/>
                <w:bCs/>
                <w:sz w:val="21"/>
              </w:rPr>
              <w:t>其他轻微质量问题。</w:t>
            </w:r>
          </w:p>
        </w:tc>
      </w:tr>
      <w:tr w:rsidR="00C92430" w:rsidTr="00FE7A84">
        <w:trPr>
          <w:trHeight w:val="2545"/>
          <w:jc w:val="center"/>
        </w:trPr>
        <w:tc>
          <w:tcPr>
            <w:tcW w:w="1220" w:type="dxa"/>
            <w:tcBorders>
              <w:top w:val="single" w:sz="4" w:space="0" w:color="auto"/>
              <w:left w:val="single" w:sz="8" w:space="0" w:color="auto"/>
              <w:bottom w:val="single" w:sz="4"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color w:val="000000"/>
                <w:kern w:val="0"/>
              </w:rPr>
            </w:pPr>
            <w:r>
              <w:rPr>
                <w:rFonts w:ascii="仿宋" w:eastAsia="仿宋" w:hAnsi="仿宋" w:cs="仿宋" w:hint="eastAsia"/>
                <w:b/>
                <w:bCs/>
                <w:color w:val="000000"/>
                <w:kern w:val="0"/>
              </w:rPr>
              <w:lastRenderedPageBreak/>
              <w:t>绿地测量专项特性</w:t>
            </w:r>
          </w:p>
        </w:tc>
        <w:tc>
          <w:tcPr>
            <w:tcW w:w="368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39"/>
              </w:numPr>
              <w:spacing w:line="240" w:lineRule="auto"/>
              <w:rPr>
                <w:rFonts w:cs="Times New Roman"/>
                <w:b/>
                <w:bCs/>
                <w:kern w:val="0"/>
                <w:sz w:val="21"/>
                <w:szCs w:val="21"/>
              </w:rPr>
            </w:pPr>
            <w:r>
              <w:rPr>
                <w:rFonts w:hint="eastAsia"/>
                <w:b/>
                <w:bCs/>
                <w:kern w:val="0"/>
                <w:sz w:val="21"/>
                <w:szCs w:val="21"/>
              </w:rPr>
              <w:t>专项特性精度是否超限；</w:t>
            </w:r>
          </w:p>
          <w:p w:rsidR="00C92430" w:rsidRDefault="00C92430" w:rsidP="00FE7A84">
            <w:pPr>
              <w:pStyle w:val="a8"/>
              <w:numPr>
                <w:ilvl w:val="0"/>
                <w:numId w:val="39"/>
              </w:numPr>
              <w:spacing w:line="240" w:lineRule="auto"/>
              <w:rPr>
                <w:rFonts w:cs="Times New Roman"/>
                <w:b/>
                <w:bCs/>
                <w:kern w:val="0"/>
                <w:sz w:val="21"/>
                <w:szCs w:val="21"/>
              </w:rPr>
            </w:pPr>
            <w:r>
              <w:rPr>
                <w:rFonts w:hint="eastAsia"/>
                <w:b/>
                <w:bCs/>
                <w:kern w:val="0"/>
                <w:sz w:val="21"/>
                <w:szCs w:val="21"/>
              </w:rPr>
              <w:t>绿地面积计算规则错误，影响严重的；</w:t>
            </w:r>
          </w:p>
          <w:p w:rsidR="00C92430" w:rsidRDefault="00C92430" w:rsidP="00FE7A84">
            <w:pPr>
              <w:pStyle w:val="a8"/>
              <w:numPr>
                <w:ilvl w:val="0"/>
                <w:numId w:val="39"/>
              </w:numPr>
              <w:spacing w:line="240" w:lineRule="auto"/>
              <w:rPr>
                <w:rFonts w:cs="Times New Roman"/>
                <w:b/>
                <w:bCs/>
                <w:kern w:val="0"/>
                <w:sz w:val="21"/>
                <w:szCs w:val="21"/>
              </w:rPr>
            </w:pPr>
            <w:r>
              <w:rPr>
                <w:rFonts w:hint="eastAsia"/>
                <w:b/>
                <w:bCs/>
                <w:color w:val="000000"/>
                <w:kern w:val="0"/>
                <w:sz w:val="21"/>
                <w:szCs w:val="21"/>
              </w:rPr>
              <w:t>其他严重质量问题。</w:t>
            </w:r>
          </w:p>
        </w:tc>
        <w:tc>
          <w:tcPr>
            <w:tcW w:w="297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0"/>
              </w:numPr>
              <w:spacing w:line="240" w:lineRule="auto"/>
              <w:rPr>
                <w:rFonts w:cs="Times New Roman"/>
                <w:b/>
                <w:bCs/>
                <w:sz w:val="21"/>
                <w:szCs w:val="21"/>
              </w:rPr>
            </w:pPr>
            <w:r>
              <w:rPr>
                <w:rFonts w:hint="eastAsia"/>
                <w:b/>
                <w:bCs/>
                <w:sz w:val="21"/>
                <w:szCs w:val="21"/>
              </w:rPr>
              <w:t>绿地面积计算规则错误，影响较重的；</w:t>
            </w:r>
          </w:p>
          <w:p w:rsidR="00C92430" w:rsidRDefault="00C92430" w:rsidP="00FE7A84">
            <w:pPr>
              <w:pStyle w:val="a8"/>
              <w:numPr>
                <w:ilvl w:val="0"/>
                <w:numId w:val="40"/>
              </w:numPr>
              <w:spacing w:line="240" w:lineRule="auto"/>
              <w:rPr>
                <w:rFonts w:cs="Times New Roman"/>
                <w:b/>
                <w:bCs/>
                <w:sz w:val="21"/>
                <w:szCs w:val="21"/>
              </w:rPr>
            </w:pPr>
            <w:r>
              <w:rPr>
                <w:rFonts w:hint="eastAsia"/>
                <w:b/>
                <w:bCs/>
                <w:sz w:val="21"/>
                <w:szCs w:val="21"/>
              </w:rPr>
              <w:t>绿地面积成果表统计错误，影响较重的；</w:t>
            </w:r>
          </w:p>
          <w:p w:rsidR="00C92430" w:rsidRDefault="00C92430" w:rsidP="00FE7A84">
            <w:pPr>
              <w:pStyle w:val="a8"/>
              <w:numPr>
                <w:ilvl w:val="0"/>
                <w:numId w:val="40"/>
              </w:numPr>
              <w:spacing w:line="240" w:lineRule="auto"/>
              <w:rPr>
                <w:rFonts w:cs="Times New Roman"/>
                <w:b/>
                <w:bCs/>
                <w:sz w:val="21"/>
                <w:szCs w:val="21"/>
              </w:rPr>
            </w:pPr>
            <w:r>
              <w:rPr>
                <w:rFonts w:hint="eastAsia"/>
                <w:b/>
                <w:bCs/>
                <w:sz w:val="21"/>
                <w:szCs w:val="21"/>
              </w:rPr>
              <w:t>其他重要质量问题。</w:t>
            </w:r>
          </w:p>
        </w:tc>
        <w:tc>
          <w:tcPr>
            <w:tcW w:w="3119"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1"/>
              </w:numPr>
              <w:spacing w:line="300" w:lineRule="exact"/>
              <w:rPr>
                <w:rFonts w:cs="Times New Roman"/>
                <w:b/>
                <w:bCs/>
                <w:sz w:val="21"/>
                <w:szCs w:val="21"/>
              </w:rPr>
            </w:pPr>
            <w:r>
              <w:rPr>
                <w:rFonts w:hint="eastAsia"/>
                <w:b/>
                <w:bCs/>
                <w:sz w:val="21"/>
                <w:szCs w:val="21"/>
              </w:rPr>
              <w:t>绿地面积计算规则错误，影响一般的；</w:t>
            </w:r>
          </w:p>
          <w:p w:rsidR="00C92430" w:rsidRDefault="00C92430" w:rsidP="00FE7A84">
            <w:pPr>
              <w:pStyle w:val="a8"/>
              <w:numPr>
                <w:ilvl w:val="0"/>
                <w:numId w:val="41"/>
              </w:numPr>
              <w:spacing w:line="300" w:lineRule="exact"/>
              <w:rPr>
                <w:rFonts w:cs="Times New Roman"/>
                <w:b/>
                <w:bCs/>
                <w:sz w:val="21"/>
                <w:szCs w:val="21"/>
              </w:rPr>
            </w:pPr>
            <w:r>
              <w:rPr>
                <w:rFonts w:hint="eastAsia"/>
                <w:b/>
                <w:bCs/>
                <w:sz w:val="21"/>
                <w:szCs w:val="21"/>
              </w:rPr>
              <w:t>地下设施顶面绿化的表面高程采集、计算平均覆土厚度不合理；</w:t>
            </w:r>
          </w:p>
          <w:p w:rsidR="00C92430" w:rsidRDefault="00C92430" w:rsidP="00FE7A84">
            <w:pPr>
              <w:pStyle w:val="a8"/>
              <w:numPr>
                <w:ilvl w:val="0"/>
                <w:numId w:val="41"/>
              </w:numPr>
              <w:spacing w:line="300" w:lineRule="exact"/>
              <w:rPr>
                <w:rFonts w:cs="Times New Roman"/>
                <w:b/>
                <w:bCs/>
                <w:sz w:val="21"/>
                <w:szCs w:val="21"/>
              </w:rPr>
            </w:pPr>
            <w:r>
              <w:rPr>
                <w:rFonts w:hint="eastAsia"/>
                <w:b/>
                <w:bCs/>
                <w:sz w:val="21"/>
                <w:szCs w:val="21"/>
              </w:rPr>
              <w:t>绿地面积成果表统计错误，影响一般的；</w:t>
            </w:r>
          </w:p>
          <w:p w:rsidR="00C92430" w:rsidRDefault="00C92430" w:rsidP="00FE7A84">
            <w:pPr>
              <w:pStyle w:val="a8"/>
              <w:numPr>
                <w:ilvl w:val="0"/>
                <w:numId w:val="41"/>
              </w:numPr>
              <w:spacing w:line="300" w:lineRule="exact"/>
              <w:rPr>
                <w:rFonts w:cs="Times New Roman"/>
                <w:b/>
                <w:bCs/>
                <w:sz w:val="21"/>
                <w:szCs w:val="21"/>
              </w:rPr>
            </w:pPr>
            <w:r>
              <w:rPr>
                <w:rFonts w:hint="eastAsia"/>
                <w:b/>
                <w:bCs/>
                <w:sz w:val="21"/>
                <w:szCs w:val="21"/>
              </w:rPr>
              <w:t>其他一般性质质量问题。</w:t>
            </w:r>
          </w:p>
        </w:tc>
        <w:tc>
          <w:tcPr>
            <w:tcW w:w="3979"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2"/>
              </w:numPr>
              <w:spacing w:line="240" w:lineRule="auto"/>
              <w:rPr>
                <w:rFonts w:cs="Times New Roman"/>
                <w:b/>
                <w:bCs/>
                <w:sz w:val="21"/>
                <w:szCs w:val="21"/>
              </w:rPr>
            </w:pPr>
            <w:r>
              <w:rPr>
                <w:rFonts w:hint="eastAsia"/>
                <w:b/>
                <w:bCs/>
                <w:sz w:val="21"/>
                <w:szCs w:val="21"/>
              </w:rPr>
              <w:t>绿地面积计算规则错误，影响轻微的；</w:t>
            </w:r>
          </w:p>
          <w:p w:rsidR="00C92430" w:rsidRDefault="00C92430" w:rsidP="00FE7A84">
            <w:pPr>
              <w:pStyle w:val="a8"/>
              <w:numPr>
                <w:ilvl w:val="0"/>
                <w:numId w:val="42"/>
              </w:numPr>
              <w:spacing w:line="240" w:lineRule="auto"/>
              <w:rPr>
                <w:rFonts w:cs="Times New Roman"/>
                <w:b/>
                <w:bCs/>
                <w:sz w:val="21"/>
                <w:szCs w:val="21"/>
              </w:rPr>
            </w:pPr>
            <w:r>
              <w:rPr>
                <w:rFonts w:hint="eastAsia"/>
                <w:b/>
                <w:bCs/>
                <w:sz w:val="21"/>
                <w:szCs w:val="21"/>
              </w:rPr>
              <w:t>绿地竣工地形图绘制不符合规定</w:t>
            </w:r>
            <w:r>
              <w:rPr>
                <w:b/>
                <w:bCs/>
                <w:sz w:val="21"/>
                <w:szCs w:val="21"/>
              </w:rPr>
              <w:t>1</w:t>
            </w:r>
            <w:r>
              <w:rPr>
                <w:rFonts w:hint="eastAsia"/>
                <w:b/>
                <w:bCs/>
                <w:sz w:val="21"/>
                <w:szCs w:val="21"/>
              </w:rPr>
              <w:t>处；</w:t>
            </w:r>
          </w:p>
          <w:p w:rsidR="00C92430" w:rsidRDefault="00C92430" w:rsidP="00FE7A84">
            <w:pPr>
              <w:pStyle w:val="a8"/>
              <w:numPr>
                <w:ilvl w:val="0"/>
                <w:numId w:val="42"/>
              </w:numPr>
              <w:spacing w:line="240" w:lineRule="auto"/>
              <w:rPr>
                <w:rFonts w:cs="Times New Roman"/>
                <w:b/>
                <w:bCs/>
                <w:sz w:val="21"/>
                <w:szCs w:val="21"/>
              </w:rPr>
            </w:pPr>
            <w:r>
              <w:rPr>
                <w:rFonts w:hint="eastAsia"/>
                <w:b/>
                <w:bCs/>
                <w:sz w:val="21"/>
                <w:szCs w:val="21"/>
              </w:rPr>
              <w:t>绿地测量成果表不规范</w:t>
            </w:r>
            <w:r>
              <w:rPr>
                <w:b/>
                <w:bCs/>
                <w:sz w:val="21"/>
                <w:szCs w:val="21"/>
              </w:rPr>
              <w:t>1</w:t>
            </w:r>
            <w:r>
              <w:rPr>
                <w:rFonts w:hint="eastAsia"/>
                <w:b/>
                <w:bCs/>
                <w:sz w:val="21"/>
                <w:szCs w:val="21"/>
              </w:rPr>
              <w:t>处；</w:t>
            </w:r>
          </w:p>
          <w:p w:rsidR="00C92430" w:rsidRDefault="00C92430" w:rsidP="00FE7A84">
            <w:pPr>
              <w:pStyle w:val="a8"/>
              <w:numPr>
                <w:ilvl w:val="0"/>
                <w:numId w:val="42"/>
              </w:numPr>
              <w:spacing w:line="240" w:lineRule="auto"/>
              <w:rPr>
                <w:rFonts w:cs="Times New Roman"/>
                <w:b/>
                <w:bCs/>
                <w:sz w:val="21"/>
                <w:szCs w:val="21"/>
              </w:rPr>
            </w:pPr>
            <w:r>
              <w:rPr>
                <w:rFonts w:hint="eastAsia"/>
                <w:b/>
                <w:bCs/>
                <w:sz w:val="21"/>
                <w:szCs w:val="21"/>
              </w:rPr>
              <w:t>其他轻微质量问题。</w:t>
            </w:r>
          </w:p>
        </w:tc>
      </w:tr>
      <w:tr w:rsidR="00C92430" w:rsidTr="00FE7A84">
        <w:trPr>
          <w:trHeight w:val="2537"/>
          <w:jc w:val="center"/>
        </w:trPr>
        <w:tc>
          <w:tcPr>
            <w:tcW w:w="1220" w:type="dxa"/>
            <w:tcBorders>
              <w:top w:val="single" w:sz="4" w:space="0" w:color="auto"/>
              <w:left w:val="single" w:sz="8" w:space="0" w:color="auto"/>
              <w:bottom w:val="single" w:sz="4"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kern w:val="0"/>
              </w:rPr>
            </w:pPr>
            <w:r w:rsidRPr="00A76A57">
              <w:rPr>
                <w:rFonts w:ascii="仿宋" w:eastAsia="仿宋" w:hAnsi="仿宋" w:cs="仿宋" w:hint="eastAsia"/>
                <w:b/>
                <w:bCs/>
                <w:color w:val="000000"/>
                <w:kern w:val="0"/>
              </w:rPr>
              <w:t>消防</w:t>
            </w:r>
            <w:r>
              <w:rPr>
                <w:rFonts w:ascii="仿宋" w:eastAsia="仿宋" w:hAnsi="仿宋" w:cs="仿宋" w:hint="eastAsia"/>
                <w:b/>
                <w:bCs/>
                <w:kern w:val="0"/>
              </w:rPr>
              <w:t>测量专项特性</w:t>
            </w:r>
          </w:p>
        </w:tc>
        <w:tc>
          <w:tcPr>
            <w:tcW w:w="368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3"/>
              </w:numPr>
              <w:spacing w:line="240" w:lineRule="auto"/>
              <w:rPr>
                <w:rFonts w:cs="Times New Roman"/>
                <w:b/>
                <w:bCs/>
                <w:kern w:val="0"/>
                <w:sz w:val="21"/>
                <w:szCs w:val="21"/>
              </w:rPr>
            </w:pPr>
            <w:r>
              <w:rPr>
                <w:rFonts w:hint="eastAsia"/>
                <w:b/>
                <w:bCs/>
                <w:kern w:val="0"/>
                <w:sz w:val="21"/>
                <w:szCs w:val="21"/>
              </w:rPr>
              <w:t>专项特性精度超限；</w:t>
            </w:r>
          </w:p>
          <w:p w:rsidR="00C92430" w:rsidRDefault="00C92430" w:rsidP="00FE7A84">
            <w:pPr>
              <w:pStyle w:val="a8"/>
              <w:numPr>
                <w:ilvl w:val="0"/>
                <w:numId w:val="43"/>
              </w:numPr>
              <w:spacing w:line="240" w:lineRule="auto"/>
              <w:rPr>
                <w:rFonts w:cs="Times New Roman"/>
                <w:b/>
                <w:bCs/>
                <w:kern w:val="0"/>
                <w:sz w:val="21"/>
                <w:szCs w:val="21"/>
              </w:rPr>
            </w:pPr>
            <w:r>
              <w:rPr>
                <w:rFonts w:hint="eastAsia"/>
                <w:b/>
                <w:bCs/>
                <w:kern w:val="0"/>
                <w:sz w:val="21"/>
                <w:szCs w:val="21"/>
              </w:rPr>
              <w:t>防火分区错漏；</w:t>
            </w:r>
          </w:p>
          <w:p w:rsidR="00C92430" w:rsidRDefault="00C92430" w:rsidP="00FE7A84">
            <w:pPr>
              <w:pStyle w:val="a8"/>
              <w:numPr>
                <w:ilvl w:val="0"/>
                <w:numId w:val="43"/>
              </w:numPr>
              <w:spacing w:line="240" w:lineRule="auto"/>
              <w:rPr>
                <w:rFonts w:cs="Times New Roman"/>
                <w:b/>
                <w:bCs/>
                <w:kern w:val="0"/>
                <w:sz w:val="21"/>
                <w:szCs w:val="21"/>
              </w:rPr>
            </w:pPr>
            <w:r>
              <w:rPr>
                <w:rFonts w:hint="eastAsia"/>
                <w:b/>
                <w:bCs/>
                <w:kern w:val="0"/>
                <w:sz w:val="21"/>
                <w:szCs w:val="21"/>
              </w:rPr>
              <w:t>其他严重质量问题。</w:t>
            </w:r>
          </w:p>
        </w:tc>
        <w:tc>
          <w:tcPr>
            <w:tcW w:w="297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4"/>
              </w:numPr>
              <w:spacing w:line="300" w:lineRule="exact"/>
              <w:rPr>
                <w:rFonts w:cs="Times New Roman"/>
                <w:b/>
                <w:bCs/>
                <w:sz w:val="21"/>
                <w:szCs w:val="21"/>
              </w:rPr>
            </w:pPr>
            <w:r>
              <w:rPr>
                <w:rFonts w:hint="eastAsia"/>
                <w:b/>
                <w:bCs/>
                <w:sz w:val="21"/>
                <w:szCs w:val="21"/>
              </w:rPr>
              <w:t>消防高度计算规则错误；</w:t>
            </w:r>
          </w:p>
          <w:p w:rsidR="00C92430" w:rsidRDefault="00C92430" w:rsidP="00FE7A84">
            <w:pPr>
              <w:pStyle w:val="a8"/>
              <w:numPr>
                <w:ilvl w:val="0"/>
                <w:numId w:val="44"/>
              </w:numPr>
              <w:spacing w:line="300" w:lineRule="exact"/>
              <w:rPr>
                <w:rFonts w:cs="Times New Roman"/>
                <w:b/>
                <w:bCs/>
                <w:sz w:val="21"/>
                <w:szCs w:val="21"/>
              </w:rPr>
            </w:pPr>
            <w:r>
              <w:rPr>
                <w:rFonts w:hint="eastAsia"/>
                <w:b/>
                <w:bCs/>
                <w:sz w:val="21"/>
                <w:szCs w:val="21"/>
              </w:rPr>
              <w:t>防火间距未标注出最小水平距离；</w:t>
            </w:r>
          </w:p>
          <w:p w:rsidR="00C92430" w:rsidRDefault="00C92430" w:rsidP="00FE7A84">
            <w:pPr>
              <w:pStyle w:val="a8"/>
              <w:numPr>
                <w:ilvl w:val="0"/>
                <w:numId w:val="44"/>
              </w:numPr>
              <w:spacing w:line="300" w:lineRule="exact"/>
              <w:rPr>
                <w:rFonts w:cs="Times New Roman"/>
                <w:b/>
                <w:bCs/>
                <w:sz w:val="21"/>
                <w:szCs w:val="21"/>
              </w:rPr>
            </w:pPr>
            <w:r>
              <w:rPr>
                <w:rFonts w:hint="eastAsia"/>
                <w:b/>
                <w:bCs/>
                <w:sz w:val="21"/>
                <w:szCs w:val="21"/>
              </w:rPr>
              <w:t>消防车道最小转弯半径、最小净高、最大坡度、最小净宽等测量错误；</w:t>
            </w:r>
          </w:p>
          <w:p w:rsidR="00C92430" w:rsidRDefault="00C92430" w:rsidP="00FE7A84">
            <w:pPr>
              <w:pStyle w:val="a8"/>
              <w:numPr>
                <w:ilvl w:val="0"/>
                <w:numId w:val="44"/>
              </w:numPr>
              <w:spacing w:line="300" w:lineRule="exact"/>
              <w:rPr>
                <w:rFonts w:cs="Times New Roman"/>
                <w:b/>
                <w:bCs/>
                <w:sz w:val="21"/>
                <w:szCs w:val="21"/>
              </w:rPr>
            </w:pPr>
            <w:r>
              <w:rPr>
                <w:rFonts w:hint="eastAsia"/>
                <w:b/>
                <w:bCs/>
                <w:sz w:val="21"/>
                <w:szCs w:val="21"/>
              </w:rPr>
              <w:t>最大疏散距离测量错误；</w:t>
            </w:r>
          </w:p>
          <w:p w:rsidR="00C92430" w:rsidRDefault="00C92430" w:rsidP="00FE7A84">
            <w:pPr>
              <w:pStyle w:val="a8"/>
              <w:numPr>
                <w:ilvl w:val="0"/>
                <w:numId w:val="44"/>
              </w:numPr>
              <w:spacing w:line="300" w:lineRule="exact"/>
              <w:rPr>
                <w:rFonts w:cs="Times New Roman"/>
                <w:b/>
                <w:bCs/>
                <w:sz w:val="21"/>
                <w:szCs w:val="21"/>
              </w:rPr>
            </w:pPr>
            <w:r>
              <w:rPr>
                <w:rFonts w:hint="eastAsia"/>
                <w:b/>
                <w:bCs/>
                <w:sz w:val="21"/>
                <w:szCs w:val="21"/>
              </w:rPr>
              <w:t>其他重要质量问题。</w:t>
            </w:r>
          </w:p>
        </w:tc>
        <w:tc>
          <w:tcPr>
            <w:tcW w:w="3119"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5"/>
              </w:numPr>
              <w:spacing w:line="280" w:lineRule="exact"/>
              <w:rPr>
                <w:rFonts w:cs="Times New Roman"/>
                <w:b/>
                <w:bCs/>
                <w:sz w:val="21"/>
                <w:szCs w:val="21"/>
              </w:rPr>
            </w:pPr>
            <w:r>
              <w:rPr>
                <w:rFonts w:hint="eastAsia"/>
                <w:b/>
                <w:bCs/>
                <w:sz w:val="21"/>
                <w:szCs w:val="21"/>
              </w:rPr>
              <w:t>防火间距未标注出建筑与储罐、堆场、道路、铁路等间距；</w:t>
            </w:r>
          </w:p>
          <w:p w:rsidR="00C92430" w:rsidRDefault="00C92430" w:rsidP="00FE7A84">
            <w:pPr>
              <w:pStyle w:val="a8"/>
              <w:numPr>
                <w:ilvl w:val="0"/>
                <w:numId w:val="45"/>
              </w:numPr>
              <w:spacing w:line="280" w:lineRule="exact"/>
              <w:rPr>
                <w:rFonts w:cs="Times New Roman"/>
                <w:b/>
                <w:bCs/>
                <w:sz w:val="21"/>
                <w:szCs w:val="21"/>
              </w:rPr>
            </w:pPr>
            <w:r>
              <w:rPr>
                <w:rFonts w:hint="eastAsia"/>
                <w:b/>
                <w:bCs/>
                <w:sz w:val="21"/>
                <w:szCs w:val="21"/>
              </w:rPr>
              <w:t>消防高度、防火间距、消防车道、消防车登高操作场地、消防救援口位置、防火、防烟分隔、防爆、安全疏散要素等漏测；</w:t>
            </w:r>
          </w:p>
          <w:p w:rsidR="00C92430" w:rsidRDefault="00C92430" w:rsidP="00FE7A84">
            <w:pPr>
              <w:pStyle w:val="a8"/>
              <w:numPr>
                <w:ilvl w:val="0"/>
                <w:numId w:val="45"/>
              </w:numPr>
              <w:spacing w:line="280" w:lineRule="exact"/>
              <w:rPr>
                <w:rFonts w:cs="Times New Roman"/>
                <w:b/>
                <w:bCs/>
                <w:sz w:val="21"/>
                <w:szCs w:val="21"/>
              </w:rPr>
            </w:pPr>
            <w:r>
              <w:rPr>
                <w:rFonts w:hint="eastAsia"/>
                <w:b/>
                <w:bCs/>
                <w:sz w:val="21"/>
                <w:szCs w:val="21"/>
              </w:rPr>
              <w:t>其他一般性质质量问题。</w:t>
            </w:r>
          </w:p>
        </w:tc>
        <w:tc>
          <w:tcPr>
            <w:tcW w:w="3979" w:type="dxa"/>
            <w:tcBorders>
              <w:top w:val="single" w:sz="4" w:space="0" w:color="auto"/>
              <w:left w:val="nil"/>
              <w:bottom w:val="single" w:sz="4" w:space="0" w:color="auto"/>
              <w:right w:val="single" w:sz="8" w:space="0" w:color="auto"/>
            </w:tcBorders>
          </w:tcPr>
          <w:p w:rsidR="00C92430" w:rsidRDefault="00C92430" w:rsidP="00FE7A84">
            <w:pPr>
              <w:pStyle w:val="a8"/>
              <w:numPr>
                <w:ilvl w:val="0"/>
                <w:numId w:val="46"/>
              </w:numPr>
              <w:spacing w:line="240" w:lineRule="auto"/>
              <w:jc w:val="left"/>
              <w:rPr>
                <w:rFonts w:cs="Times New Roman"/>
                <w:b/>
                <w:bCs/>
                <w:sz w:val="21"/>
                <w:szCs w:val="21"/>
              </w:rPr>
            </w:pPr>
            <w:r>
              <w:rPr>
                <w:rFonts w:hint="eastAsia"/>
                <w:b/>
                <w:bCs/>
                <w:sz w:val="21"/>
                <w:szCs w:val="21"/>
              </w:rPr>
              <w:t>消防高度、防火间距、消防车道、消防车登高操作场地、消防救援口位置防火、防烟分隔、防爆、安全疏散要素测量错误</w:t>
            </w:r>
            <w:r>
              <w:rPr>
                <w:b/>
                <w:bCs/>
                <w:sz w:val="21"/>
                <w:szCs w:val="21"/>
              </w:rPr>
              <w:t>1</w:t>
            </w:r>
            <w:r>
              <w:rPr>
                <w:rFonts w:hint="eastAsia"/>
                <w:b/>
                <w:bCs/>
                <w:sz w:val="21"/>
                <w:szCs w:val="21"/>
              </w:rPr>
              <w:t>处，影响轻微的；</w:t>
            </w:r>
          </w:p>
          <w:p w:rsidR="00C92430" w:rsidRDefault="00C92430" w:rsidP="00FE7A84">
            <w:pPr>
              <w:pStyle w:val="a8"/>
              <w:numPr>
                <w:ilvl w:val="0"/>
                <w:numId w:val="46"/>
              </w:numPr>
              <w:spacing w:line="240" w:lineRule="auto"/>
              <w:jc w:val="left"/>
              <w:rPr>
                <w:rFonts w:cs="Times New Roman"/>
                <w:b/>
                <w:bCs/>
                <w:sz w:val="21"/>
                <w:szCs w:val="21"/>
              </w:rPr>
            </w:pPr>
            <w:r>
              <w:rPr>
                <w:rFonts w:hint="eastAsia"/>
                <w:b/>
                <w:bCs/>
                <w:sz w:val="21"/>
                <w:szCs w:val="21"/>
              </w:rPr>
              <w:t>总平面测量略图、地下室测量略图、防火分隔测量略图、安全疏散和防烟分隔测量略图等绘制不规范</w:t>
            </w:r>
            <w:r>
              <w:rPr>
                <w:b/>
                <w:bCs/>
                <w:sz w:val="21"/>
                <w:szCs w:val="21"/>
              </w:rPr>
              <w:t>1</w:t>
            </w:r>
            <w:r>
              <w:rPr>
                <w:rFonts w:hint="eastAsia"/>
                <w:b/>
                <w:bCs/>
                <w:sz w:val="21"/>
                <w:szCs w:val="21"/>
              </w:rPr>
              <w:t>处；</w:t>
            </w:r>
          </w:p>
          <w:p w:rsidR="00C92430" w:rsidRDefault="00C92430" w:rsidP="00FE7A84">
            <w:pPr>
              <w:pStyle w:val="a8"/>
              <w:numPr>
                <w:ilvl w:val="0"/>
                <w:numId w:val="46"/>
              </w:numPr>
              <w:spacing w:line="240" w:lineRule="auto"/>
              <w:jc w:val="left"/>
              <w:rPr>
                <w:rFonts w:cs="Times New Roman"/>
                <w:b/>
                <w:bCs/>
                <w:sz w:val="21"/>
                <w:szCs w:val="21"/>
              </w:rPr>
            </w:pPr>
            <w:r>
              <w:rPr>
                <w:rFonts w:hint="eastAsia"/>
                <w:b/>
                <w:bCs/>
                <w:sz w:val="21"/>
                <w:szCs w:val="21"/>
              </w:rPr>
              <w:t>其他轻微质量问题。</w:t>
            </w:r>
          </w:p>
        </w:tc>
      </w:tr>
      <w:tr w:rsidR="00C92430" w:rsidTr="00FE7A84">
        <w:trPr>
          <w:trHeight w:val="3129"/>
          <w:jc w:val="center"/>
        </w:trPr>
        <w:tc>
          <w:tcPr>
            <w:tcW w:w="1220" w:type="dxa"/>
            <w:tcBorders>
              <w:top w:val="single" w:sz="8" w:space="0" w:color="auto"/>
              <w:left w:val="single" w:sz="4" w:space="0" w:color="auto"/>
              <w:bottom w:val="single" w:sz="8"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color w:val="000000"/>
                <w:kern w:val="0"/>
              </w:rPr>
            </w:pPr>
            <w:r>
              <w:rPr>
                <w:rFonts w:ascii="仿宋" w:eastAsia="仿宋" w:hAnsi="仿宋" w:cs="仿宋" w:hint="eastAsia"/>
                <w:b/>
                <w:bCs/>
                <w:color w:val="000000"/>
                <w:kern w:val="0"/>
              </w:rPr>
              <w:t>人防测量专项特性</w:t>
            </w:r>
          </w:p>
        </w:tc>
        <w:tc>
          <w:tcPr>
            <w:tcW w:w="368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7"/>
              </w:numPr>
              <w:spacing w:line="240" w:lineRule="auto"/>
              <w:rPr>
                <w:rFonts w:cs="Times New Roman"/>
                <w:b/>
                <w:bCs/>
                <w:kern w:val="0"/>
                <w:sz w:val="21"/>
                <w:szCs w:val="21"/>
              </w:rPr>
            </w:pPr>
            <w:r>
              <w:rPr>
                <w:rFonts w:hint="eastAsia"/>
                <w:b/>
                <w:bCs/>
                <w:kern w:val="0"/>
                <w:sz w:val="21"/>
                <w:szCs w:val="21"/>
              </w:rPr>
              <w:t>专项精度检查造成面积超限的；</w:t>
            </w:r>
          </w:p>
          <w:p w:rsidR="00C92430" w:rsidRDefault="00C92430" w:rsidP="00FE7A84">
            <w:pPr>
              <w:pStyle w:val="a8"/>
              <w:numPr>
                <w:ilvl w:val="0"/>
                <w:numId w:val="47"/>
              </w:numPr>
              <w:spacing w:line="240" w:lineRule="auto"/>
              <w:rPr>
                <w:rFonts w:cs="Times New Roman"/>
                <w:b/>
                <w:bCs/>
                <w:kern w:val="0"/>
                <w:sz w:val="21"/>
                <w:szCs w:val="21"/>
              </w:rPr>
            </w:pPr>
            <w:r>
              <w:rPr>
                <w:rFonts w:hint="eastAsia"/>
                <w:b/>
                <w:bCs/>
                <w:kern w:val="0"/>
                <w:sz w:val="21"/>
                <w:szCs w:val="21"/>
              </w:rPr>
              <w:t>人防防护单元、掩蔽区面积算规则未按照规范执行；</w:t>
            </w:r>
          </w:p>
          <w:p w:rsidR="00C92430" w:rsidRDefault="00C92430" w:rsidP="00FE7A84">
            <w:pPr>
              <w:pStyle w:val="a8"/>
              <w:numPr>
                <w:ilvl w:val="0"/>
                <w:numId w:val="47"/>
              </w:numPr>
              <w:spacing w:line="240" w:lineRule="auto"/>
              <w:rPr>
                <w:rFonts w:cs="Times New Roman"/>
                <w:b/>
                <w:bCs/>
                <w:kern w:val="0"/>
                <w:sz w:val="21"/>
                <w:szCs w:val="21"/>
              </w:rPr>
            </w:pPr>
            <w:r>
              <w:rPr>
                <w:rFonts w:hint="eastAsia"/>
                <w:b/>
                <w:bCs/>
                <w:kern w:val="0"/>
                <w:sz w:val="21"/>
                <w:szCs w:val="21"/>
              </w:rPr>
              <w:t>地下室最薄处掩体厚度、地下室埋深与室外地坪高差、地下室顶板高出室外地坪高度以及范围错、漏；</w:t>
            </w:r>
          </w:p>
          <w:p w:rsidR="00C92430" w:rsidRDefault="00C92430" w:rsidP="00FE7A84">
            <w:pPr>
              <w:pStyle w:val="a8"/>
              <w:numPr>
                <w:ilvl w:val="0"/>
                <w:numId w:val="47"/>
              </w:numPr>
              <w:spacing w:line="240" w:lineRule="auto"/>
              <w:rPr>
                <w:rFonts w:cs="Times New Roman"/>
                <w:b/>
                <w:bCs/>
                <w:kern w:val="0"/>
                <w:sz w:val="21"/>
                <w:szCs w:val="21"/>
              </w:rPr>
            </w:pPr>
            <w:r>
              <w:rPr>
                <w:rFonts w:hint="eastAsia"/>
                <w:b/>
                <w:bCs/>
                <w:kern w:val="0"/>
                <w:sz w:val="21"/>
                <w:szCs w:val="21"/>
              </w:rPr>
              <w:t>成果资料文字、数字错、漏较多，对成果使用造成严重影响；</w:t>
            </w:r>
          </w:p>
          <w:p w:rsidR="00C92430" w:rsidRDefault="00C92430" w:rsidP="00FE7A84">
            <w:pPr>
              <w:pStyle w:val="a8"/>
              <w:numPr>
                <w:ilvl w:val="0"/>
                <w:numId w:val="47"/>
              </w:numPr>
              <w:spacing w:line="240" w:lineRule="auto"/>
              <w:rPr>
                <w:rFonts w:cs="Times New Roman"/>
                <w:b/>
                <w:bCs/>
                <w:kern w:val="0"/>
                <w:sz w:val="21"/>
                <w:szCs w:val="21"/>
              </w:rPr>
            </w:pPr>
            <w:r>
              <w:rPr>
                <w:rFonts w:hint="eastAsia"/>
                <w:b/>
                <w:bCs/>
                <w:kern w:val="0"/>
                <w:sz w:val="21"/>
                <w:szCs w:val="21"/>
              </w:rPr>
              <w:t>其他严重质量问题；</w:t>
            </w:r>
          </w:p>
        </w:tc>
        <w:tc>
          <w:tcPr>
            <w:tcW w:w="297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8"/>
              </w:numPr>
              <w:spacing w:line="240" w:lineRule="auto"/>
              <w:rPr>
                <w:rFonts w:cs="Times New Roman"/>
                <w:b/>
                <w:bCs/>
                <w:kern w:val="0"/>
                <w:sz w:val="21"/>
                <w:szCs w:val="21"/>
              </w:rPr>
            </w:pPr>
            <w:r>
              <w:rPr>
                <w:rFonts w:hint="eastAsia"/>
                <w:b/>
                <w:bCs/>
                <w:kern w:val="0"/>
                <w:sz w:val="21"/>
                <w:szCs w:val="21"/>
              </w:rPr>
              <w:t>人防互联互通、共有面积测量错误；</w:t>
            </w:r>
          </w:p>
          <w:p w:rsidR="00C92430" w:rsidRDefault="00C92430" w:rsidP="00FE7A84">
            <w:pPr>
              <w:pStyle w:val="a8"/>
              <w:numPr>
                <w:ilvl w:val="0"/>
                <w:numId w:val="48"/>
              </w:numPr>
              <w:spacing w:line="240" w:lineRule="auto"/>
              <w:rPr>
                <w:rFonts w:cs="Times New Roman"/>
                <w:b/>
                <w:bCs/>
                <w:kern w:val="0"/>
                <w:sz w:val="21"/>
                <w:szCs w:val="21"/>
              </w:rPr>
            </w:pPr>
            <w:r>
              <w:rPr>
                <w:rFonts w:hint="eastAsia"/>
                <w:b/>
                <w:bCs/>
                <w:kern w:val="0"/>
                <w:sz w:val="21"/>
                <w:szCs w:val="21"/>
              </w:rPr>
              <w:t>防空警报室面积测量错误；</w:t>
            </w:r>
          </w:p>
          <w:p w:rsidR="00C92430" w:rsidRDefault="00C92430" w:rsidP="00FE7A84">
            <w:pPr>
              <w:pStyle w:val="a8"/>
              <w:numPr>
                <w:ilvl w:val="0"/>
                <w:numId w:val="48"/>
              </w:numPr>
              <w:spacing w:line="240" w:lineRule="auto"/>
              <w:rPr>
                <w:rFonts w:cs="Times New Roman"/>
                <w:b/>
                <w:bCs/>
                <w:kern w:val="0"/>
                <w:sz w:val="21"/>
                <w:szCs w:val="21"/>
              </w:rPr>
            </w:pPr>
            <w:r>
              <w:rPr>
                <w:rFonts w:hint="eastAsia"/>
                <w:b/>
                <w:bCs/>
                <w:kern w:val="0"/>
                <w:sz w:val="21"/>
                <w:szCs w:val="21"/>
              </w:rPr>
              <w:t>掩蔽区不满足净高范围测量错误；</w:t>
            </w:r>
          </w:p>
          <w:p w:rsidR="00C92430" w:rsidRDefault="00C92430" w:rsidP="00FE7A84">
            <w:pPr>
              <w:pStyle w:val="a8"/>
              <w:numPr>
                <w:ilvl w:val="0"/>
                <w:numId w:val="48"/>
              </w:numPr>
              <w:spacing w:line="240" w:lineRule="auto"/>
              <w:rPr>
                <w:rFonts w:cs="Times New Roman"/>
                <w:b/>
                <w:bCs/>
                <w:kern w:val="0"/>
                <w:sz w:val="21"/>
                <w:szCs w:val="21"/>
              </w:rPr>
            </w:pPr>
            <w:r>
              <w:rPr>
                <w:rFonts w:hint="eastAsia"/>
                <w:b/>
                <w:bCs/>
                <w:kern w:val="0"/>
                <w:sz w:val="21"/>
                <w:szCs w:val="21"/>
              </w:rPr>
              <w:t>地下室净高测量错误；</w:t>
            </w:r>
          </w:p>
          <w:p w:rsidR="00C92430" w:rsidRDefault="00C92430" w:rsidP="00FE7A84">
            <w:pPr>
              <w:pStyle w:val="a8"/>
              <w:numPr>
                <w:ilvl w:val="0"/>
                <w:numId w:val="48"/>
              </w:numPr>
              <w:spacing w:line="240" w:lineRule="auto"/>
              <w:rPr>
                <w:rFonts w:cs="Times New Roman"/>
                <w:b/>
                <w:bCs/>
                <w:kern w:val="0"/>
                <w:sz w:val="21"/>
                <w:szCs w:val="21"/>
              </w:rPr>
            </w:pPr>
            <w:r>
              <w:rPr>
                <w:rFonts w:hint="eastAsia"/>
                <w:b/>
                <w:bCs/>
                <w:kern w:val="0"/>
                <w:sz w:val="21"/>
                <w:szCs w:val="21"/>
              </w:rPr>
              <w:t>其他重要质量问题。</w:t>
            </w:r>
          </w:p>
        </w:tc>
        <w:tc>
          <w:tcPr>
            <w:tcW w:w="3119"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49"/>
              </w:numPr>
              <w:spacing w:line="240" w:lineRule="auto"/>
              <w:rPr>
                <w:rFonts w:cs="Times New Roman"/>
                <w:b/>
                <w:bCs/>
                <w:kern w:val="0"/>
                <w:sz w:val="21"/>
                <w:szCs w:val="21"/>
              </w:rPr>
            </w:pPr>
            <w:r>
              <w:rPr>
                <w:rFonts w:hint="eastAsia"/>
                <w:b/>
                <w:bCs/>
                <w:kern w:val="0"/>
                <w:sz w:val="21"/>
                <w:szCs w:val="21"/>
              </w:rPr>
              <w:t>提取人防主要要素时填写数据错、漏（平战功能、防护防化等级、抗暴单元、口部数量等）；</w:t>
            </w:r>
          </w:p>
          <w:p w:rsidR="00C92430" w:rsidRDefault="00C92430" w:rsidP="00FE7A84">
            <w:pPr>
              <w:pStyle w:val="a8"/>
              <w:numPr>
                <w:ilvl w:val="0"/>
                <w:numId w:val="49"/>
              </w:numPr>
              <w:spacing w:line="240" w:lineRule="auto"/>
              <w:rPr>
                <w:rFonts w:cs="Times New Roman"/>
                <w:b/>
                <w:bCs/>
                <w:kern w:val="0"/>
                <w:sz w:val="21"/>
                <w:szCs w:val="21"/>
              </w:rPr>
            </w:pPr>
            <w:r>
              <w:rPr>
                <w:rFonts w:hint="eastAsia"/>
                <w:b/>
                <w:bCs/>
                <w:kern w:val="0"/>
                <w:sz w:val="21"/>
                <w:szCs w:val="21"/>
              </w:rPr>
              <w:t>人防单元内边长经检验，超限</w:t>
            </w:r>
            <w:r>
              <w:rPr>
                <w:b/>
                <w:bCs/>
                <w:kern w:val="0"/>
                <w:sz w:val="21"/>
                <w:szCs w:val="21"/>
              </w:rPr>
              <w:t>3</w:t>
            </w:r>
            <w:r>
              <w:rPr>
                <w:rFonts w:hint="eastAsia"/>
                <w:b/>
                <w:bCs/>
                <w:kern w:val="0"/>
                <w:sz w:val="21"/>
                <w:szCs w:val="21"/>
              </w:rPr>
              <w:t>处；</w:t>
            </w:r>
          </w:p>
          <w:p w:rsidR="00C92430" w:rsidRDefault="00C92430" w:rsidP="00FE7A84">
            <w:pPr>
              <w:pStyle w:val="a8"/>
              <w:numPr>
                <w:ilvl w:val="0"/>
                <w:numId w:val="49"/>
              </w:numPr>
              <w:spacing w:line="240" w:lineRule="auto"/>
              <w:rPr>
                <w:rFonts w:cs="Times New Roman"/>
                <w:b/>
                <w:bCs/>
                <w:kern w:val="0"/>
                <w:sz w:val="21"/>
                <w:szCs w:val="21"/>
              </w:rPr>
            </w:pPr>
            <w:r>
              <w:rPr>
                <w:rFonts w:hint="eastAsia"/>
                <w:b/>
                <w:bCs/>
                <w:kern w:val="0"/>
                <w:sz w:val="21"/>
                <w:szCs w:val="21"/>
              </w:rPr>
              <w:t>其他一般性质量问题。</w:t>
            </w:r>
          </w:p>
        </w:tc>
        <w:tc>
          <w:tcPr>
            <w:tcW w:w="3979" w:type="dxa"/>
            <w:tcBorders>
              <w:top w:val="single" w:sz="8" w:space="0" w:color="auto"/>
              <w:left w:val="nil"/>
              <w:bottom w:val="single" w:sz="8" w:space="0" w:color="auto"/>
              <w:right w:val="single" w:sz="8" w:space="0" w:color="auto"/>
            </w:tcBorders>
            <w:vAlign w:val="center"/>
          </w:tcPr>
          <w:p w:rsidR="00C92430" w:rsidRDefault="00C92430" w:rsidP="00FE7A84">
            <w:pPr>
              <w:pStyle w:val="a8"/>
              <w:numPr>
                <w:ilvl w:val="0"/>
                <w:numId w:val="50"/>
              </w:numPr>
              <w:spacing w:line="240" w:lineRule="auto"/>
              <w:rPr>
                <w:rFonts w:cs="Times New Roman"/>
                <w:b/>
                <w:bCs/>
                <w:kern w:val="0"/>
                <w:sz w:val="21"/>
                <w:szCs w:val="21"/>
              </w:rPr>
            </w:pPr>
            <w:r>
              <w:rPr>
                <w:rFonts w:hint="eastAsia"/>
                <w:b/>
                <w:bCs/>
                <w:kern w:val="0"/>
                <w:sz w:val="21"/>
                <w:szCs w:val="21"/>
              </w:rPr>
              <w:t>提取人防次要要素时错、漏（机动车、非机动车数量）；</w:t>
            </w:r>
          </w:p>
          <w:p w:rsidR="00C92430" w:rsidRDefault="00C92430" w:rsidP="00FE7A84">
            <w:pPr>
              <w:pStyle w:val="a8"/>
              <w:numPr>
                <w:ilvl w:val="0"/>
                <w:numId w:val="50"/>
              </w:numPr>
              <w:spacing w:line="240" w:lineRule="auto"/>
              <w:rPr>
                <w:rFonts w:cs="Times New Roman"/>
                <w:b/>
                <w:bCs/>
                <w:kern w:val="0"/>
                <w:sz w:val="21"/>
                <w:szCs w:val="21"/>
              </w:rPr>
            </w:pPr>
            <w:r>
              <w:rPr>
                <w:rFonts w:hint="eastAsia"/>
                <w:b/>
                <w:bCs/>
                <w:kern w:val="0"/>
                <w:sz w:val="21"/>
                <w:szCs w:val="21"/>
              </w:rPr>
              <w:t>人防所需图表不规范；</w:t>
            </w:r>
          </w:p>
          <w:p w:rsidR="00C92430" w:rsidRDefault="00C92430" w:rsidP="00FE7A84">
            <w:pPr>
              <w:pStyle w:val="a8"/>
              <w:numPr>
                <w:ilvl w:val="0"/>
                <w:numId w:val="50"/>
              </w:numPr>
              <w:spacing w:line="240" w:lineRule="auto"/>
              <w:rPr>
                <w:rFonts w:cs="Times New Roman"/>
                <w:b/>
                <w:bCs/>
                <w:kern w:val="0"/>
                <w:sz w:val="21"/>
                <w:szCs w:val="21"/>
              </w:rPr>
            </w:pPr>
            <w:r>
              <w:rPr>
                <w:rFonts w:hint="eastAsia"/>
                <w:b/>
                <w:bCs/>
                <w:kern w:val="0"/>
                <w:sz w:val="21"/>
                <w:szCs w:val="21"/>
              </w:rPr>
              <w:t>成果资料文字、数字轻微错、漏，对成果使用造成轻微影响；</w:t>
            </w:r>
          </w:p>
          <w:p w:rsidR="00C92430" w:rsidRDefault="00C92430" w:rsidP="00FE7A84">
            <w:pPr>
              <w:pStyle w:val="a8"/>
              <w:numPr>
                <w:ilvl w:val="0"/>
                <w:numId w:val="50"/>
              </w:numPr>
              <w:spacing w:line="240" w:lineRule="auto"/>
              <w:rPr>
                <w:rFonts w:cs="Times New Roman"/>
                <w:b/>
                <w:bCs/>
                <w:kern w:val="0"/>
                <w:sz w:val="21"/>
                <w:szCs w:val="21"/>
              </w:rPr>
            </w:pPr>
            <w:r>
              <w:rPr>
                <w:rFonts w:hint="eastAsia"/>
                <w:b/>
                <w:bCs/>
                <w:kern w:val="0"/>
                <w:sz w:val="21"/>
                <w:szCs w:val="21"/>
              </w:rPr>
              <w:t>其他轻微质量问题。</w:t>
            </w:r>
          </w:p>
        </w:tc>
      </w:tr>
      <w:tr w:rsidR="00C92430" w:rsidTr="00FE7A84">
        <w:trPr>
          <w:trHeight w:val="3811"/>
          <w:jc w:val="center"/>
        </w:trPr>
        <w:tc>
          <w:tcPr>
            <w:tcW w:w="1220" w:type="dxa"/>
            <w:tcBorders>
              <w:top w:val="single" w:sz="8" w:space="0" w:color="auto"/>
              <w:left w:val="single" w:sz="4" w:space="0" w:color="auto"/>
              <w:bottom w:val="single" w:sz="8"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kern w:val="0"/>
              </w:rPr>
            </w:pPr>
            <w:r w:rsidRPr="00A76A57">
              <w:rPr>
                <w:rFonts w:ascii="仿宋" w:eastAsia="仿宋" w:hAnsi="仿宋" w:cs="仿宋" w:hint="eastAsia"/>
                <w:b/>
                <w:bCs/>
                <w:color w:val="000000"/>
                <w:kern w:val="0"/>
              </w:rPr>
              <w:lastRenderedPageBreak/>
              <w:t>地下管线测量</w:t>
            </w:r>
            <w:r>
              <w:rPr>
                <w:rFonts w:ascii="仿宋" w:eastAsia="仿宋" w:hAnsi="仿宋" w:cs="仿宋" w:hint="eastAsia"/>
                <w:b/>
                <w:bCs/>
                <w:kern w:val="0"/>
              </w:rPr>
              <w:t>专项特性</w:t>
            </w:r>
          </w:p>
        </w:tc>
        <w:tc>
          <w:tcPr>
            <w:tcW w:w="368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51"/>
              </w:numPr>
              <w:spacing w:line="280" w:lineRule="exact"/>
              <w:rPr>
                <w:rFonts w:cs="Times New Roman"/>
                <w:b/>
                <w:bCs/>
                <w:kern w:val="0"/>
                <w:sz w:val="21"/>
                <w:szCs w:val="21"/>
              </w:rPr>
            </w:pPr>
            <w:r>
              <w:rPr>
                <w:rFonts w:hint="eastAsia"/>
                <w:b/>
                <w:bCs/>
                <w:kern w:val="0"/>
                <w:sz w:val="21"/>
                <w:szCs w:val="21"/>
              </w:rPr>
              <w:t>专项精度超限；</w:t>
            </w:r>
          </w:p>
          <w:p w:rsidR="00C92430" w:rsidRDefault="00C92430" w:rsidP="00FE7A84">
            <w:pPr>
              <w:pStyle w:val="a8"/>
              <w:numPr>
                <w:ilvl w:val="0"/>
                <w:numId w:val="51"/>
              </w:numPr>
              <w:spacing w:line="280" w:lineRule="exact"/>
              <w:rPr>
                <w:rFonts w:cs="Times New Roman"/>
                <w:b/>
                <w:bCs/>
                <w:kern w:val="0"/>
                <w:sz w:val="21"/>
                <w:szCs w:val="21"/>
              </w:rPr>
            </w:pPr>
            <w:r>
              <w:rPr>
                <w:rFonts w:hint="eastAsia"/>
                <w:b/>
                <w:bCs/>
                <w:kern w:val="0"/>
                <w:sz w:val="21"/>
                <w:szCs w:val="21"/>
              </w:rPr>
              <w:t>地下管线对象（种类）错漏，造成严重影响；</w:t>
            </w:r>
          </w:p>
          <w:p w:rsidR="00C92430" w:rsidRDefault="00C92430" w:rsidP="00FE7A84">
            <w:pPr>
              <w:pStyle w:val="a8"/>
              <w:numPr>
                <w:ilvl w:val="0"/>
                <w:numId w:val="51"/>
              </w:numPr>
              <w:spacing w:line="280" w:lineRule="exact"/>
              <w:rPr>
                <w:rFonts w:cs="Times New Roman"/>
                <w:b/>
                <w:bCs/>
                <w:kern w:val="0"/>
                <w:sz w:val="21"/>
                <w:szCs w:val="21"/>
              </w:rPr>
            </w:pPr>
            <w:r>
              <w:rPr>
                <w:rFonts w:hint="eastAsia"/>
                <w:b/>
                <w:bCs/>
                <w:kern w:val="0"/>
                <w:sz w:val="21"/>
                <w:szCs w:val="21"/>
              </w:rPr>
              <w:t>管线平面位置、高程点位中误差超限；</w:t>
            </w:r>
          </w:p>
          <w:p w:rsidR="00C92430" w:rsidRDefault="00C92430" w:rsidP="00FE7A84">
            <w:pPr>
              <w:pStyle w:val="a8"/>
              <w:numPr>
                <w:ilvl w:val="0"/>
                <w:numId w:val="51"/>
              </w:numPr>
              <w:spacing w:line="280" w:lineRule="exact"/>
              <w:rPr>
                <w:rFonts w:cs="Times New Roman"/>
                <w:b/>
                <w:bCs/>
                <w:kern w:val="0"/>
                <w:sz w:val="21"/>
                <w:szCs w:val="21"/>
              </w:rPr>
            </w:pPr>
            <w:r>
              <w:rPr>
                <w:rFonts w:hint="eastAsia"/>
                <w:b/>
                <w:bCs/>
                <w:kern w:val="0"/>
                <w:sz w:val="21"/>
                <w:szCs w:val="21"/>
              </w:rPr>
              <w:t>管线主要物探信息与实际严重不符；</w:t>
            </w:r>
          </w:p>
          <w:p w:rsidR="00C92430" w:rsidRDefault="00C92430" w:rsidP="00FE7A84">
            <w:pPr>
              <w:pStyle w:val="a8"/>
              <w:numPr>
                <w:ilvl w:val="0"/>
                <w:numId w:val="51"/>
              </w:numPr>
              <w:spacing w:line="280" w:lineRule="exact"/>
              <w:rPr>
                <w:rFonts w:cs="Times New Roman"/>
                <w:b/>
                <w:bCs/>
                <w:kern w:val="0"/>
                <w:sz w:val="21"/>
                <w:szCs w:val="21"/>
              </w:rPr>
            </w:pPr>
            <w:r>
              <w:rPr>
                <w:rFonts w:hint="eastAsia"/>
                <w:b/>
                <w:bCs/>
                <w:kern w:val="0"/>
                <w:sz w:val="21"/>
                <w:szCs w:val="21"/>
              </w:rPr>
              <w:t>管线图未严格按照规范要求绘制；</w:t>
            </w:r>
          </w:p>
          <w:p w:rsidR="00C92430" w:rsidRDefault="00C92430" w:rsidP="00FE7A84">
            <w:pPr>
              <w:pStyle w:val="a8"/>
              <w:numPr>
                <w:ilvl w:val="0"/>
                <w:numId w:val="51"/>
              </w:numPr>
              <w:spacing w:line="280" w:lineRule="exact"/>
              <w:rPr>
                <w:rFonts w:cs="Times New Roman"/>
                <w:b/>
                <w:bCs/>
                <w:kern w:val="0"/>
                <w:sz w:val="21"/>
                <w:szCs w:val="21"/>
              </w:rPr>
            </w:pPr>
            <w:r>
              <w:rPr>
                <w:rFonts w:hint="eastAsia"/>
                <w:b/>
                <w:bCs/>
                <w:kern w:val="0"/>
                <w:sz w:val="21"/>
                <w:szCs w:val="21"/>
              </w:rPr>
              <w:t>成果资料错漏，造成严重影响；</w:t>
            </w:r>
          </w:p>
          <w:p w:rsidR="00C92430" w:rsidRDefault="00C92430" w:rsidP="00FE7A84">
            <w:pPr>
              <w:pStyle w:val="a8"/>
              <w:numPr>
                <w:ilvl w:val="0"/>
                <w:numId w:val="51"/>
              </w:numPr>
              <w:spacing w:line="280" w:lineRule="exact"/>
              <w:rPr>
                <w:rFonts w:cs="Times New Roman"/>
                <w:b/>
                <w:bCs/>
                <w:kern w:val="0"/>
                <w:sz w:val="21"/>
                <w:szCs w:val="21"/>
              </w:rPr>
            </w:pPr>
            <w:r>
              <w:rPr>
                <w:rFonts w:hint="eastAsia"/>
                <w:b/>
                <w:bCs/>
                <w:kern w:val="0"/>
                <w:sz w:val="21"/>
                <w:szCs w:val="21"/>
              </w:rPr>
              <w:t>数据库内容错漏，且格式不符合甲方需求；</w:t>
            </w:r>
          </w:p>
          <w:p w:rsidR="00C92430" w:rsidRDefault="00C92430" w:rsidP="00FE7A84">
            <w:pPr>
              <w:pStyle w:val="a8"/>
              <w:numPr>
                <w:ilvl w:val="0"/>
                <w:numId w:val="51"/>
              </w:numPr>
              <w:spacing w:line="280" w:lineRule="exact"/>
              <w:rPr>
                <w:rFonts w:cs="Times New Roman"/>
                <w:b/>
                <w:bCs/>
                <w:kern w:val="0"/>
                <w:sz w:val="21"/>
                <w:szCs w:val="21"/>
              </w:rPr>
            </w:pPr>
            <w:r>
              <w:rPr>
                <w:rFonts w:hint="eastAsia"/>
                <w:b/>
                <w:bCs/>
                <w:kern w:val="0"/>
                <w:sz w:val="21"/>
                <w:szCs w:val="21"/>
              </w:rPr>
              <w:t>其他严重质量问题。</w:t>
            </w:r>
          </w:p>
        </w:tc>
        <w:tc>
          <w:tcPr>
            <w:tcW w:w="297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52"/>
              </w:numPr>
              <w:spacing w:line="240" w:lineRule="auto"/>
              <w:rPr>
                <w:rFonts w:cs="Times New Roman"/>
                <w:b/>
                <w:bCs/>
                <w:kern w:val="0"/>
                <w:sz w:val="21"/>
                <w:szCs w:val="21"/>
              </w:rPr>
            </w:pPr>
            <w:r>
              <w:rPr>
                <w:rFonts w:hint="eastAsia"/>
                <w:b/>
                <w:bCs/>
                <w:kern w:val="0"/>
                <w:sz w:val="21"/>
                <w:szCs w:val="21"/>
              </w:rPr>
              <w:t>某一种管线存在局部错漏，造成较重影响；</w:t>
            </w:r>
          </w:p>
          <w:p w:rsidR="00C92430" w:rsidRDefault="00C92430" w:rsidP="00FE7A84">
            <w:pPr>
              <w:pStyle w:val="a8"/>
              <w:numPr>
                <w:ilvl w:val="0"/>
                <w:numId w:val="52"/>
              </w:numPr>
              <w:spacing w:line="240" w:lineRule="auto"/>
              <w:rPr>
                <w:rFonts w:cs="Times New Roman"/>
                <w:b/>
                <w:bCs/>
                <w:kern w:val="0"/>
                <w:sz w:val="21"/>
                <w:szCs w:val="21"/>
              </w:rPr>
            </w:pPr>
            <w:r>
              <w:rPr>
                <w:rFonts w:hint="eastAsia"/>
                <w:b/>
                <w:bCs/>
                <w:kern w:val="0"/>
                <w:sz w:val="21"/>
                <w:szCs w:val="21"/>
              </w:rPr>
              <w:t>管线要素图层、代码等不符现行规范；</w:t>
            </w:r>
          </w:p>
          <w:p w:rsidR="00C92430" w:rsidRDefault="00C92430" w:rsidP="00FE7A84">
            <w:pPr>
              <w:pStyle w:val="a8"/>
              <w:numPr>
                <w:ilvl w:val="0"/>
                <w:numId w:val="52"/>
              </w:numPr>
              <w:spacing w:line="240" w:lineRule="auto"/>
              <w:rPr>
                <w:rFonts w:cs="Times New Roman"/>
                <w:b/>
                <w:bCs/>
                <w:kern w:val="0"/>
                <w:sz w:val="21"/>
                <w:szCs w:val="21"/>
              </w:rPr>
            </w:pPr>
            <w:r>
              <w:rPr>
                <w:rFonts w:hint="eastAsia"/>
                <w:b/>
                <w:bCs/>
                <w:kern w:val="0"/>
                <w:sz w:val="21"/>
                <w:szCs w:val="21"/>
              </w:rPr>
              <w:t>成果资料错漏，造成重要影响；</w:t>
            </w:r>
          </w:p>
          <w:p w:rsidR="00C92430" w:rsidRDefault="00C92430" w:rsidP="00FE7A84">
            <w:pPr>
              <w:pStyle w:val="a8"/>
              <w:numPr>
                <w:ilvl w:val="0"/>
                <w:numId w:val="52"/>
              </w:numPr>
              <w:spacing w:line="240" w:lineRule="auto"/>
              <w:rPr>
                <w:rFonts w:cs="Times New Roman"/>
                <w:b/>
                <w:bCs/>
                <w:kern w:val="0"/>
                <w:sz w:val="21"/>
                <w:szCs w:val="21"/>
              </w:rPr>
            </w:pPr>
            <w:r>
              <w:rPr>
                <w:rFonts w:hint="eastAsia"/>
                <w:b/>
                <w:bCs/>
                <w:kern w:val="0"/>
                <w:sz w:val="21"/>
                <w:szCs w:val="21"/>
              </w:rPr>
              <w:t>其他重要质量问题。</w:t>
            </w:r>
          </w:p>
        </w:tc>
        <w:tc>
          <w:tcPr>
            <w:tcW w:w="3119"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53"/>
              </w:numPr>
              <w:spacing w:line="240" w:lineRule="auto"/>
              <w:rPr>
                <w:rFonts w:cs="Times New Roman"/>
                <w:b/>
                <w:bCs/>
                <w:kern w:val="0"/>
                <w:sz w:val="21"/>
                <w:szCs w:val="21"/>
              </w:rPr>
            </w:pPr>
            <w:r>
              <w:rPr>
                <w:rFonts w:hint="eastAsia"/>
                <w:b/>
                <w:bCs/>
                <w:kern w:val="0"/>
                <w:sz w:val="21"/>
                <w:szCs w:val="21"/>
              </w:rPr>
              <w:t>某一种管线存在个别特征点错漏</w:t>
            </w:r>
            <w:r>
              <w:rPr>
                <w:b/>
                <w:bCs/>
                <w:kern w:val="0"/>
                <w:sz w:val="21"/>
                <w:szCs w:val="21"/>
              </w:rPr>
              <w:t>2</w:t>
            </w:r>
            <w:r>
              <w:rPr>
                <w:rFonts w:hint="eastAsia"/>
                <w:b/>
                <w:bCs/>
                <w:kern w:val="0"/>
                <w:sz w:val="21"/>
                <w:szCs w:val="21"/>
              </w:rPr>
              <w:t>处；</w:t>
            </w:r>
          </w:p>
          <w:p w:rsidR="00C92430" w:rsidRDefault="00C92430" w:rsidP="00FE7A84">
            <w:pPr>
              <w:pStyle w:val="a8"/>
              <w:numPr>
                <w:ilvl w:val="0"/>
                <w:numId w:val="53"/>
              </w:numPr>
              <w:spacing w:line="240" w:lineRule="auto"/>
              <w:rPr>
                <w:rFonts w:cs="Times New Roman"/>
                <w:b/>
                <w:bCs/>
                <w:kern w:val="0"/>
                <w:sz w:val="21"/>
                <w:szCs w:val="21"/>
              </w:rPr>
            </w:pPr>
            <w:r>
              <w:rPr>
                <w:rFonts w:hint="eastAsia"/>
                <w:b/>
                <w:bCs/>
                <w:kern w:val="0"/>
                <w:sz w:val="21"/>
                <w:szCs w:val="21"/>
              </w:rPr>
              <w:t>管线次要物探信息与实际不符；</w:t>
            </w:r>
          </w:p>
          <w:p w:rsidR="00C92430" w:rsidRDefault="00C92430" w:rsidP="00FE7A84">
            <w:pPr>
              <w:pStyle w:val="a8"/>
              <w:numPr>
                <w:ilvl w:val="0"/>
                <w:numId w:val="53"/>
              </w:numPr>
              <w:spacing w:line="240" w:lineRule="auto"/>
              <w:rPr>
                <w:rFonts w:cs="Times New Roman"/>
                <w:b/>
                <w:bCs/>
                <w:kern w:val="0"/>
                <w:sz w:val="21"/>
                <w:szCs w:val="21"/>
              </w:rPr>
            </w:pPr>
            <w:r>
              <w:rPr>
                <w:rFonts w:hint="eastAsia"/>
                <w:b/>
                <w:bCs/>
                <w:kern w:val="0"/>
                <w:sz w:val="21"/>
                <w:szCs w:val="21"/>
              </w:rPr>
              <w:t>成果资料错漏，造成一般影响；</w:t>
            </w:r>
          </w:p>
          <w:p w:rsidR="00C92430" w:rsidRDefault="00C92430" w:rsidP="00FE7A84">
            <w:pPr>
              <w:pStyle w:val="a8"/>
              <w:numPr>
                <w:ilvl w:val="0"/>
                <w:numId w:val="53"/>
              </w:numPr>
              <w:spacing w:line="240" w:lineRule="auto"/>
              <w:rPr>
                <w:rFonts w:cs="Times New Roman"/>
                <w:b/>
                <w:bCs/>
                <w:kern w:val="0"/>
                <w:sz w:val="21"/>
                <w:szCs w:val="21"/>
              </w:rPr>
            </w:pPr>
            <w:r>
              <w:rPr>
                <w:rFonts w:hint="eastAsia"/>
                <w:b/>
                <w:bCs/>
                <w:kern w:val="0"/>
                <w:sz w:val="21"/>
                <w:szCs w:val="21"/>
              </w:rPr>
              <w:t>无库体数据或库体数据不能入库的</w:t>
            </w:r>
          </w:p>
          <w:p w:rsidR="00C92430" w:rsidRDefault="00C92430" w:rsidP="00FE7A84">
            <w:pPr>
              <w:pStyle w:val="a8"/>
              <w:numPr>
                <w:ilvl w:val="0"/>
                <w:numId w:val="53"/>
              </w:numPr>
              <w:spacing w:line="240" w:lineRule="auto"/>
              <w:rPr>
                <w:rFonts w:cs="Times New Roman"/>
                <w:b/>
                <w:bCs/>
                <w:kern w:val="0"/>
                <w:sz w:val="21"/>
                <w:szCs w:val="21"/>
              </w:rPr>
            </w:pPr>
            <w:r>
              <w:rPr>
                <w:rFonts w:hint="eastAsia"/>
                <w:b/>
                <w:bCs/>
                <w:kern w:val="0"/>
                <w:sz w:val="21"/>
                <w:szCs w:val="21"/>
              </w:rPr>
              <w:t>其他一般性质质量问题。</w:t>
            </w:r>
          </w:p>
        </w:tc>
        <w:tc>
          <w:tcPr>
            <w:tcW w:w="3979" w:type="dxa"/>
            <w:tcBorders>
              <w:top w:val="single" w:sz="8" w:space="0" w:color="auto"/>
              <w:left w:val="nil"/>
              <w:bottom w:val="single" w:sz="8" w:space="0" w:color="auto"/>
              <w:right w:val="single" w:sz="8" w:space="0" w:color="auto"/>
            </w:tcBorders>
            <w:vAlign w:val="center"/>
          </w:tcPr>
          <w:p w:rsidR="00C92430" w:rsidRDefault="00C92430" w:rsidP="00FE7A84">
            <w:pPr>
              <w:pStyle w:val="a8"/>
              <w:numPr>
                <w:ilvl w:val="0"/>
                <w:numId w:val="54"/>
              </w:numPr>
              <w:spacing w:line="240" w:lineRule="auto"/>
              <w:rPr>
                <w:rFonts w:cs="Times New Roman"/>
                <w:b/>
                <w:bCs/>
                <w:kern w:val="0"/>
                <w:sz w:val="21"/>
                <w:szCs w:val="21"/>
              </w:rPr>
            </w:pPr>
            <w:r>
              <w:rPr>
                <w:rFonts w:hint="eastAsia"/>
                <w:b/>
                <w:bCs/>
                <w:kern w:val="0"/>
                <w:sz w:val="21"/>
                <w:szCs w:val="21"/>
              </w:rPr>
              <w:t>管线存在个别附属设施错漏</w:t>
            </w:r>
            <w:r>
              <w:rPr>
                <w:b/>
                <w:bCs/>
                <w:kern w:val="0"/>
                <w:sz w:val="21"/>
                <w:szCs w:val="21"/>
              </w:rPr>
              <w:t>1</w:t>
            </w:r>
            <w:r>
              <w:rPr>
                <w:rFonts w:hint="eastAsia"/>
                <w:b/>
                <w:bCs/>
                <w:kern w:val="0"/>
                <w:sz w:val="21"/>
                <w:szCs w:val="21"/>
              </w:rPr>
              <w:t>处；</w:t>
            </w:r>
          </w:p>
          <w:p w:rsidR="00C92430" w:rsidRDefault="00C92430" w:rsidP="00FE7A84">
            <w:pPr>
              <w:pStyle w:val="a8"/>
              <w:numPr>
                <w:ilvl w:val="0"/>
                <w:numId w:val="54"/>
              </w:numPr>
              <w:spacing w:line="240" w:lineRule="auto"/>
              <w:rPr>
                <w:rFonts w:cs="Times New Roman"/>
                <w:b/>
                <w:bCs/>
                <w:kern w:val="0"/>
                <w:sz w:val="21"/>
                <w:szCs w:val="21"/>
              </w:rPr>
            </w:pPr>
            <w:r>
              <w:rPr>
                <w:rFonts w:hint="eastAsia"/>
                <w:b/>
                <w:bCs/>
                <w:kern w:val="0"/>
                <w:sz w:val="21"/>
                <w:szCs w:val="21"/>
              </w:rPr>
              <w:t>存在个别图式、图例、注记、尺寸错漏；</w:t>
            </w:r>
          </w:p>
          <w:p w:rsidR="00C92430" w:rsidRDefault="00C92430" w:rsidP="00FE7A84">
            <w:pPr>
              <w:pStyle w:val="a8"/>
              <w:numPr>
                <w:ilvl w:val="0"/>
                <w:numId w:val="54"/>
              </w:numPr>
              <w:spacing w:line="240" w:lineRule="auto"/>
              <w:rPr>
                <w:rFonts w:cs="Times New Roman"/>
                <w:b/>
                <w:bCs/>
                <w:kern w:val="0"/>
                <w:sz w:val="21"/>
                <w:szCs w:val="21"/>
              </w:rPr>
            </w:pPr>
            <w:r>
              <w:rPr>
                <w:rFonts w:hint="eastAsia"/>
                <w:b/>
                <w:bCs/>
                <w:kern w:val="0"/>
                <w:sz w:val="21"/>
                <w:szCs w:val="21"/>
              </w:rPr>
              <w:t>成果资料文字、数字轻微错、漏，对成果使用造成轻微影响；</w:t>
            </w:r>
          </w:p>
          <w:p w:rsidR="00C92430" w:rsidRDefault="00C92430" w:rsidP="00FE7A84">
            <w:pPr>
              <w:pStyle w:val="a8"/>
              <w:numPr>
                <w:ilvl w:val="0"/>
                <w:numId w:val="54"/>
              </w:numPr>
              <w:spacing w:line="240" w:lineRule="auto"/>
              <w:rPr>
                <w:rFonts w:cs="Times New Roman"/>
                <w:b/>
                <w:bCs/>
                <w:kern w:val="0"/>
                <w:sz w:val="21"/>
                <w:szCs w:val="21"/>
              </w:rPr>
            </w:pPr>
            <w:r>
              <w:rPr>
                <w:rFonts w:hint="eastAsia"/>
                <w:b/>
                <w:bCs/>
                <w:kern w:val="0"/>
                <w:sz w:val="21"/>
                <w:szCs w:val="21"/>
              </w:rPr>
              <w:t>库体数据不规范的；</w:t>
            </w:r>
          </w:p>
          <w:p w:rsidR="00C92430" w:rsidRDefault="00C92430" w:rsidP="00FE7A84">
            <w:pPr>
              <w:pStyle w:val="a8"/>
              <w:numPr>
                <w:ilvl w:val="0"/>
                <w:numId w:val="54"/>
              </w:numPr>
              <w:spacing w:line="240" w:lineRule="auto"/>
              <w:rPr>
                <w:rFonts w:cs="Times New Roman"/>
                <w:b/>
                <w:bCs/>
                <w:kern w:val="0"/>
                <w:sz w:val="21"/>
                <w:szCs w:val="21"/>
              </w:rPr>
            </w:pPr>
            <w:r>
              <w:rPr>
                <w:rFonts w:hint="eastAsia"/>
                <w:b/>
                <w:bCs/>
                <w:kern w:val="0"/>
                <w:sz w:val="21"/>
                <w:szCs w:val="21"/>
              </w:rPr>
              <w:t>其他轻微质量问题。</w:t>
            </w:r>
          </w:p>
        </w:tc>
      </w:tr>
      <w:tr w:rsidR="00C92430" w:rsidTr="00FE7A84">
        <w:trPr>
          <w:trHeight w:val="1257"/>
          <w:jc w:val="center"/>
        </w:trPr>
        <w:tc>
          <w:tcPr>
            <w:tcW w:w="1220" w:type="dxa"/>
            <w:tcBorders>
              <w:top w:val="single" w:sz="8" w:space="0" w:color="auto"/>
              <w:left w:val="single" w:sz="4" w:space="0" w:color="auto"/>
              <w:bottom w:val="single" w:sz="8"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color w:val="000000"/>
                <w:kern w:val="0"/>
              </w:rPr>
            </w:pPr>
            <w:r>
              <w:rPr>
                <w:rFonts w:ascii="仿宋" w:eastAsia="仿宋" w:hAnsi="仿宋" w:cs="仿宋" w:hint="eastAsia"/>
                <w:b/>
                <w:bCs/>
                <w:color w:val="000000"/>
                <w:kern w:val="0"/>
              </w:rPr>
              <w:t>成果电子数据</w:t>
            </w:r>
          </w:p>
        </w:tc>
        <w:tc>
          <w:tcPr>
            <w:tcW w:w="368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55"/>
              </w:numPr>
              <w:spacing w:line="240" w:lineRule="auto"/>
              <w:rPr>
                <w:rFonts w:cs="Times New Roman"/>
                <w:b/>
                <w:bCs/>
                <w:color w:val="000000"/>
                <w:kern w:val="0"/>
                <w:sz w:val="21"/>
                <w:szCs w:val="21"/>
              </w:rPr>
            </w:pPr>
            <w:r>
              <w:rPr>
                <w:rFonts w:hint="eastAsia"/>
                <w:b/>
                <w:bCs/>
                <w:color w:val="000000"/>
                <w:kern w:val="0"/>
                <w:sz w:val="21"/>
                <w:szCs w:val="21"/>
              </w:rPr>
              <w:t>成果格式不符合主管部门要求；</w:t>
            </w:r>
          </w:p>
          <w:p w:rsidR="00C92430" w:rsidRDefault="00C92430" w:rsidP="00FE7A84">
            <w:pPr>
              <w:pStyle w:val="a8"/>
              <w:numPr>
                <w:ilvl w:val="0"/>
                <w:numId w:val="55"/>
              </w:numPr>
              <w:spacing w:line="240" w:lineRule="auto"/>
              <w:rPr>
                <w:rFonts w:cs="Times New Roman"/>
                <w:b/>
                <w:bCs/>
                <w:color w:val="000000"/>
                <w:kern w:val="0"/>
                <w:sz w:val="21"/>
                <w:szCs w:val="21"/>
              </w:rPr>
            </w:pPr>
            <w:r>
              <w:rPr>
                <w:rFonts w:hint="eastAsia"/>
                <w:b/>
                <w:bCs/>
                <w:color w:val="000000"/>
                <w:kern w:val="0"/>
                <w:sz w:val="21"/>
                <w:szCs w:val="21"/>
              </w:rPr>
              <w:t>成果文件不齐全；</w:t>
            </w:r>
          </w:p>
          <w:p w:rsidR="00C92430" w:rsidRDefault="00C92430" w:rsidP="00FE7A84">
            <w:pPr>
              <w:pStyle w:val="a8"/>
              <w:numPr>
                <w:ilvl w:val="0"/>
                <w:numId w:val="55"/>
              </w:numPr>
              <w:spacing w:line="240" w:lineRule="auto"/>
              <w:rPr>
                <w:rFonts w:cs="Times New Roman"/>
                <w:b/>
                <w:bCs/>
                <w:color w:val="000000"/>
                <w:kern w:val="0"/>
                <w:sz w:val="21"/>
                <w:szCs w:val="21"/>
              </w:rPr>
            </w:pPr>
            <w:r>
              <w:rPr>
                <w:rFonts w:hint="eastAsia"/>
                <w:b/>
                <w:bCs/>
                <w:color w:val="000000"/>
                <w:kern w:val="0"/>
                <w:sz w:val="21"/>
                <w:szCs w:val="21"/>
              </w:rPr>
              <w:t>其他严重质量问题。</w:t>
            </w:r>
          </w:p>
        </w:tc>
        <w:tc>
          <w:tcPr>
            <w:tcW w:w="297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56"/>
              </w:numPr>
              <w:spacing w:line="240" w:lineRule="auto"/>
              <w:rPr>
                <w:rFonts w:cs="Times New Roman"/>
                <w:b/>
                <w:bCs/>
                <w:color w:val="000000"/>
                <w:kern w:val="0"/>
                <w:sz w:val="21"/>
                <w:szCs w:val="21"/>
              </w:rPr>
            </w:pPr>
            <w:r>
              <w:rPr>
                <w:rFonts w:hint="eastAsia"/>
                <w:b/>
                <w:bCs/>
                <w:color w:val="000000"/>
                <w:kern w:val="0"/>
                <w:sz w:val="21"/>
                <w:szCs w:val="21"/>
              </w:rPr>
              <w:t>电子数据与硬介质资料不一致，影响较重的；</w:t>
            </w:r>
          </w:p>
          <w:p w:rsidR="00C92430" w:rsidRDefault="00C92430" w:rsidP="00FE7A84">
            <w:pPr>
              <w:pStyle w:val="a8"/>
              <w:numPr>
                <w:ilvl w:val="0"/>
                <w:numId w:val="56"/>
              </w:numPr>
              <w:spacing w:line="240" w:lineRule="auto"/>
              <w:rPr>
                <w:rFonts w:cs="Times New Roman"/>
                <w:b/>
                <w:bCs/>
                <w:color w:val="000000"/>
                <w:kern w:val="0"/>
                <w:sz w:val="21"/>
                <w:szCs w:val="21"/>
              </w:rPr>
            </w:pPr>
            <w:r>
              <w:rPr>
                <w:rFonts w:hint="eastAsia"/>
                <w:b/>
                <w:bCs/>
                <w:color w:val="000000"/>
                <w:kern w:val="0"/>
                <w:sz w:val="21"/>
                <w:szCs w:val="21"/>
              </w:rPr>
              <w:t>其他重要质量问题。</w:t>
            </w:r>
          </w:p>
        </w:tc>
        <w:tc>
          <w:tcPr>
            <w:tcW w:w="3119"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57"/>
              </w:numPr>
              <w:spacing w:line="240" w:lineRule="auto"/>
              <w:rPr>
                <w:rFonts w:cs="Times New Roman"/>
                <w:b/>
                <w:bCs/>
                <w:color w:val="000000"/>
                <w:kern w:val="0"/>
                <w:sz w:val="21"/>
                <w:szCs w:val="21"/>
              </w:rPr>
            </w:pPr>
            <w:r>
              <w:rPr>
                <w:rFonts w:hint="eastAsia"/>
                <w:b/>
                <w:bCs/>
                <w:color w:val="000000"/>
                <w:kern w:val="0"/>
                <w:sz w:val="21"/>
                <w:szCs w:val="21"/>
              </w:rPr>
              <w:t>电子数据与硬介质资料不一致，影响一般的；</w:t>
            </w:r>
          </w:p>
          <w:p w:rsidR="00C92430" w:rsidRDefault="00C92430" w:rsidP="00FE7A84">
            <w:pPr>
              <w:pStyle w:val="a8"/>
              <w:numPr>
                <w:ilvl w:val="0"/>
                <w:numId w:val="57"/>
              </w:numPr>
              <w:spacing w:line="240" w:lineRule="auto"/>
              <w:rPr>
                <w:rFonts w:cs="Times New Roman"/>
                <w:b/>
                <w:bCs/>
                <w:color w:val="000000"/>
                <w:kern w:val="0"/>
                <w:sz w:val="21"/>
                <w:szCs w:val="21"/>
              </w:rPr>
            </w:pPr>
            <w:r>
              <w:rPr>
                <w:rFonts w:hint="eastAsia"/>
                <w:b/>
                <w:bCs/>
                <w:sz w:val="21"/>
                <w:szCs w:val="21"/>
              </w:rPr>
              <w:t>其他一般性质量问题。</w:t>
            </w:r>
          </w:p>
        </w:tc>
        <w:tc>
          <w:tcPr>
            <w:tcW w:w="3979" w:type="dxa"/>
            <w:tcBorders>
              <w:top w:val="single" w:sz="8" w:space="0" w:color="auto"/>
              <w:left w:val="nil"/>
              <w:bottom w:val="single" w:sz="8" w:space="0" w:color="auto"/>
              <w:right w:val="single" w:sz="8" w:space="0" w:color="auto"/>
            </w:tcBorders>
            <w:vAlign w:val="center"/>
          </w:tcPr>
          <w:p w:rsidR="00C92430" w:rsidRDefault="00C92430" w:rsidP="00FE7A84">
            <w:pPr>
              <w:pStyle w:val="a8"/>
              <w:numPr>
                <w:ilvl w:val="0"/>
                <w:numId w:val="58"/>
              </w:numPr>
              <w:spacing w:line="240" w:lineRule="auto"/>
              <w:rPr>
                <w:rFonts w:cs="Times New Roman"/>
                <w:b/>
                <w:bCs/>
                <w:color w:val="000000"/>
                <w:kern w:val="0"/>
                <w:sz w:val="21"/>
                <w:szCs w:val="21"/>
              </w:rPr>
            </w:pPr>
            <w:r>
              <w:rPr>
                <w:rFonts w:hint="eastAsia"/>
                <w:b/>
                <w:bCs/>
                <w:color w:val="000000"/>
                <w:kern w:val="0"/>
                <w:sz w:val="21"/>
                <w:szCs w:val="21"/>
              </w:rPr>
              <w:t>图层、属性配置错误；</w:t>
            </w:r>
          </w:p>
          <w:p w:rsidR="00C92430" w:rsidRDefault="00C92430" w:rsidP="00FE7A84">
            <w:pPr>
              <w:pStyle w:val="a8"/>
              <w:numPr>
                <w:ilvl w:val="0"/>
                <w:numId w:val="58"/>
              </w:numPr>
              <w:spacing w:line="240" w:lineRule="auto"/>
              <w:rPr>
                <w:rFonts w:cs="Times New Roman"/>
                <w:b/>
                <w:bCs/>
                <w:color w:val="000000"/>
                <w:kern w:val="0"/>
                <w:sz w:val="21"/>
                <w:szCs w:val="21"/>
              </w:rPr>
            </w:pPr>
            <w:r>
              <w:rPr>
                <w:rFonts w:hint="eastAsia"/>
                <w:b/>
                <w:bCs/>
                <w:color w:val="000000"/>
                <w:kern w:val="0"/>
                <w:sz w:val="21"/>
                <w:szCs w:val="21"/>
              </w:rPr>
              <w:t>对象符号、式样、线型、字体使用等是否正确；</w:t>
            </w:r>
          </w:p>
          <w:p w:rsidR="00C92430" w:rsidRDefault="00C92430" w:rsidP="00FE7A84">
            <w:pPr>
              <w:pStyle w:val="a8"/>
              <w:numPr>
                <w:ilvl w:val="0"/>
                <w:numId w:val="58"/>
              </w:numPr>
              <w:spacing w:line="240" w:lineRule="auto"/>
              <w:rPr>
                <w:rFonts w:cs="Times New Roman"/>
                <w:b/>
                <w:bCs/>
                <w:color w:val="000000"/>
                <w:kern w:val="0"/>
                <w:sz w:val="21"/>
                <w:szCs w:val="21"/>
              </w:rPr>
            </w:pPr>
            <w:r>
              <w:rPr>
                <w:rFonts w:hint="eastAsia"/>
                <w:b/>
                <w:bCs/>
                <w:sz w:val="21"/>
                <w:szCs w:val="21"/>
              </w:rPr>
              <w:t>其他轻微质量问题。</w:t>
            </w:r>
          </w:p>
        </w:tc>
      </w:tr>
      <w:tr w:rsidR="00C92430" w:rsidTr="00FE7A84">
        <w:trPr>
          <w:trHeight w:val="1671"/>
          <w:jc w:val="center"/>
        </w:trPr>
        <w:tc>
          <w:tcPr>
            <w:tcW w:w="1220" w:type="dxa"/>
            <w:tcBorders>
              <w:top w:val="single" w:sz="8" w:space="0" w:color="auto"/>
              <w:left w:val="single" w:sz="4" w:space="0" w:color="auto"/>
              <w:bottom w:val="single" w:sz="8" w:space="0" w:color="auto"/>
              <w:right w:val="single" w:sz="8" w:space="0" w:color="auto"/>
            </w:tcBorders>
            <w:vAlign w:val="center"/>
          </w:tcPr>
          <w:p w:rsidR="00C92430" w:rsidRDefault="00C92430" w:rsidP="00FE7A84">
            <w:pPr>
              <w:widowControl/>
              <w:spacing w:line="400" w:lineRule="exact"/>
              <w:jc w:val="center"/>
              <w:rPr>
                <w:rFonts w:ascii="仿宋" w:eastAsia="仿宋" w:hAnsi="仿宋"/>
                <w:b/>
                <w:bCs/>
                <w:color w:val="000000"/>
                <w:kern w:val="0"/>
              </w:rPr>
            </w:pPr>
            <w:r>
              <w:rPr>
                <w:rFonts w:ascii="仿宋" w:eastAsia="仿宋" w:hAnsi="仿宋" w:cs="仿宋" w:hint="eastAsia"/>
                <w:b/>
                <w:bCs/>
                <w:color w:val="000000"/>
                <w:kern w:val="0"/>
              </w:rPr>
              <w:t>其他</w:t>
            </w:r>
          </w:p>
        </w:tc>
        <w:tc>
          <w:tcPr>
            <w:tcW w:w="3686" w:type="dxa"/>
            <w:tcBorders>
              <w:top w:val="single" w:sz="4" w:space="0" w:color="auto"/>
              <w:left w:val="nil"/>
              <w:bottom w:val="single" w:sz="4" w:space="0" w:color="auto"/>
              <w:right w:val="single" w:sz="8" w:space="0" w:color="auto"/>
            </w:tcBorders>
            <w:vAlign w:val="center"/>
          </w:tcPr>
          <w:p w:rsidR="00C92430" w:rsidRDefault="00C92430" w:rsidP="00FE7A84">
            <w:pPr>
              <w:pStyle w:val="a8"/>
              <w:numPr>
                <w:ilvl w:val="0"/>
                <w:numId w:val="59"/>
              </w:numPr>
              <w:spacing w:line="240" w:lineRule="auto"/>
              <w:rPr>
                <w:rFonts w:cs="Times New Roman"/>
                <w:b/>
                <w:bCs/>
                <w:color w:val="000000"/>
                <w:kern w:val="0"/>
                <w:sz w:val="21"/>
                <w:szCs w:val="21"/>
              </w:rPr>
            </w:pPr>
            <w:r>
              <w:rPr>
                <w:rFonts w:hint="eastAsia"/>
                <w:b/>
                <w:bCs/>
                <w:color w:val="000000"/>
                <w:kern w:val="0"/>
                <w:sz w:val="21"/>
                <w:szCs w:val="21"/>
              </w:rPr>
              <w:t>伪造成果数据；</w:t>
            </w:r>
          </w:p>
          <w:p w:rsidR="00C92430" w:rsidRDefault="00C92430" w:rsidP="00FE7A84">
            <w:pPr>
              <w:pStyle w:val="a8"/>
              <w:numPr>
                <w:ilvl w:val="0"/>
                <w:numId w:val="59"/>
              </w:numPr>
              <w:spacing w:line="240" w:lineRule="auto"/>
              <w:rPr>
                <w:rFonts w:cs="Times New Roman"/>
                <w:b/>
                <w:bCs/>
                <w:color w:val="000000"/>
                <w:kern w:val="0"/>
                <w:sz w:val="21"/>
                <w:szCs w:val="21"/>
              </w:rPr>
            </w:pPr>
            <w:r>
              <w:rPr>
                <w:rFonts w:hint="eastAsia"/>
                <w:b/>
                <w:bCs/>
                <w:color w:val="000000"/>
                <w:kern w:val="0"/>
                <w:sz w:val="21"/>
                <w:szCs w:val="21"/>
              </w:rPr>
              <w:t>其他严重质量问题。</w:t>
            </w:r>
          </w:p>
        </w:tc>
        <w:tc>
          <w:tcPr>
            <w:tcW w:w="2976" w:type="dxa"/>
            <w:tcBorders>
              <w:top w:val="single" w:sz="4" w:space="0" w:color="auto"/>
              <w:left w:val="nil"/>
              <w:bottom w:val="single" w:sz="4" w:space="0" w:color="auto"/>
              <w:right w:val="single" w:sz="8" w:space="0" w:color="auto"/>
            </w:tcBorders>
            <w:vAlign w:val="center"/>
          </w:tcPr>
          <w:p w:rsidR="00C92430" w:rsidRPr="004C6A18" w:rsidRDefault="00C92430" w:rsidP="00FE7A84">
            <w:pPr>
              <w:numPr>
                <w:ilvl w:val="0"/>
                <w:numId w:val="60"/>
              </w:numPr>
              <w:rPr>
                <w:rFonts w:ascii="仿宋" w:eastAsia="仿宋" w:hAnsi="仿宋" w:cs="仿宋"/>
                <w:b/>
                <w:bCs/>
                <w:color w:val="000000"/>
                <w:kern w:val="0"/>
                <w:sz w:val="21"/>
                <w:szCs w:val="21"/>
              </w:rPr>
            </w:pPr>
            <w:r w:rsidRPr="004C6A18">
              <w:rPr>
                <w:rFonts w:ascii="仿宋" w:eastAsia="仿宋" w:hAnsi="仿宋" w:cs="仿宋" w:hint="eastAsia"/>
                <w:b/>
                <w:bCs/>
                <w:color w:val="000000"/>
                <w:kern w:val="0"/>
                <w:sz w:val="21"/>
                <w:szCs w:val="21"/>
              </w:rPr>
              <w:t>测量仪器设备未经检验或超出有效期；</w:t>
            </w:r>
          </w:p>
          <w:p w:rsidR="00C92430" w:rsidRDefault="00C92430" w:rsidP="00FE7A84">
            <w:pPr>
              <w:numPr>
                <w:ilvl w:val="0"/>
                <w:numId w:val="60"/>
              </w:numPr>
              <w:rPr>
                <w:rFonts w:ascii="仿宋" w:eastAsia="仿宋" w:hAnsi="仿宋"/>
                <w:b/>
                <w:bCs/>
                <w:color w:val="000000"/>
                <w:kern w:val="0"/>
              </w:rPr>
            </w:pPr>
            <w:r w:rsidRPr="004C6A18">
              <w:rPr>
                <w:rFonts w:ascii="仿宋" w:eastAsia="仿宋" w:hAnsi="仿宋" w:cs="仿宋" w:hint="eastAsia"/>
                <w:b/>
                <w:bCs/>
                <w:color w:val="000000"/>
                <w:kern w:val="0"/>
                <w:sz w:val="21"/>
                <w:szCs w:val="21"/>
              </w:rPr>
              <w:t>其他重要质量问题。</w:t>
            </w:r>
          </w:p>
        </w:tc>
        <w:tc>
          <w:tcPr>
            <w:tcW w:w="3119" w:type="dxa"/>
            <w:tcBorders>
              <w:top w:val="single" w:sz="4" w:space="0" w:color="auto"/>
              <w:left w:val="nil"/>
              <w:bottom w:val="single" w:sz="4" w:space="0" w:color="auto"/>
              <w:right w:val="single" w:sz="8" w:space="0" w:color="auto"/>
            </w:tcBorders>
            <w:vAlign w:val="center"/>
          </w:tcPr>
          <w:p w:rsidR="00C92430" w:rsidRDefault="00C92430" w:rsidP="00FE7A84">
            <w:pPr>
              <w:pStyle w:val="a8"/>
              <w:spacing w:line="240" w:lineRule="auto"/>
              <w:ind w:left="420"/>
              <w:rPr>
                <w:rFonts w:cs="Times New Roman"/>
                <w:b/>
                <w:bCs/>
                <w:sz w:val="21"/>
                <w:szCs w:val="21"/>
              </w:rPr>
            </w:pPr>
          </w:p>
        </w:tc>
        <w:tc>
          <w:tcPr>
            <w:tcW w:w="3979" w:type="dxa"/>
            <w:tcBorders>
              <w:top w:val="single" w:sz="8" w:space="0" w:color="auto"/>
              <w:left w:val="nil"/>
              <w:bottom w:val="single" w:sz="8" w:space="0" w:color="auto"/>
              <w:right w:val="single" w:sz="8" w:space="0" w:color="auto"/>
            </w:tcBorders>
            <w:vAlign w:val="center"/>
          </w:tcPr>
          <w:p w:rsidR="00C92430" w:rsidRDefault="00C92430" w:rsidP="00FE7A84">
            <w:pPr>
              <w:pStyle w:val="a8"/>
              <w:numPr>
                <w:ilvl w:val="0"/>
                <w:numId w:val="61"/>
              </w:numPr>
              <w:spacing w:line="240" w:lineRule="auto"/>
              <w:rPr>
                <w:rFonts w:cs="Times New Roman"/>
                <w:b/>
                <w:bCs/>
                <w:sz w:val="21"/>
                <w:szCs w:val="21"/>
              </w:rPr>
            </w:pPr>
            <w:r>
              <w:rPr>
                <w:rFonts w:hint="eastAsia"/>
                <w:b/>
                <w:bCs/>
                <w:sz w:val="21"/>
                <w:szCs w:val="21"/>
              </w:rPr>
              <w:t>上交资料（含原始数据）不齐全；</w:t>
            </w:r>
          </w:p>
          <w:p w:rsidR="00C92430" w:rsidRDefault="00C92430" w:rsidP="00FE7A84">
            <w:pPr>
              <w:pStyle w:val="a8"/>
              <w:numPr>
                <w:ilvl w:val="0"/>
                <w:numId w:val="61"/>
              </w:numPr>
              <w:spacing w:line="240" w:lineRule="auto"/>
              <w:rPr>
                <w:rFonts w:cs="Times New Roman"/>
                <w:b/>
                <w:bCs/>
                <w:sz w:val="21"/>
                <w:szCs w:val="21"/>
              </w:rPr>
            </w:pPr>
            <w:r>
              <w:rPr>
                <w:rFonts w:hint="eastAsia"/>
                <w:b/>
                <w:bCs/>
                <w:sz w:val="21"/>
                <w:szCs w:val="21"/>
              </w:rPr>
              <w:t>成果报告</w:t>
            </w:r>
            <w:r>
              <w:rPr>
                <w:b/>
                <w:bCs/>
                <w:sz w:val="21"/>
                <w:szCs w:val="21"/>
              </w:rPr>
              <w:t>(</w:t>
            </w:r>
            <w:r>
              <w:rPr>
                <w:rFonts w:hint="eastAsia"/>
                <w:b/>
                <w:bCs/>
                <w:sz w:val="21"/>
                <w:szCs w:val="21"/>
              </w:rPr>
              <w:t>图表数据</w:t>
            </w:r>
            <w:r>
              <w:rPr>
                <w:b/>
                <w:bCs/>
                <w:sz w:val="21"/>
                <w:szCs w:val="21"/>
              </w:rPr>
              <w:t>)</w:t>
            </w:r>
            <w:r>
              <w:rPr>
                <w:rFonts w:hint="eastAsia"/>
                <w:b/>
                <w:bCs/>
                <w:sz w:val="21"/>
                <w:szCs w:val="21"/>
              </w:rPr>
              <w:t>是否规范；</w:t>
            </w:r>
          </w:p>
          <w:p w:rsidR="00C92430" w:rsidRDefault="00C92430" w:rsidP="00FE7A84">
            <w:pPr>
              <w:pStyle w:val="a8"/>
              <w:numPr>
                <w:ilvl w:val="0"/>
                <w:numId w:val="61"/>
              </w:numPr>
              <w:spacing w:line="240" w:lineRule="auto"/>
              <w:rPr>
                <w:rFonts w:cs="Times New Roman"/>
                <w:b/>
                <w:bCs/>
                <w:sz w:val="21"/>
                <w:szCs w:val="21"/>
              </w:rPr>
            </w:pPr>
            <w:r>
              <w:rPr>
                <w:rFonts w:hint="eastAsia"/>
                <w:b/>
                <w:bCs/>
                <w:sz w:val="21"/>
                <w:szCs w:val="21"/>
              </w:rPr>
              <w:t>施测记要不完整、不属实；</w:t>
            </w:r>
          </w:p>
          <w:p w:rsidR="00C92430" w:rsidRDefault="00C92430" w:rsidP="00FE7A84">
            <w:pPr>
              <w:pStyle w:val="a8"/>
              <w:numPr>
                <w:ilvl w:val="0"/>
                <w:numId w:val="61"/>
              </w:numPr>
              <w:spacing w:line="240" w:lineRule="auto"/>
              <w:rPr>
                <w:rFonts w:cs="Times New Roman"/>
                <w:b/>
                <w:bCs/>
                <w:sz w:val="21"/>
                <w:szCs w:val="21"/>
              </w:rPr>
            </w:pPr>
            <w:r>
              <w:rPr>
                <w:rFonts w:hint="eastAsia"/>
                <w:b/>
                <w:bCs/>
                <w:sz w:val="21"/>
                <w:szCs w:val="21"/>
              </w:rPr>
              <w:t>成果资料签字、盖章不清晰完整；</w:t>
            </w:r>
          </w:p>
          <w:p w:rsidR="00C92430" w:rsidRDefault="00C92430" w:rsidP="00FE7A84">
            <w:pPr>
              <w:pStyle w:val="a8"/>
              <w:numPr>
                <w:ilvl w:val="0"/>
                <w:numId w:val="61"/>
              </w:numPr>
              <w:spacing w:line="240" w:lineRule="auto"/>
              <w:rPr>
                <w:rFonts w:cs="Times New Roman"/>
                <w:b/>
                <w:bCs/>
                <w:color w:val="000000"/>
                <w:kern w:val="0"/>
                <w:sz w:val="21"/>
                <w:szCs w:val="21"/>
              </w:rPr>
            </w:pPr>
            <w:r>
              <w:rPr>
                <w:rFonts w:hint="eastAsia"/>
                <w:b/>
                <w:bCs/>
                <w:sz w:val="21"/>
                <w:szCs w:val="21"/>
              </w:rPr>
              <w:t>其他轻微质量问题。</w:t>
            </w:r>
          </w:p>
        </w:tc>
      </w:tr>
      <w:tr w:rsidR="00C92430" w:rsidTr="00FE7A84">
        <w:trPr>
          <w:trHeight w:val="1412"/>
          <w:jc w:val="center"/>
        </w:trPr>
        <w:tc>
          <w:tcPr>
            <w:tcW w:w="14980" w:type="dxa"/>
            <w:gridSpan w:val="5"/>
            <w:tcBorders>
              <w:top w:val="single" w:sz="8" w:space="0" w:color="auto"/>
              <w:left w:val="single" w:sz="4" w:space="0" w:color="auto"/>
              <w:bottom w:val="single" w:sz="8" w:space="0" w:color="auto"/>
              <w:right w:val="single" w:sz="8" w:space="0" w:color="auto"/>
            </w:tcBorders>
            <w:vAlign w:val="center"/>
          </w:tcPr>
          <w:p w:rsidR="00C92430" w:rsidRDefault="00C92430" w:rsidP="00FE7A84">
            <w:pPr>
              <w:rPr>
                <w:rFonts w:ascii="仿宋" w:eastAsia="仿宋" w:hAnsi="仿宋"/>
                <w:sz w:val="18"/>
                <w:szCs w:val="18"/>
              </w:rPr>
            </w:pPr>
            <w:r>
              <w:rPr>
                <w:rFonts w:ascii="仿宋" w:eastAsia="仿宋" w:hAnsi="仿宋" w:cs="仿宋"/>
                <w:sz w:val="18"/>
                <w:szCs w:val="18"/>
              </w:rPr>
              <w:t xml:space="preserve">  </w:t>
            </w:r>
            <w:r>
              <w:rPr>
                <w:rFonts w:ascii="仿宋" w:eastAsia="仿宋" w:hAnsi="仿宋" w:cs="仿宋" w:hint="eastAsia"/>
                <w:sz w:val="18"/>
                <w:szCs w:val="18"/>
              </w:rPr>
              <w:t>注：</w:t>
            </w:r>
            <w:r>
              <w:rPr>
                <w:rFonts w:ascii="仿宋" w:eastAsia="仿宋" w:hAnsi="仿宋" w:cs="仿宋"/>
                <w:sz w:val="18"/>
                <w:szCs w:val="18"/>
              </w:rPr>
              <w:t xml:space="preserve"> </w:t>
            </w:r>
            <w:r>
              <w:rPr>
                <w:rFonts w:ascii="仿宋" w:eastAsia="仿宋" w:hAnsi="仿宋" w:cs="仿宋" w:hint="eastAsia"/>
                <w:sz w:val="18"/>
                <w:szCs w:val="18"/>
              </w:rPr>
              <w:t>规划测量检查包含控制或图根测量、地形图测量、规划测量专项特性、电子数据和其他等内容；房产测量检查包含控制或图根测量、房产测量专项特性、电子数据和其他等内容；建设用地复核及不动产测量测量检查包含控制或图根测量、地形图测量（针对地籍要素）、建设用地复核及不动产测量测量专项特性、电子数据和其他等内容；绿地测量检查包含控制或图根测量、地形图测量（针对绿化要素）、绿地测量专项特性、电子数据和其他等内容；消防测量检查内容包含控制或图根测量、地形图测量（针对消防要素）、消防测量专项特性、电子数据和其他等内容；人防测量检查包含控制或图根测量、人防测量专项特性、电子数据和其他等内容；地下管线测量检查内容包含控制或图根测量、地下管线测量专项特性、电子数据和其他等内容。</w:t>
            </w:r>
          </w:p>
        </w:tc>
      </w:tr>
      <w:bookmarkEnd w:id="27"/>
    </w:tbl>
    <w:p w:rsidR="00C92430" w:rsidRPr="004D2033" w:rsidRDefault="00C92430" w:rsidP="00C92430">
      <w:pPr>
        <w:spacing w:line="20" w:lineRule="exact"/>
      </w:pPr>
    </w:p>
    <w:p w:rsidR="00C92430" w:rsidRPr="00E31F2E" w:rsidRDefault="00C92430" w:rsidP="00C92430">
      <w:pPr>
        <w:spacing w:line="20" w:lineRule="exact"/>
      </w:pPr>
    </w:p>
    <w:p w:rsidR="00C92430" w:rsidRPr="00F84184" w:rsidRDefault="00C92430" w:rsidP="00C92430">
      <w:pPr>
        <w:spacing w:line="20" w:lineRule="exact"/>
        <w:sectPr w:rsidR="00C92430" w:rsidRPr="00F84184" w:rsidSect="0073717A">
          <w:pgSz w:w="16838" w:h="11906" w:orient="landscape"/>
          <w:pgMar w:top="1800" w:right="1440" w:bottom="1800" w:left="1440" w:header="851" w:footer="992" w:gutter="0"/>
          <w:cols w:space="720"/>
          <w:docGrid w:type="lines" w:linePitch="312"/>
        </w:sectPr>
      </w:pPr>
    </w:p>
    <w:p w:rsidR="00C92430" w:rsidRPr="00DD6D4F" w:rsidRDefault="00C92430" w:rsidP="00C92430">
      <w:pPr>
        <w:pStyle w:val="2"/>
        <w:spacing w:before="0" w:after="0"/>
        <w:rPr>
          <w:rFonts w:ascii="黑体" w:eastAsia="黑体" w:hAnsi="黑体" w:cs="黑体"/>
          <w:b w:val="0"/>
        </w:rPr>
      </w:pPr>
      <w:bookmarkStart w:id="28" w:name="_Toc17190630"/>
      <w:r w:rsidRPr="00DD6D4F">
        <w:rPr>
          <w:rFonts w:ascii="黑体" w:eastAsia="黑体" w:hAnsi="黑体" w:cs="黑体" w:hint="eastAsia"/>
          <w:b w:val="0"/>
        </w:rPr>
        <w:lastRenderedPageBreak/>
        <w:t>附件</w:t>
      </w:r>
      <w:r w:rsidRPr="00DD6D4F">
        <w:rPr>
          <w:rFonts w:ascii="黑体" w:eastAsia="黑体" w:hAnsi="黑体" w:cs="黑体"/>
          <w:b w:val="0"/>
        </w:rPr>
        <w:t>B</w:t>
      </w:r>
      <w:r w:rsidRPr="00DD6D4F">
        <w:rPr>
          <w:rFonts w:ascii="黑体" w:eastAsia="黑体" w:hAnsi="黑体" w:cs="黑体" w:hint="eastAsia"/>
          <w:b w:val="0"/>
        </w:rPr>
        <w:t>：监督检查意见书</w:t>
      </w:r>
      <w:bookmarkEnd w:id="28"/>
    </w:p>
    <w:p w:rsidR="00C92430" w:rsidRPr="00DD6D4F" w:rsidRDefault="00C92430" w:rsidP="00C92430">
      <w:pPr>
        <w:spacing w:line="240" w:lineRule="exact"/>
      </w:pPr>
    </w:p>
    <w:p w:rsidR="00C92430" w:rsidRDefault="00C92430" w:rsidP="00C92430">
      <w:pPr>
        <w:jc w:val="center"/>
        <w:rPr>
          <w:rFonts w:ascii="黑体" w:eastAsia="黑体" w:hAnsi="宋体"/>
          <w:b/>
          <w:bCs/>
        </w:rPr>
      </w:pPr>
      <w:r>
        <w:rPr>
          <w:rFonts w:ascii="黑体" w:eastAsia="黑体" w:hAnsi="宋体" w:cs="黑体" w:hint="eastAsia"/>
          <w:b/>
          <w:bCs/>
        </w:rPr>
        <w:t>竣工综合测绘监督检查意见书</w:t>
      </w:r>
    </w:p>
    <w:p w:rsidR="00C92430" w:rsidRPr="004D2033" w:rsidRDefault="00C92430" w:rsidP="00C92430">
      <w:pPr>
        <w:spacing w:line="240" w:lineRule="exact"/>
        <w:rPr>
          <w:rFonts w:ascii="仿宋" w:eastAsia="仿宋" w:hAnsi="仿宋"/>
          <w:sz w:val="28"/>
          <w:szCs w:val="28"/>
        </w:rPr>
      </w:pPr>
    </w:p>
    <w:p w:rsidR="00C92430" w:rsidRPr="00DD6D4F" w:rsidRDefault="00C92430" w:rsidP="00C92430">
      <w:pPr>
        <w:rPr>
          <w:rFonts w:ascii="仿宋_GB2312" w:hAnsi="仿宋"/>
          <w:sz w:val="28"/>
          <w:szCs w:val="28"/>
        </w:rPr>
      </w:pP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w:t>
      </w:r>
    </w:p>
    <w:p w:rsidR="00C92430" w:rsidRPr="00DD6D4F" w:rsidRDefault="00C92430" w:rsidP="00C92430">
      <w:pPr>
        <w:ind w:firstLineChars="200" w:firstLine="560"/>
        <w:rPr>
          <w:rFonts w:ascii="仿宋_GB2312" w:hAnsi="仿宋" w:cs="仿宋"/>
          <w:sz w:val="28"/>
          <w:szCs w:val="28"/>
        </w:rPr>
      </w:pPr>
      <w:r w:rsidRPr="00DD6D4F">
        <w:rPr>
          <w:rFonts w:ascii="仿宋_GB2312" w:hAnsi="仿宋" w:cs="仿宋" w:hint="eastAsia"/>
          <w:sz w:val="28"/>
          <w:szCs w:val="28"/>
        </w:rPr>
        <w:t xml:space="preserve">我局对你单位生产的 </w:t>
      </w: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 xml:space="preserve"> </w:t>
      </w:r>
    </w:p>
    <w:p w:rsidR="00C92430" w:rsidRPr="00DD6D4F" w:rsidRDefault="00C92430" w:rsidP="00C92430">
      <w:pPr>
        <w:ind w:left="1"/>
        <w:rPr>
          <w:rFonts w:ascii="仿宋_GB2312" w:hAnsi="仿宋"/>
          <w:sz w:val="28"/>
          <w:szCs w:val="28"/>
        </w:rPr>
      </w:pPr>
      <w:r w:rsidRPr="00DD6D4F">
        <w:rPr>
          <w:rFonts w:ascii="仿宋_GB2312" w:hAnsi="仿宋" w:cs="仿宋" w:hint="eastAsia"/>
          <w:sz w:val="28"/>
          <w:szCs w:val="28"/>
        </w:rPr>
        <w:t>竣工综合测绘成果于</w:t>
      </w: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年</w:t>
      </w: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月</w:t>
      </w: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日至</w:t>
      </w: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年</w:t>
      </w: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月</w:t>
      </w: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日进行监督抽样检查。根据《竣工综合测绘监督检查技术服务报告书》和现场检查情况，评定该项目成果样本质量为</w:t>
      </w:r>
      <w:r w:rsidRPr="00DD6D4F">
        <w:rPr>
          <w:rFonts w:ascii="仿宋_GB2312" w:hAnsi="仿宋" w:cs="仿宋" w:hint="eastAsia"/>
          <w:sz w:val="28"/>
          <w:szCs w:val="28"/>
          <w:u w:val="single"/>
        </w:rPr>
        <w:t xml:space="preserve">  （优秀□、良好□、一般□、差等□）  </w:t>
      </w:r>
      <w:r w:rsidRPr="00DD6D4F">
        <w:rPr>
          <w:rFonts w:ascii="仿宋_GB2312" w:hAnsi="仿宋" w:cs="仿宋" w:hint="eastAsia"/>
          <w:sz w:val="28"/>
          <w:szCs w:val="28"/>
        </w:rPr>
        <w:t>品质。同时存在以下主要</w:t>
      </w:r>
      <w:r w:rsidRPr="00DD6D4F">
        <w:rPr>
          <w:rFonts w:ascii="仿宋_GB2312" w:hAnsi="仿宋" w:cs="仿宋" w:hint="eastAsia"/>
          <w:sz w:val="28"/>
          <w:szCs w:val="28"/>
          <w:u w:val="single"/>
        </w:rPr>
        <w:t>（严重□、一般□、轻微□）</w:t>
      </w:r>
      <w:r w:rsidRPr="00DD6D4F">
        <w:rPr>
          <w:rFonts w:ascii="仿宋_GB2312" w:hAnsi="仿宋" w:cs="仿宋" w:hint="eastAsia"/>
          <w:sz w:val="28"/>
          <w:szCs w:val="28"/>
        </w:rPr>
        <w:t>问题，限你单位自接到本通知书</w:t>
      </w:r>
      <w:r w:rsidRPr="00DD6D4F">
        <w:rPr>
          <w:rFonts w:ascii="仿宋_GB2312" w:hAnsi="仿宋" w:cs="仿宋" w:hint="eastAsia"/>
          <w:sz w:val="28"/>
          <w:szCs w:val="28"/>
          <w:u w:val="single"/>
        </w:rPr>
        <w:t xml:space="preserve">     </w:t>
      </w:r>
      <w:r w:rsidRPr="00DD6D4F">
        <w:rPr>
          <w:rFonts w:ascii="仿宋_GB2312" w:hAnsi="仿宋" w:cs="仿宋" w:hint="eastAsia"/>
          <w:sz w:val="28"/>
          <w:szCs w:val="28"/>
        </w:rPr>
        <w:t>个工作日内整改完毕，报我局复查。</w:t>
      </w:r>
    </w:p>
    <w:p w:rsidR="00C92430" w:rsidRPr="00DD6D4F" w:rsidRDefault="00C92430" w:rsidP="00C92430">
      <w:pPr>
        <w:spacing w:line="400" w:lineRule="exact"/>
        <w:rPr>
          <w:rFonts w:ascii="仿宋_GB2312" w:hAnsi="仿宋"/>
          <w:sz w:val="28"/>
          <w:szCs w:val="28"/>
        </w:rPr>
      </w:pPr>
      <w:r w:rsidRPr="00DD6D4F">
        <w:rPr>
          <w:rFonts w:ascii="仿宋_GB2312" w:hAnsi="仿宋" w:cs="仿宋" w:hint="eastAsia"/>
          <w:sz w:val="28"/>
          <w:szCs w:val="28"/>
        </w:rPr>
        <w:t>1、</w:t>
      </w:r>
    </w:p>
    <w:p w:rsidR="00C92430" w:rsidRPr="00DD6D4F" w:rsidRDefault="00C92430" w:rsidP="00C92430">
      <w:pPr>
        <w:spacing w:line="400" w:lineRule="exact"/>
        <w:rPr>
          <w:rFonts w:ascii="仿宋_GB2312" w:hAnsi="仿宋"/>
          <w:sz w:val="28"/>
          <w:szCs w:val="28"/>
        </w:rPr>
      </w:pPr>
      <w:r w:rsidRPr="00DD6D4F">
        <w:rPr>
          <w:rFonts w:ascii="仿宋_GB2312" w:hAnsi="仿宋" w:cs="仿宋" w:hint="eastAsia"/>
          <w:sz w:val="28"/>
          <w:szCs w:val="28"/>
        </w:rPr>
        <w:t>2、</w:t>
      </w:r>
    </w:p>
    <w:p w:rsidR="00C92430" w:rsidRPr="00DD6D4F" w:rsidRDefault="00C92430" w:rsidP="00C92430">
      <w:pPr>
        <w:spacing w:line="400" w:lineRule="exact"/>
        <w:rPr>
          <w:rFonts w:ascii="仿宋_GB2312" w:hAnsi="仿宋"/>
          <w:sz w:val="28"/>
          <w:szCs w:val="28"/>
        </w:rPr>
      </w:pPr>
      <w:r w:rsidRPr="00DD6D4F">
        <w:rPr>
          <w:rFonts w:ascii="仿宋_GB2312" w:hAnsi="仿宋" w:cs="仿宋" w:hint="eastAsia"/>
          <w:sz w:val="28"/>
          <w:szCs w:val="28"/>
        </w:rPr>
        <w:t>3、</w:t>
      </w:r>
    </w:p>
    <w:p w:rsidR="00C92430" w:rsidRPr="00DD6D4F" w:rsidRDefault="00C92430" w:rsidP="00C92430">
      <w:pPr>
        <w:spacing w:line="400" w:lineRule="exact"/>
        <w:rPr>
          <w:rFonts w:ascii="仿宋_GB2312" w:hAnsi="仿宋"/>
          <w:sz w:val="28"/>
          <w:szCs w:val="28"/>
        </w:rPr>
      </w:pPr>
      <w:r w:rsidRPr="00DD6D4F">
        <w:rPr>
          <w:rFonts w:ascii="仿宋_GB2312" w:hAnsi="仿宋" w:cs="仿宋" w:hint="eastAsia"/>
          <w:sz w:val="28"/>
          <w:szCs w:val="28"/>
        </w:rPr>
        <w:t>……………………</w:t>
      </w:r>
    </w:p>
    <w:p w:rsidR="00C92430" w:rsidRPr="00DD6D4F" w:rsidRDefault="00C92430" w:rsidP="00C92430">
      <w:pPr>
        <w:ind w:rightChars="107" w:right="342"/>
        <w:jc w:val="left"/>
        <w:rPr>
          <w:rFonts w:ascii="仿宋_GB2312" w:hAnsi="仿宋"/>
          <w:sz w:val="28"/>
          <w:szCs w:val="28"/>
        </w:rPr>
      </w:pPr>
      <w:r w:rsidRPr="00DD6D4F">
        <w:rPr>
          <w:rFonts w:ascii="仿宋_GB2312" w:hAnsi="仿宋" w:cs="仿宋" w:hint="eastAsia"/>
          <w:sz w:val="28"/>
          <w:szCs w:val="28"/>
        </w:rPr>
        <w:t xml:space="preserve">                      ххх自然资源和规划局（分局）（公章）</w:t>
      </w:r>
    </w:p>
    <w:p w:rsidR="00C92430" w:rsidRPr="00DD6D4F" w:rsidRDefault="00C92430" w:rsidP="00C92430">
      <w:pPr>
        <w:jc w:val="center"/>
        <w:rPr>
          <w:rFonts w:ascii="仿宋_GB2312" w:hAnsi="仿宋"/>
          <w:sz w:val="28"/>
          <w:szCs w:val="28"/>
        </w:rPr>
      </w:pPr>
      <w:r w:rsidRPr="00DD6D4F">
        <w:rPr>
          <w:rFonts w:ascii="仿宋_GB2312" w:hAnsi="仿宋" w:cs="仿宋" w:hint="eastAsia"/>
          <w:sz w:val="28"/>
          <w:szCs w:val="28"/>
        </w:rPr>
        <w:t xml:space="preserve">                                             年    月    日</w:t>
      </w:r>
    </w:p>
    <w:p w:rsidR="00C92430" w:rsidRPr="00DD6D4F" w:rsidRDefault="00C92430" w:rsidP="00C92430">
      <w:pPr>
        <w:jc w:val="center"/>
        <w:rPr>
          <w:rFonts w:ascii="仿宋_GB2312" w:hAnsi="仿宋"/>
          <w:sz w:val="28"/>
          <w:szCs w:val="28"/>
        </w:rPr>
      </w:pPr>
    </w:p>
    <w:p w:rsidR="00C92430" w:rsidRPr="00DD6D4F" w:rsidRDefault="00C92430" w:rsidP="00C92430">
      <w:pPr>
        <w:jc w:val="center"/>
        <w:rPr>
          <w:rFonts w:ascii="仿宋_GB2312" w:hAnsi="仿宋"/>
          <w:sz w:val="28"/>
          <w:szCs w:val="28"/>
        </w:rPr>
      </w:pPr>
      <w:r w:rsidRPr="00DD6D4F">
        <w:rPr>
          <w:rFonts w:ascii="仿宋_GB2312" w:hAnsi="仿宋" w:cs="仿宋" w:hint="eastAsia"/>
          <w:sz w:val="28"/>
          <w:szCs w:val="28"/>
        </w:rPr>
        <w:t>测绘单位项目负责人签收：                      年    月    日</w:t>
      </w:r>
    </w:p>
    <w:p w:rsidR="00C92430" w:rsidRPr="00DD6D4F" w:rsidRDefault="00C92430" w:rsidP="00C92430">
      <w:pPr>
        <w:rPr>
          <w:rFonts w:ascii="仿宋_GB2312" w:hAnsi="仿宋"/>
          <w:sz w:val="28"/>
          <w:szCs w:val="28"/>
        </w:rPr>
      </w:pPr>
    </w:p>
    <w:p w:rsidR="00C92430" w:rsidRPr="00DD6D4F" w:rsidRDefault="00C92430" w:rsidP="00C92430">
      <w:pPr>
        <w:jc w:val="left"/>
        <w:rPr>
          <w:rFonts w:ascii="仿宋_GB2312" w:hAnsi="仿宋"/>
          <w:b/>
          <w:bCs/>
          <w:sz w:val="28"/>
          <w:szCs w:val="28"/>
        </w:rPr>
      </w:pPr>
      <w:r w:rsidRPr="00DD6D4F">
        <w:rPr>
          <w:rFonts w:ascii="仿宋_GB2312" w:hAnsi="仿宋" w:cs="仿宋" w:hint="eastAsia"/>
          <w:b/>
          <w:bCs/>
          <w:sz w:val="28"/>
          <w:szCs w:val="28"/>
        </w:rPr>
        <w:t>抄送：</w:t>
      </w:r>
      <w:r w:rsidRPr="00DD6D4F">
        <w:rPr>
          <w:rFonts w:ascii="仿宋_GB2312" w:hAnsi="仿宋" w:cs="仿宋" w:hint="eastAsia"/>
          <w:b/>
          <w:bCs/>
          <w:sz w:val="28"/>
          <w:szCs w:val="28"/>
          <w:u w:val="single"/>
        </w:rPr>
        <w:t xml:space="preserve">                   </w:t>
      </w:r>
      <w:r w:rsidRPr="00DD6D4F">
        <w:rPr>
          <w:rFonts w:ascii="仿宋_GB2312" w:hAnsi="仿宋" w:cs="仿宋" w:hint="eastAsia"/>
          <w:b/>
          <w:bCs/>
          <w:sz w:val="28"/>
          <w:szCs w:val="28"/>
        </w:rPr>
        <w:t>（业务主管部门，子项评定为差等品时）</w:t>
      </w:r>
    </w:p>
    <w:p w:rsidR="00C92430" w:rsidRPr="00DD6D4F" w:rsidRDefault="00C92430" w:rsidP="00C92430">
      <w:pPr>
        <w:jc w:val="left"/>
        <w:rPr>
          <w:rFonts w:ascii="仿宋_GB2312" w:hAnsi="仿宋"/>
          <w:b/>
          <w:bCs/>
          <w:sz w:val="28"/>
          <w:szCs w:val="28"/>
        </w:rPr>
      </w:pPr>
      <w:r w:rsidRPr="00DD6D4F">
        <w:rPr>
          <w:rFonts w:ascii="仿宋_GB2312" w:hAnsi="仿宋" w:cs="仿宋" w:hint="eastAsia"/>
          <w:b/>
          <w:bCs/>
          <w:sz w:val="28"/>
          <w:szCs w:val="28"/>
        </w:rPr>
        <w:t xml:space="preserve">     </w:t>
      </w:r>
      <w:r w:rsidRPr="00DD6D4F">
        <w:rPr>
          <w:rFonts w:ascii="仿宋_GB2312" w:hAnsi="仿宋" w:cs="仿宋" w:hint="eastAsia"/>
          <w:b/>
          <w:bCs/>
          <w:sz w:val="28"/>
          <w:szCs w:val="28"/>
          <w:u w:val="single"/>
        </w:rPr>
        <w:t xml:space="preserve">                        </w:t>
      </w:r>
      <w:r w:rsidRPr="00DD6D4F">
        <w:rPr>
          <w:rFonts w:ascii="仿宋_GB2312" w:hAnsi="仿宋" w:cs="仿宋" w:hint="eastAsia"/>
          <w:b/>
          <w:bCs/>
          <w:sz w:val="28"/>
          <w:szCs w:val="28"/>
        </w:rPr>
        <w:t>（建设单位）</w:t>
      </w:r>
    </w:p>
    <w:p w:rsidR="00C92430" w:rsidRPr="00DD6D4F" w:rsidRDefault="00C92430" w:rsidP="00C92430">
      <w:pPr>
        <w:rPr>
          <w:rFonts w:ascii="仿宋_GB2312" w:hAnsi="仿宋"/>
          <w:sz w:val="28"/>
          <w:szCs w:val="28"/>
        </w:rPr>
        <w:sectPr w:rsidR="00C92430" w:rsidRPr="00DD6D4F" w:rsidSect="00DE5769">
          <w:pgSz w:w="11906" w:h="16838"/>
          <w:pgMar w:top="1440" w:right="1800" w:bottom="1440" w:left="1800" w:header="851" w:footer="992" w:gutter="0"/>
          <w:cols w:space="720"/>
          <w:docGrid w:type="lines" w:linePitch="312"/>
        </w:sectPr>
      </w:pPr>
      <w:r w:rsidRPr="00DD6D4F">
        <w:rPr>
          <w:rFonts w:ascii="仿宋_GB2312" w:hAnsi="仿宋" w:cs="仿宋" w:hint="eastAsia"/>
          <w:sz w:val="28"/>
          <w:szCs w:val="28"/>
        </w:rPr>
        <w:t>备注：本意见书行业主管部门、测绘单位、建设单位各留存一份，业务主管部门根据实际留存。</w:t>
      </w:r>
    </w:p>
    <w:p w:rsidR="00C92430" w:rsidRPr="00DD6D4F" w:rsidRDefault="00C92430" w:rsidP="00C92430">
      <w:pPr>
        <w:pStyle w:val="2"/>
        <w:spacing w:before="0" w:after="0"/>
        <w:rPr>
          <w:rFonts w:ascii="黑体" w:eastAsia="黑体" w:hAnsi="黑体" w:cs="Times New Roman"/>
          <w:b w:val="0"/>
        </w:rPr>
      </w:pPr>
      <w:bookmarkStart w:id="29" w:name="_Toc17190631"/>
      <w:r w:rsidRPr="00DD6D4F">
        <w:rPr>
          <w:rFonts w:ascii="黑体" w:eastAsia="黑体" w:hAnsi="黑体" w:cs="黑体" w:hint="eastAsia"/>
          <w:b w:val="0"/>
        </w:rPr>
        <w:lastRenderedPageBreak/>
        <w:t>附件</w:t>
      </w:r>
      <w:r w:rsidRPr="00DD6D4F">
        <w:rPr>
          <w:rFonts w:ascii="黑体" w:eastAsia="黑体" w:hAnsi="黑体" w:cs="黑体"/>
          <w:b w:val="0"/>
        </w:rPr>
        <w:t>C</w:t>
      </w:r>
      <w:r w:rsidRPr="00DD6D4F">
        <w:rPr>
          <w:rFonts w:ascii="黑体" w:eastAsia="黑体" w:hAnsi="黑体" w:cs="黑体" w:hint="eastAsia"/>
          <w:b w:val="0"/>
        </w:rPr>
        <w:t>：监督检查技术服务报告书</w:t>
      </w:r>
      <w:bookmarkEnd w:id="29"/>
    </w:p>
    <w:p w:rsidR="00C92430" w:rsidRDefault="00C92430" w:rsidP="00C92430">
      <w:pPr>
        <w:jc w:val="center"/>
        <w:rPr>
          <w:rFonts w:ascii="仿宋" w:eastAsia="仿宋" w:hAnsi="仿宋"/>
          <w:sz w:val="28"/>
          <w:szCs w:val="28"/>
        </w:rPr>
      </w:pPr>
    </w:p>
    <w:p w:rsidR="00C92430" w:rsidRDefault="00C92430" w:rsidP="00C92430">
      <w:pPr>
        <w:jc w:val="center"/>
        <w:rPr>
          <w:rFonts w:ascii="仿宋" w:eastAsia="仿宋" w:hAnsi="仿宋"/>
          <w:sz w:val="28"/>
          <w:szCs w:val="28"/>
        </w:rPr>
      </w:pPr>
    </w:p>
    <w:p w:rsidR="00C92430" w:rsidRDefault="00C92430" w:rsidP="00C92430">
      <w:pPr>
        <w:jc w:val="center"/>
        <w:rPr>
          <w:rFonts w:ascii="黑体" w:eastAsia="黑体" w:hAnsi="黑体"/>
          <w:b/>
          <w:bCs/>
          <w:sz w:val="44"/>
          <w:szCs w:val="44"/>
        </w:rPr>
      </w:pPr>
      <w:r>
        <w:rPr>
          <w:rFonts w:ascii="黑体" w:eastAsia="黑体" w:hAnsi="黑体" w:cs="黑体" w:hint="eastAsia"/>
          <w:b/>
          <w:bCs/>
          <w:sz w:val="44"/>
          <w:szCs w:val="44"/>
        </w:rPr>
        <w:t>台州市建筑工程竣工综合测绘</w:t>
      </w:r>
    </w:p>
    <w:p w:rsidR="00C92430" w:rsidRDefault="00C92430" w:rsidP="00C92430">
      <w:pPr>
        <w:jc w:val="center"/>
        <w:rPr>
          <w:rFonts w:ascii="黑体" w:eastAsia="黑体" w:hAnsi="黑体"/>
          <w:b/>
          <w:bCs/>
          <w:sz w:val="44"/>
          <w:szCs w:val="44"/>
        </w:rPr>
      </w:pPr>
      <w:r>
        <w:rPr>
          <w:rFonts w:ascii="黑体" w:eastAsia="黑体" w:hAnsi="黑体" w:cs="黑体" w:hint="eastAsia"/>
          <w:b/>
          <w:bCs/>
          <w:sz w:val="44"/>
          <w:szCs w:val="44"/>
        </w:rPr>
        <w:t>监督检查技术服务报告书</w:t>
      </w:r>
    </w:p>
    <w:p w:rsidR="00C92430" w:rsidRDefault="00C92430" w:rsidP="00C92430">
      <w:pPr>
        <w:jc w:val="center"/>
        <w:rPr>
          <w:rFonts w:ascii="黑体" w:eastAsia="黑体" w:hAnsi="黑体"/>
          <w:b/>
          <w:bCs/>
          <w:sz w:val="48"/>
          <w:szCs w:val="48"/>
        </w:rPr>
      </w:pPr>
    </w:p>
    <w:p w:rsidR="00C92430" w:rsidRDefault="00C92430" w:rsidP="00C92430">
      <w:pPr>
        <w:jc w:val="center"/>
        <w:rPr>
          <w:rFonts w:ascii="黑体" w:eastAsia="黑体" w:hAnsi="黑体"/>
          <w:b/>
          <w:bCs/>
          <w:sz w:val="48"/>
          <w:szCs w:val="48"/>
        </w:rPr>
      </w:pPr>
    </w:p>
    <w:p w:rsidR="00C92430" w:rsidRDefault="00C92430" w:rsidP="00C92430">
      <w:pPr>
        <w:jc w:val="center"/>
        <w:rPr>
          <w:rFonts w:ascii="黑体" w:eastAsia="黑体" w:hAnsi="黑体"/>
          <w:b/>
          <w:bCs/>
          <w:sz w:val="48"/>
          <w:szCs w:val="4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
        <w:gridCol w:w="3402"/>
      </w:tblGrid>
      <w:tr w:rsidR="00C92430" w:rsidTr="00FE7A84">
        <w:trPr>
          <w:trHeight w:val="851"/>
          <w:jc w:val="center"/>
        </w:trPr>
        <w:tc>
          <w:tcPr>
            <w:tcW w:w="1559" w:type="dxa"/>
            <w:tcBorders>
              <w:top w:val="nil"/>
              <w:left w:val="nil"/>
              <w:bottom w:val="nil"/>
              <w:right w:val="nil"/>
            </w:tcBorders>
            <w:vAlign w:val="bottom"/>
          </w:tcPr>
          <w:p w:rsidR="00C92430" w:rsidRDefault="00C92430" w:rsidP="00FE7A84">
            <w:pPr>
              <w:jc w:val="left"/>
              <w:rPr>
                <w:rFonts w:ascii="宋体"/>
                <w:sz w:val="28"/>
                <w:szCs w:val="28"/>
              </w:rPr>
            </w:pPr>
            <w:r>
              <w:rPr>
                <w:rFonts w:ascii="宋体" w:hAnsi="宋体" w:cs="宋体" w:hint="eastAsia"/>
                <w:sz w:val="28"/>
                <w:szCs w:val="28"/>
              </w:rPr>
              <w:t>项目名称：</w:t>
            </w:r>
          </w:p>
        </w:tc>
        <w:tc>
          <w:tcPr>
            <w:tcW w:w="3402" w:type="dxa"/>
            <w:tcBorders>
              <w:top w:val="nil"/>
              <w:left w:val="nil"/>
              <w:right w:val="nil"/>
            </w:tcBorders>
            <w:vAlign w:val="bottom"/>
          </w:tcPr>
          <w:p w:rsidR="00C92430" w:rsidRDefault="00C92430" w:rsidP="00FE7A84">
            <w:pPr>
              <w:jc w:val="left"/>
              <w:rPr>
                <w:rFonts w:ascii="宋体"/>
                <w:sz w:val="28"/>
                <w:szCs w:val="28"/>
              </w:rPr>
            </w:pPr>
          </w:p>
        </w:tc>
      </w:tr>
      <w:tr w:rsidR="00C92430" w:rsidTr="00FE7A84">
        <w:trPr>
          <w:trHeight w:val="851"/>
          <w:jc w:val="center"/>
        </w:trPr>
        <w:tc>
          <w:tcPr>
            <w:tcW w:w="1559" w:type="dxa"/>
            <w:tcBorders>
              <w:top w:val="nil"/>
              <w:left w:val="nil"/>
              <w:bottom w:val="nil"/>
              <w:right w:val="nil"/>
            </w:tcBorders>
            <w:vAlign w:val="bottom"/>
          </w:tcPr>
          <w:p w:rsidR="00C92430" w:rsidRDefault="00C92430" w:rsidP="00FE7A84">
            <w:pPr>
              <w:jc w:val="left"/>
              <w:rPr>
                <w:rFonts w:ascii="宋体"/>
                <w:sz w:val="28"/>
                <w:szCs w:val="28"/>
              </w:rPr>
            </w:pPr>
            <w:r>
              <w:rPr>
                <w:rFonts w:ascii="宋体" w:hAnsi="宋体" w:cs="宋体" w:hint="eastAsia"/>
                <w:sz w:val="28"/>
                <w:szCs w:val="28"/>
              </w:rPr>
              <w:t>生产单位</w:t>
            </w:r>
          </w:p>
        </w:tc>
        <w:tc>
          <w:tcPr>
            <w:tcW w:w="3402" w:type="dxa"/>
            <w:tcBorders>
              <w:left w:val="nil"/>
              <w:right w:val="nil"/>
            </w:tcBorders>
            <w:vAlign w:val="bottom"/>
          </w:tcPr>
          <w:p w:rsidR="00C92430" w:rsidRDefault="00C92430" w:rsidP="00FE7A84">
            <w:pPr>
              <w:jc w:val="left"/>
              <w:rPr>
                <w:rFonts w:ascii="宋体"/>
                <w:sz w:val="28"/>
                <w:szCs w:val="28"/>
              </w:rPr>
            </w:pPr>
          </w:p>
        </w:tc>
      </w:tr>
      <w:tr w:rsidR="00C92430" w:rsidTr="00FE7A84">
        <w:trPr>
          <w:trHeight w:val="851"/>
          <w:jc w:val="center"/>
        </w:trPr>
        <w:tc>
          <w:tcPr>
            <w:tcW w:w="1559" w:type="dxa"/>
            <w:tcBorders>
              <w:top w:val="nil"/>
              <w:left w:val="nil"/>
              <w:bottom w:val="nil"/>
              <w:right w:val="nil"/>
            </w:tcBorders>
            <w:vAlign w:val="bottom"/>
          </w:tcPr>
          <w:p w:rsidR="00C92430" w:rsidRDefault="00C92430" w:rsidP="00FE7A84">
            <w:pPr>
              <w:jc w:val="left"/>
              <w:rPr>
                <w:rFonts w:ascii="宋体"/>
                <w:sz w:val="28"/>
                <w:szCs w:val="28"/>
              </w:rPr>
            </w:pPr>
            <w:r>
              <w:rPr>
                <w:rFonts w:ascii="宋体" w:hAnsi="宋体" w:cs="宋体" w:hint="eastAsia"/>
                <w:sz w:val="28"/>
                <w:szCs w:val="28"/>
              </w:rPr>
              <w:t>建设单位：</w:t>
            </w:r>
          </w:p>
        </w:tc>
        <w:tc>
          <w:tcPr>
            <w:tcW w:w="3402" w:type="dxa"/>
            <w:tcBorders>
              <w:left w:val="nil"/>
              <w:right w:val="nil"/>
            </w:tcBorders>
            <w:vAlign w:val="bottom"/>
          </w:tcPr>
          <w:p w:rsidR="00C92430" w:rsidRDefault="00C92430" w:rsidP="00FE7A84">
            <w:pPr>
              <w:jc w:val="left"/>
              <w:rPr>
                <w:rFonts w:ascii="宋体"/>
                <w:sz w:val="28"/>
                <w:szCs w:val="28"/>
              </w:rPr>
            </w:pPr>
          </w:p>
        </w:tc>
      </w:tr>
      <w:tr w:rsidR="00C92430" w:rsidTr="00FE7A84">
        <w:trPr>
          <w:trHeight w:val="851"/>
          <w:jc w:val="center"/>
        </w:trPr>
        <w:tc>
          <w:tcPr>
            <w:tcW w:w="1559" w:type="dxa"/>
            <w:tcBorders>
              <w:top w:val="nil"/>
              <w:left w:val="nil"/>
              <w:bottom w:val="nil"/>
              <w:right w:val="nil"/>
            </w:tcBorders>
            <w:vAlign w:val="bottom"/>
          </w:tcPr>
          <w:p w:rsidR="00C92430" w:rsidRDefault="00C92430" w:rsidP="00FE7A84">
            <w:pPr>
              <w:jc w:val="left"/>
              <w:rPr>
                <w:rFonts w:ascii="宋体"/>
                <w:sz w:val="28"/>
                <w:szCs w:val="28"/>
              </w:rPr>
            </w:pPr>
            <w:r>
              <w:rPr>
                <w:rFonts w:ascii="宋体" w:hAnsi="宋体" w:cs="宋体" w:hint="eastAsia"/>
                <w:sz w:val="28"/>
                <w:szCs w:val="28"/>
              </w:rPr>
              <w:t>委托单位：</w:t>
            </w:r>
          </w:p>
        </w:tc>
        <w:tc>
          <w:tcPr>
            <w:tcW w:w="3402" w:type="dxa"/>
            <w:tcBorders>
              <w:left w:val="nil"/>
              <w:right w:val="nil"/>
            </w:tcBorders>
            <w:vAlign w:val="bottom"/>
          </w:tcPr>
          <w:p w:rsidR="00C92430" w:rsidRDefault="00C92430" w:rsidP="00FE7A84">
            <w:pPr>
              <w:jc w:val="left"/>
              <w:rPr>
                <w:rFonts w:ascii="宋体"/>
                <w:sz w:val="28"/>
                <w:szCs w:val="28"/>
              </w:rPr>
            </w:pPr>
          </w:p>
        </w:tc>
      </w:tr>
    </w:tbl>
    <w:p w:rsidR="00C92430" w:rsidRDefault="00C92430" w:rsidP="00C92430">
      <w:pPr>
        <w:jc w:val="left"/>
        <w:rPr>
          <w:rFonts w:ascii="宋体"/>
          <w:b/>
          <w:bCs/>
          <w:sz w:val="28"/>
          <w:szCs w:val="28"/>
        </w:rPr>
      </w:pPr>
    </w:p>
    <w:p w:rsidR="00C92430" w:rsidRDefault="00C92430" w:rsidP="00C92430">
      <w:pPr>
        <w:jc w:val="left"/>
        <w:rPr>
          <w:rFonts w:ascii="宋体"/>
          <w:b/>
          <w:bCs/>
          <w:sz w:val="28"/>
          <w:szCs w:val="28"/>
        </w:rPr>
      </w:pPr>
    </w:p>
    <w:p w:rsidR="00C92430" w:rsidRDefault="00C92430" w:rsidP="00C92430">
      <w:pPr>
        <w:jc w:val="left"/>
        <w:rPr>
          <w:rFonts w:ascii="宋体"/>
          <w:b/>
          <w:bCs/>
          <w:sz w:val="28"/>
          <w:szCs w:val="28"/>
        </w:rPr>
      </w:pPr>
    </w:p>
    <w:p w:rsidR="00C92430" w:rsidRDefault="00C92430" w:rsidP="00C92430">
      <w:pPr>
        <w:jc w:val="left"/>
        <w:rPr>
          <w:rFonts w:ascii="宋体"/>
          <w:b/>
          <w:bCs/>
          <w:sz w:val="28"/>
          <w:szCs w:val="28"/>
        </w:rPr>
      </w:pPr>
    </w:p>
    <w:p w:rsidR="00C92430" w:rsidRPr="004D2033" w:rsidRDefault="00C92430" w:rsidP="00C92430">
      <w:pPr>
        <w:spacing w:line="300" w:lineRule="exact"/>
      </w:pPr>
    </w:p>
    <w:p w:rsidR="00C92430" w:rsidRDefault="00C92430" w:rsidP="00C92430">
      <w:pPr>
        <w:jc w:val="left"/>
        <w:rPr>
          <w:rFonts w:ascii="宋体"/>
          <w:b/>
          <w:bCs/>
          <w:sz w:val="28"/>
          <w:szCs w:val="28"/>
        </w:rPr>
      </w:pPr>
    </w:p>
    <w:p w:rsidR="00C92430" w:rsidRDefault="00C92430" w:rsidP="00C92430">
      <w:pPr>
        <w:jc w:val="center"/>
        <w:rPr>
          <w:rFonts w:ascii="宋体"/>
          <w:b/>
          <w:bCs/>
          <w:sz w:val="28"/>
          <w:szCs w:val="28"/>
        </w:rPr>
      </w:pPr>
      <w:r>
        <w:rPr>
          <w:rFonts w:ascii="宋体" w:hAnsi="宋体" w:cs="宋体" w:hint="eastAsia"/>
          <w:b/>
          <w:bCs/>
          <w:sz w:val="28"/>
          <w:szCs w:val="28"/>
        </w:rPr>
        <w:t>（检验机构或第三方测绘机构、盖章）</w:t>
      </w:r>
    </w:p>
    <w:p w:rsidR="00C92430" w:rsidRDefault="00C92430" w:rsidP="00C92430">
      <w:pPr>
        <w:jc w:val="center"/>
        <w:rPr>
          <w:rFonts w:ascii="宋体"/>
          <w:b/>
          <w:bCs/>
          <w:sz w:val="28"/>
          <w:szCs w:val="28"/>
        </w:rPr>
      </w:pPr>
      <w:r>
        <w:rPr>
          <w:rFonts w:ascii="宋体" w:hAnsi="宋体" w:cs="宋体" w:hint="eastAsia"/>
          <w:b/>
          <w:bCs/>
          <w:sz w:val="28"/>
          <w:szCs w:val="28"/>
        </w:rPr>
        <w:t>（</w:t>
      </w:r>
      <w:r>
        <w:rPr>
          <w:rFonts w:ascii="宋体" w:hAnsi="宋体" w:cs="宋体"/>
          <w:b/>
          <w:bCs/>
          <w:sz w:val="28"/>
          <w:szCs w:val="28"/>
        </w:rPr>
        <w:t xml:space="preserve">     </w:t>
      </w:r>
      <w:r>
        <w:rPr>
          <w:rFonts w:ascii="宋体" w:hAnsi="宋体" w:cs="宋体" w:hint="eastAsia"/>
          <w:b/>
          <w:bCs/>
          <w:sz w:val="28"/>
          <w:szCs w:val="28"/>
        </w:rPr>
        <w:t>年</w:t>
      </w:r>
      <w:r>
        <w:rPr>
          <w:rFonts w:ascii="宋体" w:hAnsi="宋体" w:cs="宋体"/>
          <w:b/>
          <w:bCs/>
          <w:sz w:val="28"/>
          <w:szCs w:val="28"/>
        </w:rPr>
        <w:t xml:space="preserve">      </w:t>
      </w:r>
      <w:r>
        <w:rPr>
          <w:rFonts w:ascii="宋体" w:hAnsi="宋体" w:cs="宋体" w:hint="eastAsia"/>
          <w:b/>
          <w:bCs/>
          <w:sz w:val="28"/>
          <w:szCs w:val="28"/>
        </w:rPr>
        <w:t>月</w:t>
      </w:r>
      <w:r>
        <w:rPr>
          <w:rFonts w:ascii="宋体" w:hAnsi="宋体" w:cs="宋体"/>
          <w:b/>
          <w:bCs/>
          <w:sz w:val="28"/>
          <w:szCs w:val="28"/>
        </w:rPr>
        <w:t xml:space="preserve">     </w:t>
      </w:r>
      <w:r>
        <w:rPr>
          <w:rFonts w:ascii="宋体" w:hAnsi="宋体" w:cs="宋体" w:hint="eastAsia"/>
          <w:b/>
          <w:bCs/>
          <w:sz w:val="28"/>
          <w:szCs w:val="28"/>
        </w:rPr>
        <w:t>日）</w:t>
      </w:r>
    </w:p>
    <w:p w:rsidR="00C92430" w:rsidRDefault="00C92430" w:rsidP="00C92430">
      <w:pPr>
        <w:jc w:val="center"/>
        <w:rPr>
          <w:rFonts w:ascii="宋体"/>
          <w:b/>
          <w:bCs/>
          <w:sz w:val="28"/>
          <w:szCs w:val="28"/>
        </w:rPr>
        <w:sectPr w:rsidR="00C92430" w:rsidSect="00DE5769">
          <w:pgSz w:w="11906" w:h="16838"/>
          <w:pgMar w:top="1440" w:right="1800" w:bottom="1440" w:left="1800" w:header="851" w:footer="992" w:gutter="0"/>
          <w:cols w:space="720"/>
          <w:docGrid w:type="lines" w:linePitch="312"/>
        </w:sectPr>
      </w:pPr>
    </w:p>
    <w:p w:rsidR="00C92430" w:rsidRDefault="00C92430" w:rsidP="00C92430">
      <w:pPr>
        <w:jc w:val="center"/>
        <w:rPr>
          <w:rFonts w:ascii="宋体"/>
          <w:b/>
          <w:bCs/>
          <w:sz w:val="28"/>
          <w:szCs w:val="28"/>
        </w:rPr>
      </w:pPr>
    </w:p>
    <w:p w:rsidR="00C92430" w:rsidRPr="00DD6D4F" w:rsidRDefault="00C92430" w:rsidP="00C92430">
      <w:pPr>
        <w:jc w:val="center"/>
        <w:rPr>
          <w:rFonts w:ascii="方正小标宋简体" w:eastAsia="方正小标宋简体" w:hAnsi="仿宋"/>
          <w:bCs/>
          <w:sz w:val="36"/>
          <w:szCs w:val="28"/>
        </w:rPr>
      </w:pPr>
      <w:r w:rsidRPr="00DD6D4F">
        <w:rPr>
          <w:rFonts w:ascii="方正小标宋简体" w:eastAsia="方正小标宋简体" w:hAnsi="仿宋" w:cs="仿宋" w:hint="eastAsia"/>
          <w:bCs/>
          <w:sz w:val="36"/>
          <w:szCs w:val="28"/>
        </w:rPr>
        <w:t>台州市建筑工程竣工综合测绘</w:t>
      </w:r>
    </w:p>
    <w:p w:rsidR="00C92430" w:rsidRPr="00DD6D4F" w:rsidRDefault="00C92430" w:rsidP="00C92430">
      <w:pPr>
        <w:jc w:val="center"/>
        <w:rPr>
          <w:rFonts w:ascii="方正小标宋简体" w:eastAsia="方正小标宋简体" w:hAnsi="仿宋"/>
          <w:bCs/>
          <w:sz w:val="36"/>
          <w:szCs w:val="28"/>
        </w:rPr>
      </w:pPr>
      <w:r w:rsidRPr="00DD6D4F">
        <w:rPr>
          <w:rFonts w:ascii="方正小标宋简体" w:eastAsia="方正小标宋简体" w:hAnsi="仿宋" w:cs="仿宋" w:hint="eastAsia"/>
          <w:bCs/>
          <w:sz w:val="36"/>
          <w:szCs w:val="28"/>
        </w:rPr>
        <w:t>监督检查技术服务报告书</w:t>
      </w:r>
    </w:p>
    <w:p w:rsidR="00C92430" w:rsidRDefault="00C92430" w:rsidP="00C92430">
      <w:pPr>
        <w:jc w:val="left"/>
        <w:rPr>
          <w:rFonts w:ascii="仿宋" w:eastAsia="仿宋" w:hAnsi="仿宋"/>
          <w:b/>
          <w:bCs/>
          <w:sz w:val="28"/>
          <w:szCs w:val="28"/>
        </w:rPr>
      </w:pPr>
    </w:p>
    <w:p w:rsidR="00C92430" w:rsidRPr="00DD6D4F" w:rsidRDefault="00C92430" w:rsidP="00C92430">
      <w:pPr>
        <w:jc w:val="left"/>
        <w:rPr>
          <w:rFonts w:ascii="仿宋_GB2312" w:hAnsi="仿宋"/>
          <w:b/>
          <w:bCs/>
          <w:sz w:val="30"/>
          <w:szCs w:val="30"/>
        </w:rPr>
      </w:pPr>
      <w:r w:rsidRPr="00DD6D4F">
        <w:rPr>
          <w:rFonts w:ascii="仿宋_GB2312" w:hAnsi="仿宋" w:cs="仿宋" w:hint="eastAsia"/>
          <w:b/>
          <w:bCs/>
          <w:sz w:val="30"/>
          <w:szCs w:val="30"/>
        </w:rPr>
        <w:t>声明</w:t>
      </w:r>
    </w:p>
    <w:p w:rsidR="00C92430" w:rsidRPr="00DD6D4F" w:rsidRDefault="00C92430" w:rsidP="00C92430">
      <w:pPr>
        <w:pStyle w:val="a8"/>
        <w:ind w:left="426" w:firstLine="0"/>
        <w:rPr>
          <w:rFonts w:ascii="仿宋_GB2312" w:eastAsia="仿宋_GB2312" w:cs="Times New Roman"/>
        </w:rPr>
      </w:pPr>
      <w:r w:rsidRPr="00DD6D4F">
        <w:rPr>
          <w:rFonts w:ascii="仿宋_GB2312" w:eastAsia="仿宋_GB2312" w:hint="eastAsia"/>
        </w:rPr>
        <w:t>1.本报告无检验机构或第三方测绘机构盖章无效；</w:t>
      </w:r>
    </w:p>
    <w:p w:rsidR="00C92430" w:rsidRPr="00DD6D4F" w:rsidRDefault="00C92430" w:rsidP="00C92430">
      <w:pPr>
        <w:pStyle w:val="a8"/>
        <w:tabs>
          <w:tab w:val="left" w:pos="1200"/>
        </w:tabs>
        <w:ind w:left="426" w:firstLine="0"/>
        <w:rPr>
          <w:rFonts w:ascii="仿宋_GB2312" w:eastAsia="仿宋_GB2312" w:cs="Times New Roman"/>
        </w:rPr>
      </w:pPr>
      <w:r w:rsidRPr="00DD6D4F">
        <w:rPr>
          <w:rFonts w:ascii="仿宋_GB2312" w:eastAsia="仿宋_GB2312" w:hint="eastAsia"/>
        </w:rPr>
        <w:t>2.本报告无检验者、审核者、批准者签名无效；</w:t>
      </w:r>
    </w:p>
    <w:p w:rsidR="00C92430" w:rsidRPr="00DD6D4F" w:rsidRDefault="00C92430" w:rsidP="00C92430">
      <w:pPr>
        <w:pStyle w:val="a8"/>
        <w:tabs>
          <w:tab w:val="left" w:pos="1100"/>
        </w:tabs>
        <w:ind w:left="0" w:firstLineChars="150" w:firstLine="420"/>
        <w:rPr>
          <w:rFonts w:ascii="仿宋_GB2312" w:eastAsia="仿宋_GB2312" w:cs="Times New Roman"/>
        </w:rPr>
      </w:pPr>
      <w:r w:rsidRPr="00DD6D4F">
        <w:rPr>
          <w:rFonts w:ascii="仿宋_GB2312" w:eastAsia="仿宋_GB2312" w:hint="eastAsia"/>
        </w:rPr>
        <w:t>3.本报告涂改无效；</w:t>
      </w:r>
    </w:p>
    <w:p w:rsidR="00C92430" w:rsidRPr="00DD6D4F" w:rsidRDefault="00C92430" w:rsidP="00C92430">
      <w:pPr>
        <w:pStyle w:val="a8"/>
        <w:tabs>
          <w:tab w:val="left" w:pos="1100"/>
        </w:tabs>
        <w:ind w:left="426" w:firstLine="0"/>
        <w:rPr>
          <w:rFonts w:ascii="仿宋_GB2312" w:eastAsia="仿宋_GB2312" w:cs="Times New Roman"/>
        </w:rPr>
      </w:pPr>
      <w:r w:rsidRPr="00DD6D4F">
        <w:rPr>
          <w:rFonts w:ascii="仿宋_GB2312" w:eastAsia="仿宋_GB2312" w:hint="eastAsia"/>
        </w:rPr>
        <w:t>4.本报告只作为自然资源和规划主管部门质量监督检查评定技术支撑使用，不作为产品整体质量评定结果，不作为项目验收使用依据。</w:t>
      </w:r>
    </w:p>
    <w:p w:rsidR="00C92430" w:rsidRPr="00DD6D4F" w:rsidRDefault="00C92430" w:rsidP="00C92430">
      <w:pPr>
        <w:jc w:val="left"/>
        <w:rPr>
          <w:rFonts w:ascii="仿宋_GB2312" w:hAnsi="仿宋"/>
          <w:b/>
          <w:bCs/>
          <w:sz w:val="28"/>
          <w:szCs w:val="28"/>
        </w:rPr>
      </w:pPr>
    </w:p>
    <w:p w:rsidR="00C92430" w:rsidRPr="00DD6D4F" w:rsidRDefault="00C92430" w:rsidP="00C92430">
      <w:pPr>
        <w:jc w:val="left"/>
        <w:rPr>
          <w:rFonts w:ascii="仿宋_GB2312" w:hAnsi="仿宋"/>
          <w:b/>
          <w:bCs/>
          <w:sz w:val="30"/>
          <w:szCs w:val="30"/>
        </w:rPr>
      </w:pPr>
      <w:r w:rsidRPr="00DD6D4F">
        <w:rPr>
          <w:rFonts w:ascii="仿宋_GB2312" w:hAnsi="仿宋" w:cs="仿宋" w:hint="eastAsia"/>
          <w:b/>
          <w:bCs/>
          <w:sz w:val="30"/>
          <w:szCs w:val="30"/>
        </w:rPr>
        <w:t>签字盖章</w:t>
      </w:r>
    </w:p>
    <w:p w:rsidR="00C92430" w:rsidRPr="00DD6D4F" w:rsidRDefault="00C92430" w:rsidP="00C92430">
      <w:pPr>
        <w:jc w:val="left"/>
        <w:rPr>
          <w:rFonts w:ascii="仿宋_GB2312" w:hAnsi="仿宋"/>
          <w:b/>
          <w:bCs/>
          <w:sz w:val="30"/>
          <w:szCs w:val="30"/>
        </w:rPr>
      </w:pPr>
    </w:p>
    <w:p w:rsidR="00C92430" w:rsidRPr="00DD6D4F" w:rsidRDefault="00C92430" w:rsidP="00C92430">
      <w:pPr>
        <w:jc w:val="left"/>
        <w:rPr>
          <w:rFonts w:ascii="仿宋_GB2312" w:hAnsi="仿宋"/>
          <w:sz w:val="28"/>
          <w:szCs w:val="28"/>
        </w:rPr>
      </w:pPr>
      <w:r w:rsidRPr="00DD6D4F">
        <w:rPr>
          <w:rFonts w:ascii="仿宋_GB2312" w:hAnsi="仿宋" w:hint="eastAsia"/>
          <w:sz w:val="28"/>
          <w:szCs w:val="28"/>
        </w:rPr>
        <w:tab/>
      </w:r>
      <w:r w:rsidRPr="00DD6D4F">
        <w:rPr>
          <w:rFonts w:ascii="仿宋_GB2312" w:hAnsi="仿宋" w:hint="eastAsia"/>
          <w:sz w:val="28"/>
          <w:szCs w:val="28"/>
        </w:rPr>
        <w:tab/>
      </w:r>
      <w:r w:rsidRPr="00DD6D4F">
        <w:rPr>
          <w:rFonts w:ascii="仿宋_GB2312" w:hAnsi="仿宋" w:cs="仿宋" w:hint="eastAsia"/>
          <w:sz w:val="28"/>
          <w:szCs w:val="28"/>
        </w:rPr>
        <w:t>检验者：</w:t>
      </w:r>
    </w:p>
    <w:p w:rsidR="00C92430" w:rsidRPr="00DD6D4F" w:rsidRDefault="00C92430" w:rsidP="00C92430">
      <w:pPr>
        <w:jc w:val="left"/>
        <w:rPr>
          <w:rFonts w:ascii="仿宋_GB2312" w:hAnsi="仿宋"/>
          <w:sz w:val="28"/>
          <w:szCs w:val="28"/>
        </w:rPr>
      </w:pPr>
    </w:p>
    <w:p w:rsidR="00C92430" w:rsidRPr="00DD6D4F" w:rsidRDefault="00C92430" w:rsidP="00C92430">
      <w:pPr>
        <w:jc w:val="left"/>
        <w:rPr>
          <w:rFonts w:ascii="仿宋_GB2312" w:hAnsi="仿宋"/>
          <w:sz w:val="28"/>
          <w:szCs w:val="28"/>
        </w:rPr>
      </w:pPr>
      <w:r w:rsidRPr="00DD6D4F">
        <w:rPr>
          <w:rFonts w:ascii="仿宋_GB2312" w:hAnsi="仿宋" w:hint="eastAsia"/>
          <w:sz w:val="28"/>
          <w:szCs w:val="28"/>
        </w:rPr>
        <w:tab/>
      </w:r>
      <w:r w:rsidRPr="00DD6D4F">
        <w:rPr>
          <w:rFonts w:ascii="仿宋_GB2312" w:hAnsi="仿宋" w:hint="eastAsia"/>
          <w:sz w:val="28"/>
          <w:szCs w:val="28"/>
        </w:rPr>
        <w:tab/>
      </w:r>
      <w:r w:rsidRPr="00DD6D4F">
        <w:rPr>
          <w:rFonts w:ascii="仿宋_GB2312" w:hAnsi="仿宋" w:cs="仿宋" w:hint="eastAsia"/>
          <w:sz w:val="28"/>
          <w:szCs w:val="28"/>
        </w:rPr>
        <w:t>审核者：</w:t>
      </w:r>
    </w:p>
    <w:p w:rsidR="00C92430" w:rsidRPr="00DD6D4F" w:rsidRDefault="00C92430" w:rsidP="00C92430">
      <w:pPr>
        <w:jc w:val="left"/>
        <w:rPr>
          <w:rFonts w:ascii="仿宋_GB2312" w:hAnsi="仿宋"/>
          <w:sz w:val="28"/>
          <w:szCs w:val="28"/>
        </w:rPr>
      </w:pPr>
    </w:p>
    <w:p w:rsidR="00C92430" w:rsidRPr="00DD6D4F" w:rsidRDefault="00C92430" w:rsidP="00C92430">
      <w:pPr>
        <w:jc w:val="left"/>
        <w:rPr>
          <w:rFonts w:ascii="仿宋_GB2312" w:hAnsi="仿宋"/>
          <w:sz w:val="28"/>
          <w:szCs w:val="28"/>
        </w:rPr>
      </w:pPr>
      <w:r w:rsidRPr="00DD6D4F">
        <w:rPr>
          <w:rFonts w:ascii="仿宋_GB2312" w:hAnsi="仿宋" w:hint="eastAsia"/>
          <w:sz w:val="28"/>
          <w:szCs w:val="28"/>
        </w:rPr>
        <w:tab/>
      </w:r>
      <w:r w:rsidRPr="00DD6D4F">
        <w:rPr>
          <w:rFonts w:ascii="仿宋_GB2312" w:hAnsi="仿宋" w:hint="eastAsia"/>
          <w:sz w:val="28"/>
          <w:szCs w:val="28"/>
        </w:rPr>
        <w:tab/>
      </w:r>
      <w:r w:rsidRPr="00DD6D4F">
        <w:rPr>
          <w:rFonts w:ascii="仿宋_GB2312" w:hAnsi="仿宋" w:cs="仿宋" w:hint="eastAsia"/>
          <w:sz w:val="28"/>
          <w:szCs w:val="28"/>
        </w:rPr>
        <w:t>批准者：</w:t>
      </w:r>
    </w:p>
    <w:p w:rsidR="00C92430" w:rsidRPr="00DD6D4F" w:rsidRDefault="00C92430" w:rsidP="00C92430">
      <w:pPr>
        <w:jc w:val="left"/>
        <w:rPr>
          <w:rFonts w:ascii="仿宋_GB2312" w:hAnsi="仿宋"/>
          <w:sz w:val="28"/>
          <w:szCs w:val="28"/>
        </w:rPr>
      </w:pPr>
    </w:p>
    <w:p w:rsidR="00C92430" w:rsidRPr="00DD6D4F" w:rsidRDefault="00C92430" w:rsidP="00C92430">
      <w:pPr>
        <w:jc w:val="left"/>
        <w:rPr>
          <w:rFonts w:ascii="仿宋_GB2312" w:hAnsi="仿宋"/>
          <w:sz w:val="28"/>
          <w:szCs w:val="28"/>
        </w:rPr>
        <w:sectPr w:rsidR="00C92430" w:rsidRPr="00DD6D4F" w:rsidSect="0073717A">
          <w:pgSz w:w="11906" w:h="16838"/>
          <w:pgMar w:top="1440" w:right="1800" w:bottom="1440" w:left="1800" w:header="851" w:footer="992" w:gutter="0"/>
          <w:cols w:space="720"/>
          <w:docGrid w:type="lines" w:linePitch="312"/>
        </w:sectPr>
      </w:pPr>
      <w:r w:rsidRPr="00DD6D4F">
        <w:rPr>
          <w:rFonts w:ascii="仿宋_GB2312" w:hAnsi="仿宋" w:hint="eastAsia"/>
          <w:sz w:val="28"/>
          <w:szCs w:val="28"/>
        </w:rPr>
        <w:tab/>
      </w:r>
      <w:r w:rsidRPr="00DD6D4F">
        <w:rPr>
          <w:rFonts w:ascii="仿宋_GB2312" w:hAnsi="仿宋" w:hint="eastAsia"/>
          <w:sz w:val="28"/>
          <w:szCs w:val="28"/>
        </w:rPr>
        <w:tab/>
      </w:r>
      <w:r w:rsidRPr="00DD6D4F">
        <w:rPr>
          <w:rFonts w:ascii="仿宋_GB2312" w:hAnsi="仿宋" w:cs="仿宋" w:hint="eastAsia"/>
          <w:sz w:val="28"/>
          <w:szCs w:val="28"/>
        </w:rPr>
        <w:t>技术服务单位（盖章）：</w:t>
      </w:r>
    </w:p>
    <w:p w:rsidR="00C92430" w:rsidRPr="00DD6D4F" w:rsidRDefault="00C92430" w:rsidP="00C92430">
      <w:pPr>
        <w:jc w:val="center"/>
        <w:rPr>
          <w:rFonts w:ascii="方正小标宋简体" w:eastAsia="方正小标宋简体" w:hAnsi="仿宋" w:cs="仿宋"/>
          <w:bCs/>
          <w:sz w:val="36"/>
          <w:szCs w:val="28"/>
        </w:rPr>
      </w:pPr>
      <w:r w:rsidRPr="00DD6D4F">
        <w:rPr>
          <w:rFonts w:ascii="方正小标宋简体" w:eastAsia="方正小标宋简体" w:hAnsi="仿宋" w:cs="仿宋" w:hint="eastAsia"/>
          <w:bCs/>
          <w:sz w:val="36"/>
          <w:szCs w:val="28"/>
        </w:rPr>
        <w:lastRenderedPageBreak/>
        <w:t>台州市建筑工程竣工综合测绘</w:t>
      </w:r>
    </w:p>
    <w:p w:rsidR="00C92430" w:rsidRDefault="00C92430" w:rsidP="00C92430">
      <w:pPr>
        <w:jc w:val="center"/>
        <w:rPr>
          <w:rFonts w:ascii="方正小标宋简体" w:eastAsia="方正小标宋简体" w:hAnsi="仿宋" w:cs="仿宋"/>
          <w:bCs/>
          <w:sz w:val="36"/>
          <w:szCs w:val="28"/>
        </w:rPr>
      </w:pPr>
      <w:r w:rsidRPr="00DD6D4F">
        <w:rPr>
          <w:rFonts w:ascii="方正小标宋简体" w:eastAsia="方正小标宋简体" w:hAnsi="仿宋" w:cs="仿宋" w:hint="eastAsia"/>
          <w:bCs/>
          <w:sz w:val="36"/>
          <w:szCs w:val="28"/>
        </w:rPr>
        <w:t>监督检查技术服务报告书</w:t>
      </w:r>
    </w:p>
    <w:p w:rsidR="00C92430" w:rsidRPr="00DD6D4F" w:rsidRDefault="00C92430" w:rsidP="00C92430">
      <w:pPr>
        <w:spacing w:line="240" w:lineRule="exact"/>
      </w:pPr>
    </w:p>
    <w:p w:rsidR="00C92430" w:rsidRPr="00DD6D4F" w:rsidRDefault="00C92430" w:rsidP="00C92430">
      <w:pPr>
        <w:jc w:val="left"/>
        <w:rPr>
          <w:rFonts w:ascii="仿宋_GB2312" w:hAnsi="仿宋"/>
          <w:b/>
          <w:bCs/>
          <w:sz w:val="28"/>
          <w:szCs w:val="28"/>
        </w:rPr>
      </w:pPr>
      <w:r w:rsidRPr="00DD6D4F">
        <w:rPr>
          <w:rFonts w:ascii="仿宋_GB2312" w:hAnsi="仿宋" w:cs="仿宋" w:hint="eastAsia"/>
          <w:b/>
          <w:bCs/>
          <w:sz w:val="28"/>
          <w:szCs w:val="28"/>
        </w:rPr>
        <w:t>1、受检项目概况</w:t>
      </w:r>
    </w:p>
    <w:p w:rsidR="00C92430" w:rsidRPr="00DD6D4F" w:rsidRDefault="00C92430" w:rsidP="00C92430">
      <w:pPr>
        <w:jc w:val="left"/>
        <w:rPr>
          <w:rFonts w:ascii="仿宋_GB2312" w:hAnsi="仿宋"/>
          <w:sz w:val="28"/>
          <w:szCs w:val="28"/>
        </w:rPr>
      </w:pPr>
      <w:r w:rsidRPr="00DD6D4F">
        <w:rPr>
          <w:rFonts w:ascii="仿宋_GB2312" w:hAnsi="仿宋" w:cs="仿宋" w:hint="eastAsia"/>
          <w:sz w:val="28"/>
          <w:szCs w:val="28"/>
        </w:rPr>
        <w:t>1.1 测区概况</w:t>
      </w:r>
    </w:p>
    <w:p w:rsidR="00C92430" w:rsidRPr="00DD6D4F" w:rsidRDefault="00C92430" w:rsidP="00C92430">
      <w:pPr>
        <w:pStyle w:val="a8"/>
        <w:numPr>
          <w:ilvl w:val="0"/>
          <w:numId w:val="62"/>
        </w:numPr>
        <w:jc w:val="left"/>
        <w:rPr>
          <w:rFonts w:ascii="仿宋_GB2312" w:eastAsia="仿宋_GB2312" w:cs="Times New Roman"/>
        </w:rPr>
      </w:pPr>
      <w:r w:rsidRPr="00DD6D4F">
        <w:rPr>
          <w:rFonts w:ascii="仿宋_GB2312" w:eastAsia="仿宋_GB2312" w:hint="eastAsia"/>
        </w:rPr>
        <w:t>测区位置：</w:t>
      </w:r>
    </w:p>
    <w:p w:rsidR="00C92430" w:rsidRPr="00DD6D4F" w:rsidRDefault="00C92430" w:rsidP="00C92430">
      <w:pPr>
        <w:pStyle w:val="a8"/>
        <w:numPr>
          <w:ilvl w:val="0"/>
          <w:numId w:val="62"/>
        </w:numPr>
        <w:jc w:val="left"/>
        <w:rPr>
          <w:rFonts w:ascii="仿宋_GB2312" w:eastAsia="仿宋_GB2312" w:cs="Times New Roman"/>
        </w:rPr>
      </w:pPr>
      <w:r w:rsidRPr="00DD6D4F">
        <w:rPr>
          <w:rFonts w:ascii="仿宋_GB2312" w:eastAsia="仿宋_GB2312" w:hint="eastAsia"/>
        </w:rPr>
        <w:t>坐标系统：</w:t>
      </w:r>
    </w:p>
    <w:p w:rsidR="00C92430" w:rsidRPr="00DD6D4F" w:rsidRDefault="00C92430" w:rsidP="00C92430">
      <w:pPr>
        <w:pStyle w:val="a8"/>
        <w:numPr>
          <w:ilvl w:val="0"/>
          <w:numId w:val="62"/>
        </w:numPr>
        <w:jc w:val="left"/>
        <w:rPr>
          <w:rFonts w:ascii="仿宋_GB2312" w:eastAsia="仿宋_GB2312" w:cs="Times New Roman"/>
        </w:rPr>
      </w:pPr>
      <w:r w:rsidRPr="00DD6D4F">
        <w:rPr>
          <w:rFonts w:ascii="仿宋_GB2312" w:eastAsia="仿宋_GB2312" w:hint="eastAsia"/>
        </w:rPr>
        <w:t>高程系统：</w:t>
      </w:r>
    </w:p>
    <w:p w:rsidR="00C92430" w:rsidRPr="00DD6D4F" w:rsidRDefault="00C92430" w:rsidP="00C92430">
      <w:pPr>
        <w:pStyle w:val="a8"/>
        <w:numPr>
          <w:ilvl w:val="0"/>
          <w:numId w:val="62"/>
        </w:numPr>
        <w:jc w:val="left"/>
        <w:rPr>
          <w:rFonts w:ascii="仿宋_GB2312" w:eastAsia="仿宋_GB2312" w:cs="Times New Roman"/>
        </w:rPr>
      </w:pPr>
      <w:r w:rsidRPr="00DD6D4F">
        <w:rPr>
          <w:rFonts w:ascii="仿宋_GB2312" w:eastAsia="仿宋_GB2312" w:hint="eastAsia"/>
        </w:rPr>
        <w:t>生产时间：</w:t>
      </w:r>
    </w:p>
    <w:p w:rsidR="00C92430" w:rsidRPr="00DD6D4F" w:rsidRDefault="00C92430" w:rsidP="00C92430">
      <w:pPr>
        <w:pStyle w:val="a8"/>
        <w:ind w:left="0" w:firstLine="0"/>
        <w:jc w:val="left"/>
        <w:rPr>
          <w:rFonts w:ascii="仿宋_GB2312" w:eastAsia="仿宋_GB2312" w:cs="Times New Roman"/>
        </w:rPr>
      </w:pPr>
      <w:r w:rsidRPr="00DD6D4F">
        <w:rPr>
          <w:rFonts w:ascii="仿宋_GB2312" w:eastAsia="仿宋_GB2312" w:hint="eastAsia"/>
        </w:rPr>
        <w:t>1.2 竣工子项组成</w:t>
      </w:r>
    </w:p>
    <w:p w:rsidR="00C92430" w:rsidRPr="00DD6D4F" w:rsidRDefault="00C92430" w:rsidP="00C92430">
      <w:pPr>
        <w:pStyle w:val="a8"/>
        <w:ind w:left="0" w:firstLine="0"/>
        <w:jc w:val="left"/>
        <w:rPr>
          <w:rFonts w:ascii="仿宋_GB2312" w:eastAsia="仿宋_GB2312" w:cs="Times New Roman"/>
        </w:rPr>
      </w:pPr>
      <w:r w:rsidRPr="00DD6D4F">
        <w:rPr>
          <w:rFonts w:ascii="仿宋_GB2312" w:eastAsia="仿宋_GB2312" w:cs="Times New Roman" w:hint="eastAsia"/>
        </w:rPr>
        <w:tab/>
      </w:r>
      <w:r w:rsidRPr="00DD6D4F">
        <w:rPr>
          <w:rFonts w:ascii="仿宋_GB2312" w:eastAsia="仿宋_GB2312" w:hint="eastAsia"/>
        </w:rPr>
        <w:t>规划测量、房产测量、建设用地复核及不动产测量测量……等。</w:t>
      </w:r>
    </w:p>
    <w:p w:rsidR="00C92430" w:rsidRPr="00DD6D4F" w:rsidRDefault="00C92430" w:rsidP="00C92430">
      <w:pPr>
        <w:pStyle w:val="a8"/>
        <w:ind w:left="0" w:firstLine="0"/>
        <w:jc w:val="left"/>
        <w:rPr>
          <w:rFonts w:ascii="仿宋_GB2312" w:eastAsia="仿宋_GB2312" w:cs="Times New Roman"/>
        </w:rPr>
      </w:pPr>
      <w:r w:rsidRPr="00DD6D4F">
        <w:rPr>
          <w:rFonts w:ascii="仿宋_GB2312" w:eastAsia="仿宋_GB2312" w:hint="eastAsia"/>
        </w:rPr>
        <w:t>1.3 作业仪器设备及软件系统</w:t>
      </w:r>
    </w:p>
    <w:p w:rsidR="00C92430" w:rsidRPr="00DD6D4F" w:rsidRDefault="00C92430" w:rsidP="00C92430">
      <w:pPr>
        <w:pStyle w:val="a8"/>
        <w:numPr>
          <w:ilvl w:val="0"/>
          <w:numId w:val="63"/>
        </w:numPr>
        <w:jc w:val="left"/>
        <w:rPr>
          <w:rFonts w:ascii="仿宋_GB2312" w:eastAsia="仿宋_GB2312" w:cs="Times New Roman"/>
        </w:rPr>
      </w:pPr>
      <w:r w:rsidRPr="00DD6D4F">
        <w:rPr>
          <w:rFonts w:ascii="仿宋_GB2312" w:eastAsia="仿宋_GB2312" w:hint="eastAsia"/>
        </w:rPr>
        <w:t>仪器设备：</w:t>
      </w:r>
    </w:p>
    <w:p w:rsidR="00C92430" w:rsidRPr="00DD6D4F" w:rsidRDefault="00C92430" w:rsidP="00C92430">
      <w:pPr>
        <w:pStyle w:val="a8"/>
        <w:numPr>
          <w:ilvl w:val="0"/>
          <w:numId w:val="63"/>
        </w:numPr>
        <w:jc w:val="left"/>
        <w:rPr>
          <w:rFonts w:ascii="仿宋_GB2312" w:eastAsia="仿宋_GB2312" w:cs="Times New Roman"/>
        </w:rPr>
      </w:pPr>
      <w:r w:rsidRPr="00DD6D4F">
        <w:rPr>
          <w:rFonts w:ascii="仿宋_GB2312" w:eastAsia="仿宋_GB2312" w:hint="eastAsia"/>
        </w:rPr>
        <w:t>软件系统：</w:t>
      </w:r>
    </w:p>
    <w:p w:rsidR="00C92430" w:rsidRPr="00DD6D4F" w:rsidRDefault="00C92430" w:rsidP="00C92430">
      <w:pPr>
        <w:pStyle w:val="a8"/>
        <w:ind w:left="0" w:firstLine="0"/>
        <w:jc w:val="left"/>
        <w:rPr>
          <w:rFonts w:ascii="仿宋_GB2312" w:eastAsia="仿宋_GB2312" w:cs="Times New Roman"/>
          <w:b/>
          <w:bCs/>
        </w:rPr>
      </w:pPr>
      <w:r w:rsidRPr="00DD6D4F">
        <w:rPr>
          <w:rFonts w:ascii="仿宋_GB2312" w:eastAsia="仿宋_GB2312" w:hint="eastAsia"/>
          <w:b/>
          <w:bCs/>
        </w:rPr>
        <w:t>2、检查工作概况</w:t>
      </w:r>
    </w:p>
    <w:p w:rsidR="00C92430" w:rsidRPr="00DD6D4F" w:rsidRDefault="00C92430" w:rsidP="00C92430">
      <w:pPr>
        <w:pStyle w:val="a8"/>
        <w:ind w:left="0" w:firstLine="0"/>
        <w:jc w:val="left"/>
        <w:rPr>
          <w:rFonts w:ascii="仿宋_GB2312" w:eastAsia="仿宋_GB2312" w:cs="Times New Roman"/>
        </w:rPr>
      </w:pPr>
      <w:r w:rsidRPr="00DD6D4F">
        <w:rPr>
          <w:rFonts w:ascii="仿宋_GB2312" w:eastAsia="仿宋_GB2312" w:hint="eastAsia"/>
        </w:rPr>
        <w:t>2.1 检查依据</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《测绘成果质量检查与验收》（GB/T 24356-2009）；</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《数字测绘成果质量检查与验收》（GB/T 18316-2008）；</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《建筑工程建筑面积计算和竣工综合测量技术规程》（DB 33/T 1152-2018）；</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《建筑工程建筑面积计算和竣工综合测量技术补充规定》；</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《城市测量规范》（CJJ/T 8-2011）；</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lastRenderedPageBreak/>
        <w:t>《卫星定位城市测量技术规范》（CJJ/T 73-2010）；</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《全球定位系统实时动态测量(RTK)技术规范》（CH/T 2009-2010）；</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《国家基本比例尺地图图式第1部分：1∶500 1∶1000 1∶2000地形图图式》(GB/T 20257.1-2017)；</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《1∶500 1∶1000 1∶2000数字地形图测绘规范》(DB33/T 552-2014)；</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《基础地理信息要素分类与图形表达代码》(DB33/T 817-2010)；</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《国家三、四等水准测量规范》（GB/T 12898-2009）；</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《房产测量规范 第2单元：房产图图式》（GB/T 17986-2000）；</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《地籍调查规程》（TD/T 1001-2012）；</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《土地利用现状分类》（GB/T21010-2017）；</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《建筑设计防火规范》（GB 50016-2014）；</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《浙江省消防技术规范难点问题操作技术指南》；</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《人民防空地下室设计规范》（GB 50038-2005）；</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《人民防空工程设计规范》（GB 50225-2005）；</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《城市地下管线探测技术规程》（CJJ 61-2017）；</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《测绘技术设计规定》（CH/T 1004-2005）；</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《测绘技术总结编写规定》（CH/T 1001-2005）；</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t>本项目测绘合同；</w:t>
      </w:r>
    </w:p>
    <w:p w:rsidR="00C92430" w:rsidRPr="00DD6D4F" w:rsidRDefault="00C92430" w:rsidP="00C92430">
      <w:pPr>
        <w:pStyle w:val="a8"/>
        <w:numPr>
          <w:ilvl w:val="0"/>
          <w:numId w:val="64"/>
        </w:numPr>
        <w:rPr>
          <w:rFonts w:ascii="仿宋_GB2312" w:eastAsia="仿宋_GB2312" w:cs="Times New Roman"/>
        </w:rPr>
      </w:pPr>
      <w:r w:rsidRPr="00DD6D4F">
        <w:rPr>
          <w:rFonts w:ascii="仿宋_GB2312" w:eastAsia="仿宋_GB2312" w:hint="eastAsia"/>
        </w:rPr>
        <w:lastRenderedPageBreak/>
        <w:t>本项目技术设计书。</w:t>
      </w:r>
    </w:p>
    <w:p w:rsidR="00C92430" w:rsidRPr="00DD6D4F" w:rsidRDefault="00C92430" w:rsidP="00C92430">
      <w:pPr>
        <w:pStyle w:val="a8"/>
        <w:ind w:left="0" w:firstLine="0"/>
        <w:rPr>
          <w:rFonts w:ascii="仿宋_GB2312" w:eastAsia="仿宋_GB2312" w:cs="Times New Roman"/>
        </w:rPr>
      </w:pPr>
      <w:r w:rsidRPr="00DD6D4F">
        <w:rPr>
          <w:rFonts w:ascii="仿宋_GB2312" w:eastAsia="仿宋_GB2312" w:hint="eastAsia"/>
        </w:rPr>
        <w:t>2.2 检查子项组成</w:t>
      </w:r>
    </w:p>
    <w:p w:rsidR="00C92430" w:rsidRPr="00DD6D4F" w:rsidRDefault="00C92430" w:rsidP="00C92430">
      <w:pPr>
        <w:pStyle w:val="a8"/>
        <w:ind w:left="0" w:firstLine="0"/>
        <w:rPr>
          <w:rFonts w:ascii="仿宋_GB2312" w:eastAsia="仿宋_GB2312" w:cs="Times New Roman"/>
        </w:rPr>
      </w:pPr>
      <w:r w:rsidRPr="00DD6D4F">
        <w:rPr>
          <w:rFonts w:ascii="仿宋_GB2312" w:eastAsia="仿宋_GB2312" w:cs="Times New Roman" w:hint="eastAsia"/>
        </w:rPr>
        <w:tab/>
      </w:r>
      <w:r w:rsidRPr="00DD6D4F">
        <w:rPr>
          <w:rFonts w:ascii="仿宋_GB2312" w:eastAsia="仿宋_GB2312" w:hint="eastAsia"/>
        </w:rPr>
        <w:t>规划测量、房产测量、建设用地复核及不动产测量测量……等。</w:t>
      </w:r>
    </w:p>
    <w:p w:rsidR="00C92430" w:rsidRPr="00DD6D4F" w:rsidRDefault="00C92430" w:rsidP="00C92430">
      <w:pPr>
        <w:pStyle w:val="a8"/>
        <w:ind w:left="0" w:firstLine="0"/>
        <w:rPr>
          <w:rFonts w:ascii="仿宋_GB2312" w:eastAsia="仿宋_GB2312" w:cs="Times New Roman"/>
        </w:rPr>
      </w:pPr>
      <w:r w:rsidRPr="00DD6D4F">
        <w:rPr>
          <w:rFonts w:ascii="仿宋_GB2312" w:eastAsia="仿宋_GB2312" w:hint="eastAsia"/>
        </w:rPr>
        <w:t>2.3 检查方法</w:t>
      </w:r>
    </w:p>
    <w:p w:rsidR="00C92430" w:rsidRPr="00DD6D4F" w:rsidRDefault="00C92430" w:rsidP="00C92430">
      <w:pPr>
        <w:pStyle w:val="a8"/>
        <w:ind w:left="0" w:firstLine="0"/>
        <w:rPr>
          <w:rFonts w:ascii="仿宋_GB2312" w:eastAsia="仿宋_GB2312" w:cs="Times New Roman"/>
        </w:rPr>
      </w:pPr>
    </w:p>
    <w:p w:rsidR="00C92430" w:rsidRPr="00DD6D4F" w:rsidRDefault="00C92430" w:rsidP="00C92430">
      <w:pPr>
        <w:pStyle w:val="a8"/>
        <w:ind w:left="0" w:firstLine="0"/>
        <w:rPr>
          <w:rFonts w:ascii="仿宋_GB2312" w:eastAsia="仿宋_GB2312" w:cs="Times New Roman"/>
        </w:rPr>
      </w:pPr>
      <w:r w:rsidRPr="00DD6D4F">
        <w:rPr>
          <w:rFonts w:ascii="仿宋_GB2312" w:eastAsia="仿宋_GB2312" w:hint="eastAsia"/>
        </w:rPr>
        <w:t>2.4 抽样情况</w:t>
      </w:r>
    </w:p>
    <w:p w:rsidR="00C92430" w:rsidRPr="00DD6D4F" w:rsidRDefault="00C92430" w:rsidP="00C92430">
      <w:pPr>
        <w:pStyle w:val="a8"/>
        <w:numPr>
          <w:ilvl w:val="0"/>
          <w:numId w:val="65"/>
        </w:numPr>
        <w:rPr>
          <w:rFonts w:ascii="仿宋_GB2312" w:eastAsia="仿宋_GB2312" w:cs="Times New Roman"/>
        </w:rPr>
      </w:pPr>
      <w:r w:rsidRPr="00DD6D4F">
        <w:rPr>
          <w:rFonts w:ascii="仿宋_GB2312" w:eastAsia="仿宋_GB2312" w:hint="eastAsia"/>
        </w:rPr>
        <w:t>抽样时间：</w:t>
      </w:r>
    </w:p>
    <w:p w:rsidR="00C92430" w:rsidRPr="00DD6D4F" w:rsidRDefault="00C92430" w:rsidP="00C92430">
      <w:pPr>
        <w:pStyle w:val="a8"/>
        <w:numPr>
          <w:ilvl w:val="0"/>
          <w:numId w:val="65"/>
        </w:numPr>
        <w:rPr>
          <w:rFonts w:ascii="仿宋_GB2312" w:eastAsia="仿宋_GB2312" w:cs="Times New Roman"/>
        </w:rPr>
      </w:pPr>
      <w:r w:rsidRPr="00DD6D4F">
        <w:rPr>
          <w:rFonts w:ascii="仿宋_GB2312" w:eastAsia="仿宋_GB2312" w:hint="eastAsia"/>
        </w:rPr>
        <w:t>抽样地点：</w:t>
      </w:r>
    </w:p>
    <w:p w:rsidR="00C92430" w:rsidRPr="00DD6D4F" w:rsidRDefault="00C92430" w:rsidP="00C92430">
      <w:pPr>
        <w:pStyle w:val="a8"/>
        <w:numPr>
          <w:ilvl w:val="0"/>
          <w:numId w:val="65"/>
        </w:numPr>
        <w:rPr>
          <w:rFonts w:ascii="仿宋_GB2312" w:eastAsia="仿宋_GB2312" w:cs="Times New Roman"/>
        </w:rPr>
      </w:pPr>
      <w:r w:rsidRPr="00DD6D4F">
        <w:rPr>
          <w:rFonts w:ascii="仿宋_GB2312" w:eastAsia="仿宋_GB2312" w:hint="eastAsia"/>
        </w:rPr>
        <w:t>抽样结果：</w:t>
      </w:r>
    </w:p>
    <w:p w:rsidR="00C92430" w:rsidRPr="00DD6D4F" w:rsidRDefault="00C92430" w:rsidP="00C92430">
      <w:pPr>
        <w:pStyle w:val="a8"/>
        <w:ind w:left="0" w:firstLine="0"/>
        <w:rPr>
          <w:rFonts w:ascii="仿宋_GB2312" w:eastAsia="仿宋_GB2312" w:cs="Times New Roman"/>
          <w:b/>
          <w:bCs/>
        </w:rPr>
      </w:pPr>
      <w:r w:rsidRPr="00DD6D4F">
        <w:rPr>
          <w:rFonts w:ascii="仿宋_GB2312" w:eastAsia="仿宋_GB2312" w:hint="eastAsia"/>
          <w:b/>
          <w:bCs/>
        </w:rPr>
        <w:t>3 子项评定情况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2409"/>
        <w:gridCol w:w="1248"/>
        <w:gridCol w:w="6"/>
        <w:gridCol w:w="1060"/>
        <w:gridCol w:w="1095"/>
        <w:gridCol w:w="1036"/>
      </w:tblGrid>
      <w:tr w:rsidR="00C92430" w:rsidRPr="00DD6D4F" w:rsidTr="00FE7A84">
        <w:trPr>
          <w:trHeight w:val="526"/>
        </w:trPr>
        <w:tc>
          <w:tcPr>
            <w:tcW w:w="8522" w:type="dxa"/>
            <w:gridSpan w:val="7"/>
            <w:tcBorders>
              <w:top w:val="nil"/>
              <w:left w:val="nil"/>
              <w:bottom w:val="single" w:sz="12" w:space="0" w:color="000000"/>
              <w:right w:val="nil"/>
            </w:tcBorders>
            <w:vAlign w:val="center"/>
          </w:tcPr>
          <w:p w:rsidR="00C92430" w:rsidRPr="00DD6D4F" w:rsidRDefault="00C92430" w:rsidP="00FE7A84">
            <w:pPr>
              <w:jc w:val="left"/>
              <w:rPr>
                <w:rFonts w:ascii="仿宋_GB2312" w:hAnsi="仿宋"/>
                <w:sz w:val="24"/>
                <w:szCs w:val="24"/>
              </w:rPr>
            </w:pPr>
            <w:r w:rsidRPr="00DD6D4F">
              <w:rPr>
                <w:rFonts w:ascii="仿宋_GB2312" w:hAnsi="仿宋" w:cs="仿宋" w:hint="eastAsia"/>
                <w:sz w:val="24"/>
                <w:szCs w:val="24"/>
              </w:rPr>
              <w:t>项目竣工子项共     项，分别为：</w:t>
            </w:r>
          </w:p>
        </w:tc>
      </w:tr>
      <w:tr w:rsidR="00C92430" w:rsidTr="00FE7A84">
        <w:tc>
          <w:tcPr>
            <w:tcW w:w="1668" w:type="dxa"/>
            <w:tcBorders>
              <w:top w:val="single" w:sz="12" w:space="0" w:color="000000"/>
              <w:left w:val="single" w:sz="12" w:space="0" w:color="000000"/>
            </w:tcBorders>
            <w:vAlign w:val="center"/>
          </w:tcPr>
          <w:p w:rsidR="00C92430" w:rsidRDefault="00C92430" w:rsidP="00FE7A84">
            <w:pPr>
              <w:jc w:val="center"/>
              <w:rPr>
                <w:rFonts w:ascii="仿宋" w:eastAsia="仿宋" w:hAnsi="仿宋" w:cs="仿宋"/>
                <w:sz w:val="24"/>
                <w:szCs w:val="24"/>
              </w:rPr>
            </w:pPr>
            <w:r>
              <w:rPr>
                <w:rFonts w:ascii="仿宋" w:eastAsia="仿宋" w:hAnsi="仿宋" w:cs="仿宋" w:hint="eastAsia"/>
                <w:sz w:val="24"/>
                <w:szCs w:val="24"/>
              </w:rPr>
              <w:t>子项</w:t>
            </w:r>
            <w:r>
              <w:rPr>
                <w:rFonts w:ascii="仿宋" w:eastAsia="仿宋" w:hAnsi="仿宋" w:cs="仿宋"/>
                <w:sz w:val="24"/>
                <w:szCs w:val="24"/>
              </w:rPr>
              <w:t>1</w:t>
            </w:r>
          </w:p>
        </w:tc>
        <w:tc>
          <w:tcPr>
            <w:tcW w:w="2409" w:type="dxa"/>
            <w:tcBorders>
              <w:top w:val="single" w:sz="12" w:space="0" w:color="000000"/>
            </w:tcBorders>
            <w:vAlign w:val="center"/>
          </w:tcPr>
          <w:p w:rsidR="00C92430" w:rsidRDefault="00C92430" w:rsidP="00FE7A84">
            <w:pPr>
              <w:jc w:val="center"/>
              <w:rPr>
                <w:rFonts w:ascii="仿宋" w:eastAsia="仿宋" w:hAnsi="仿宋" w:cs="仿宋"/>
                <w:sz w:val="24"/>
                <w:szCs w:val="24"/>
              </w:rPr>
            </w:pPr>
          </w:p>
        </w:tc>
        <w:tc>
          <w:tcPr>
            <w:tcW w:w="1254" w:type="dxa"/>
            <w:gridSpan w:val="2"/>
            <w:tcBorders>
              <w:top w:val="single" w:sz="12" w:space="0" w:color="000000"/>
            </w:tcBorders>
            <w:vAlign w:val="center"/>
          </w:tcPr>
          <w:p w:rsidR="00C92430" w:rsidRDefault="00C92430" w:rsidP="00FE7A84">
            <w:pPr>
              <w:jc w:val="center"/>
              <w:rPr>
                <w:rFonts w:ascii="仿宋" w:eastAsia="仿宋" w:hAnsi="仿宋"/>
                <w:sz w:val="24"/>
                <w:szCs w:val="24"/>
              </w:rPr>
            </w:pPr>
            <w:r>
              <w:rPr>
                <w:rFonts w:ascii="仿宋" w:eastAsia="仿宋" w:hAnsi="仿宋" w:cs="仿宋" w:hint="eastAsia"/>
                <w:sz w:val="24"/>
                <w:szCs w:val="24"/>
              </w:rPr>
              <w:t>评分</w:t>
            </w:r>
          </w:p>
        </w:tc>
        <w:tc>
          <w:tcPr>
            <w:tcW w:w="1060" w:type="dxa"/>
            <w:tcBorders>
              <w:top w:val="single" w:sz="12" w:space="0" w:color="000000"/>
            </w:tcBorders>
            <w:vAlign w:val="center"/>
          </w:tcPr>
          <w:p w:rsidR="00C92430" w:rsidRDefault="00C92430" w:rsidP="00FE7A84">
            <w:pPr>
              <w:jc w:val="center"/>
              <w:rPr>
                <w:rFonts w:ascii="仿宋" w:eastAsia="仿宋" w:hAnsi="仿宋"/>
                <w:sz w:val="24"/>
                <w:szCs w:val="24"/>
              </w:rPr>
            </w:pPr>
          </w:p>
        </w:tc>
        <w:tc>
          <w:tcPr>
            <w:tcW w:w="1095" w:type="dxa"/>
            <w:tcBorders>
              <w:top w:val="single" w:sz="12" w:space="0" w:color="000000"/>
            </w:tcBorders>
            <w:vAlign w:val="center"/>
          </w:tcPr>
          <w:p w:rsidR="00C92430" w:rsidRDefault="00C92430" w:rsidP="00FE7A84">
            <w:pPr>
              <w:jc w:val="center"/>
              <w:rPr>
                <w:rFonts w:ascii="仿宋" w:eastAsia="仿宋" w:hAnsi="仿宋"/>
                <w:sz w:val="24"/>
                <w:szCs w:val="24"/>
              </w:rPr>
            </w:pPr>
            <w:r>
              <w:rPr>
                <w:rFonts w:ascii="仿宋" w:eastAsia="仿宋" w:hAnsi="仿宋" w:cs="仿宋" w:hint="eastAsia"/>
                <w:sz w:val="24"/>
                <w:szCs w:val="24"/>
              </w:rPr>
              <w:t>品质</w:t>
            </w:r>
          </w:p>
        </w:tc>
        <w:tc>
          <w:tcPr>
            <w:tcW w:w="1036" w:type="dxa"/>
            <w:tcBorders>
              <w:top w:val="single" w:sz="12" w:space="0" w:color="000000"/>
              <w:right w:val="single" w:sz="12" w:space="0" w:color="000000"/>
            </w:tcBorders>
            <w:vAlign w:val="center"/>
          </w:tcPr>
          <w:p w:rsidR="00C92430" w:rsidRDefault="00C92430" w:rsidP="00FE7A84">
            <w:pPr>
              <w:jc w:val="center"/>
              <w:rPr>
                <w:rFonts w:ascii="仿宋" w:eastAsia="仿宋" w:hAnsi="仿宋"/>
                <w:sz w:val="24"/>
                <w:szCs w:val="24"/>
              </w:rPr>
            </w:pPr>
          </w:p>
        </w:tc>
      </w:tr>
      <w:tr w:rsidR="00C92430" w:rsidTr="00FE7A84">
        <w:tc>
          <w:tcPr>
            <w:tcW w:w="1668" w:type="dxa"/>
            <w:vMerge w:val="restart"/>
            <w:tcBorders>
              <w:left w:val="single" w:sz="12" w:space="0" w:color="000000"/>
            </w:tcBorders>
            <w:vAlign w:val="center"/>
          </w:tcPr>
          <w:p w:rsidR="00C92430" w:rsidRDefault="00C92430" w:rsidP="00FE7A84">
            <w:pPr>
              <w:jc w:val="center"/>
              <w:rPr>
                <w:rFonts w:ascii="仿宋" w:eastAsia="仿宋" w:hAnsi="仿宋"/>
                <w:sz w:val="24"/>
                <w:szCs w:val="24"/>
              </w:rPr>
            </w:pPr>
            <w:r>
              <w:rPr>
                <w:rFonts w:ascii="仿宋" w:eastAsia="仿宋" w:hAnsi="仿宋" w:cs="仿宋" w:hint="eastAsia"/>
                <w:sz w:val="24"/>
                <w:szCs w:val="24"/>
              </w:rPr>
              <w:t>错</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漏</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具</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体</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情</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况</w:t>
            </w:r>
          </w:p>
        </w:tc>
        <w:tc>
          <w:tcPr>
            <w:tcW w:w="2409" w:type="dxa"/>
            <w:vMerge w:val="restart"/>
            <w:vAlign w:val="center"/>
          </w:tcPr>
          <w:p w:rsidR="00C92430" w:rsidRDefault="00C92430" w:rsidP="00FE7A84">
            <w:pPr>
              <w:jc w:val="center"/>
              <w:rPr>
                <w:rFonts w:ascii="仿宋" w:eastAsia="仿宋" w:hAnsi="仿宋"/>
                <w:sz w:val="24"/>
                <w:szCs w:val="24"/>
              </w:rPr>
            </w:pPr>
            <w:r>
              <w:rPr>
                <w:rFonts w:ascii="仿宋" w:eastAsia="仿宋" w:hAnsi="仿宋" w:cs="仿宋" w:hint="eastAsia"/>
                <w:sz w:val="24"/>
                <w:szCs w:val="24"/>
              </w:rPr>
              <w:t>个数</w:t>
            </w:r>
          </w:p>
        </w:tc>
        <w:tc>
          <w:tcPr>
            <w:tcW w:w="1248" w:type="dxa"/>
            <w:tcBorders>
              <w:right w:val="single" w:sz="4" w:space="0" w:color="auto"/>
            </w:tcBorders>
            <w:vAlign w:val="center"/>
          </w:tcPr>
          <w:p w:rsidR="00C92430" w:rsidRDefault="00C92430" w:rsidP="00FE7A84">
            <w:pPr>
              <w:jc w:val="center"/>
              <w:rPr>
                <w:rFonts w:ascii="仿宋" w:eastAsia="仿宋" w:hAnsi="仿宋"/>
                <w:sz w:val="24"/>
                <w:szCs w:val="24"/>
              </w:rPr>
            </w:pPr>
            <w:r>
              <w:rPr>
                <w:rFonts w:ascii="仿宋" w:eastAsia="仿宋" w:hAnsi="仿宋" w:cs="仿宋"/>
                <w:sz w:val="24"/>
                <w:szCs w:val="24"/>
              </w:rPr>
              <w:t>A</w:t>
            </w:r>
            <w:r>
              <w:rPr>
                <w:rFonts w:ascii="仿宋" w:eastAsia="仿宋" w:hAnsi="仿宋" w:cs="仿宋" w:hint="eastAsia"/>
                <w:sz w:val="24"/>
                <w:szCs w:val="24"/>
              </w:rPr>
              <w:t>类</w:t>
            </w:r>
          </w:p>
        </w:tc>
        <w:tc>
          <w:tcPr>
            <w:tcW w:w="1066" w:type="dxa"/>
            <w:gridSpan w:val="2"/>
            <w:tcBorders>
              <w:left w:val="single" w:sz="4" w:space="0" w:color="auto"/>
            </w:tcBorders>
            <w:vAlign w:val="center"/>
          </w:tcPr>
          <w:p w:rsidR="00C92430" w:rsidRDefault="00C92430" w:rsidP="00FE7A84">
            <w:pPr>
              <w:jc w:val="center"/>
              <w:rPr>
                <w:rFonts w:ascii="仿宋" w:eastAsia="仿宋" w:hAnsi="仿宋"/>
                <w:sz w:val="24"/>
                <w:szCs w:val="24"/>
              </w:rPr>
            </w:pPr>
            <w:r>
              <w:rPr>
                <w:rFonts w:ascii="仿宋" w:eastAsia="仿宋" w:hAnsi="仿宋" w:cs="仿宋"/>
                <w:sz w:val="24"/>
                <w:szCs w:val="24"/>
              </w:rPr>
              <w:t>B</w:t>
            </w:r>
            <w:r>
              <w:rPr>
                <w:rFonts w:ascii="仿宋" w:eastAsia="仿宋" w:hAnsi="仿宋" w:cs="仿宋" w:hint="eastAsia"/>
                <w:sz w:val="24"/>
                <w:szCs w:val="24"/>
              </w:rPr>
              <w:t>类</w:t>
            </w:r>
          </w:p>
        </w:tc>
        <w:tc>
          <w:tcPr>
            <w:tcW w:w="1095" w:type="dxa"/>
            <w:vAlign w:val="center"/>
          </w:tcPr>
          <w:p w:rsidR="00C92430" w:rsidRDefault="00C92430" w:rsidP="00FE7A84">
            <w:pPr>
              <w:jc w:val="center"/>
              <w:rPr>
                <w:rFonts w:ascii="仿宋" w:eastAsia="仿宋" w:hAnsi="仿宋"/>
                <w:sz w:val="24"/>
                <w:szCs w:val="24"/>
              </w:rPr>
            </w:pPr>
            <w:r>
              <w:rPr>
                <w:rFonts w:ascii="仿宋" w:eastAsia="仿宋" w:hAnsi="仿宋" w:cs="仿宋"/>
                <w:sz w:val="24"/>
                <w:szCs w:val="24"/>
              </w:rPr>
              <w:t>C</w:t>
            </w:r>
            <w:r>
              <w:rPr>
                <w:rFonts w:ascii="仿宋" w:eastAsia="仿宋" w:hAnsi="仿宋" w:cs="仿宋" w:hint="eastAsia"/>
                <w:sz w:val="24"/>
                <w:szCs w:val="24"/>
              </w:rPr>
              <w:t>类</w:t>
            </w:r>
          </w:p>
        </w:tc>
        <w:tc>
          <w:tcPr>
            <w:tcW w:w="1036" w:type="dxa"/>
            <w:tcBorders>
              <w:right w:val="single" w:sz="12" w:space="0" w:color="000000"/>
            </w:tcBorders>
            <w:vAlign w:val="center"/>
          </w:tcPr>
          <w:p w:rsidR="00C92430" w:rsidRDefault="00C92430" w:rsidP="00FE7A84">
            <w:pPr>
              <w:jc w:val="center"/>
              <w:rPr>
                <w:rFonts w:ascii="仿宋" w:eastAsia="仿宋" w:hAnsi="仿宋"/>
                <w:sz w:val="24"/>
                <w:szCs w:val="24"/>
              </w:rPr>
            </w:pPr>
            <w:r>
              <w:rPr>
                <w:rFonts w:ascii="仿宋" w:eastAsia="仿宋" w:hAnsi="仿宋" w:cs="仿宋"/>
                <w:sz w:val="24"/>
                <w:szCs w:val="24"/>
              </w:rPr>
              <w:t>D</w:t>
            </w:r>
            <w:r>
              <w:rPr>
                <w:rFonts w:ascii="仿宋" w:eastAsia="仿宋" w:hAnsi="仿宋" w:cs="仿宋" w:hint="eastAsia"/>
                <w:sz w:val="24"/>
                <w:szCs w:val="24"/>
              </w:rPr>
              <w:t>类</w:t>
            </w:r>
          </w:p>
        </w:tc>
      </w:tr>
      <w:tr w:rsidR="00C92430" w:rsidTr="00FE7A84">
        <w:tc>
          <w:tcPr>
            <w:tcW w:w="1668" w:type="dxa"/>
            <w:vMerge/>
            <w:tcBorders>
              <w:left w:val="single" w:sz="12" w:space="0" w:color="000000"/>
            </w:tcBorders>
            <w:vAlign w:val="center"/>
          </w:tcPr>
          <w:p w:rsidR="00C92430" w:rsidRDefault="00C92430" w:rsidP="00FE7A84">
            <w:pPr>
              <w:jc w:val="center"/>
              <w:rPr>
                <w:rFonts w:ascii="仿宋" w:eastAsia="仿宋" w:hAnsi="仿宋"/>
                <w:sz w:val="24"/>
                <w:szCs w:val="24"/>
              </w:rPr>
            </w:pPr>
          </w:p>
        </w:tc>
        <w:tc>
          <w:tcPr>
            <w:tcW w:w="2409" w:type="dxa"/>
            <w:vMerge/>
            <w:vAlign w:val="center"/>
          </w:tcPr>
          <w:p w:rsidR="00C92430" w:rsidRDefault="00C92430" w:rsidP="00FE7A84">
            <w:pPr>
              <w:jc w:val="center"/>
              <w:rPr>
                <w:rFonts w:ascii="仿宋" w:eastAsia="仿宋" w:hAnsi="仿宋"/>
                <w:sz w:val="24"/>
                <w:szCs w:val="24"/>
              </w:rPr>
            </w:pPr>
          </w:p>
        </w:tc>
        <w:tc>
          <w:tcPr>
            <w:tcW w:w="1248" w:type="dxa"/>
            <w:tcBorders>
              <w:right w:val="single" w:sz="4" w:space="0" w:color="auto"/>
            </w:tcBorders>
            <w:vAlign w:val="center"/>
          </w:tcPr>
          <w:p w:rsidR="00C92430" w:rsidRDefault="00C92430" w:rsidP="00FE7A84">
            <w:pPr>
              <w:jc w:val="center"/>
              <w:rPr>
                <w:rFonts w:ascii="仿宋" w:eastAsia="仿宋" w:hAnsi="仿宋"/>
                <w:sz w:val="24"/>
                <w:szCs w:val="24"/>
              </w:rPr>
            </w:pPr>
          </w:p>
        </w:tc>
        <w:tc>
          <w:tcPr>
            <w:tcW w:w="1066" w:type="dxa"/>
            <w:gridSpan w:val="2"/>
            <w:tcBorders>
              <w:left w:val="single" w:sz="4" w:space="0" w:color="auto"/>
            </w:tcBorders>
            <w:vAlign w:val="center"/>
          </w:tcPr>
          <w:p w:rsidR="00C92430" w:rsidRDefault="00C92430" w:rsidP="00FE7A84">
            <w:pPr>
              <w:jc w:val="center"/>
              <w:rPr>
                <w:rFonts w:ascii="仿宋" w:eastAsia="仿宋" w:hAnsi="仿宋"/>
                <w:sz w:val="24"/>
                <w:szCs w:val="24"/>
              </w:rPr>
            </w:pPr>
          </w:p>
        </w:tc>
        <w:tc>
          <w:tcPr>
            <w:tcW w:w="1095" w:type="dxa"/>
            <w:tcBorders>
              <w:right w:val="single" w:sz="4" w:space="0" w:color="auto"/>
            </w:tcBorders>
            <w:vAlign w:val="center"/>
          </w:tcPr>
          <w:p w:rsidR="00C92430" w:rsidRDefault="00C92430" w:rsidP="00FE7A84">
            <w:pPr>
              <w:jc w:val="center"/>
              <w:rPr>
                <w:rFonts w:ascii="仿宋" w:eastAsia="仿宋" w:hAnsi="仿宋"/>
                <w:sz w:val="24"/>
                <w:szCs w:val="24"/>
              </w:rPr>
            </w:pPr>
          </w:p>
        </w:tc>
        <w:tc>
          <w:tcPr>
            <w:tcW w:w="1036" w:type="dxa"/>
            <w:tcBorders>
              <w:left w:val="single" w:sz="4" w:space="0" w:color="auto"/>
              <w:right w:val="single" w:sz="12" w:space="0" w:color="000000"/>
            </w:tcBorders>
            <w:vAlign w:val="center"/>
          </w:tcPr>
          <w:p w:rsidR="00C92430" w:rsidRDefault="00C92430" w:rsidP="00FE7A84">
            <w:pPr>
              <w:jc w:val="center"/>
              <w:rPr>
                <w:rFonts w:ascii="仿宋" w:eastAsia="仿宋" w:hAnsi="仿宋"/>
                <w:sz w:val="24"/>
                <w:szCs w:val="24"/>
              </w:rPr>
            </w:pPr>
          </w:p>
        </w:tc>
      </w:tr>
      <w:tr w:rsidR="00C92430" w:rsidTr="00FE7A84">
        <w:trPr>
          <w:trHeight w:val="2008"/>
        </w:trPr>
        <w:tc>
          <w:tcPr>
            <w:tcW w:w="1668" w:type="dxa"/>
            <w:vMerge/>
            <w:tcBorders>
              <w:left w:val="single" w:sz="12" w:space="0" w:color="000000"/>
              <w:bottom w:val="single" w:sz="12" w:space="0" w:color="000000"/>
            </w:tcBorders>
            <w:vAlign w:val="center"/>
          </w:tcPr>
          <w:p w:rsidR="00C92430" w:rsidRDefault="00C92430" w:rsidP="00FE7A84">
            <w:pPr>
              <w:jc w:val="center"/>
              <w:rPr>
                <w:rFonts w:ascii="仿宋" w:eastAsia="仿宋" w:hAnsi="仿宋"/>
                <w:sz w:val="24"/>
                <w:szCs w:val="24"/>
              </w:rPr>
            </w:pPr>
          </w:p>
        </w:tc>
        <w:tc>
          <w:tcPr>
            <w:tcW w:w="6854" w:type="dxa"/>
            <w:gridSpan w:val="6"/>
            <w:tcBorders>
              <w:bottom w:val="single" w:sz="12" w:space="0" w:color="000000"/>
              <w:right w:val="single" w:sz="12" w:space="0" w:color="000000"/>
            </w:tcBorders>
            <w:vAlign w:val="center"/>
          </w:tcPr>
          <w:p w:rsidR="00C92430" w:rsidRDefault="00C92430" w:rsidP="00FE7A84">
            <w:pPr>
              <w:jc w:val="left"/>
              <w:rPr>
                <w:rFonts w:ascii="仿宋" w:eastAsia="仿宋" w:hAnsi="仿宋"/>
                <w:sz w:val="18"/>
                <w:szCs w:val="18"/>
              </w:rPr>
            </w:pPr>
            <w:r>
              <w:rPr>
                <w:rFonts w:ascii="仿宋" w:eastAsia="仿宋" w:hAnsi="仿宋" w:cs="仿宋"/>
                <w:sz w:val="18"/>
                <w:szCs w:val="18"/>
              </w:rPr>
              <w:t>A</w:t>
            </w:r>
            <w:r>
              <w:rPr>
                <w:rFonts w:ascii="仿宋" w:eastAsia="仿宋" w:hAnsi="仿宋" w:cs="仿宋" w:hint="eastAsia"/>
                <w:sz w:val="18"/>
                <w:szCs w:val="18"/>
              </w:rPr>
              <w:t>类：</w:t>
            </w:r>
          </w:p>
          <w:p w:rsidR="00C92430" w:rsidRDefault="00C92430" w:rsidP="00FE7A84">
            <w:pPr>
              <w:jc w:val="left"/>
              <w:rPr>
                <w:rFonts w:ascii="仿宋" w:eastAsia="仿宋" w:hAnsi="仿宋"/>
                <w:sz w:val="18"/>
                <w:szCs w:val="18"/>
              </w:rPr>
            </w:pPr>
            <w:r>
              <w:rPr>
                <w:rFonts w:ascii="仿宋" w:eastAsia="仿宋" w:hAnsi="仿宋" w:cs="仿宋"/>
                <w:sz w:val="18"/>
                <w:szCs w:val="18"/>
              </w:rPr>
              <w:t>B</w:t>
            </w:r>
            <w:r>
              <w:rPr>
                <w:rFonts w:ascii="仿宋" w:eastAsia="仿宋" w:hAnsi="仿宋" w:cs="仿宋" w:hint="eastAsia"/>
                <w:sz w:val="18"/>
                <w:szCs w:val="18"/>
              </w:rPr>
              <w:t>类：</w:t>
            </w:r>
          </w:p>
          <w:p w:rsidR="00C92430" w:rsidRDefault="00C92430" w:rsidP="00FE7A84">
            <w:pPr>
              <w:jc w:val="left"/>
              <w:rPr>
                <w:rFonts w:ascii="仿宋" w:eastAsia="仿宋" w:hAnsi="仿宋"/>
                <w:sz w:val="18"/>
                <w:szCs w:val="18"/>
              </w:rPr>
            </w:pPr>
            <w:r>
              <w:rPr>
                <w:rFonts w:ascii="仿宋" w:eastAsia="仿宋" w:hAnsi="仿宋" w:cs="仿宋"/>
                <w:sz w:val="18"/>
                <w:szCs w:val="18"/>
              </w:rPr>
              <w:t>C</w:t>
            </w:r>
            <w:r>
              <w:rPr>
                <w:rFonts w:ascii="仿宋" w:eastAsia="仿宋" w:hAnsi="仿宋" w:cs="仿宋" w:hint="eastAsia"/>
                <w:sz w:val="18"/>
                <w:szCs w:val="18"/>
              </w:rPr>
              <w:t>类：</w:t>
            </w:r>
          </w:p>
          <w:p w:rsidR="00C92430" w:rsidRDefault="00C92430" w:rsidP="00FE7A84">
            <w:pPr>
              <w:pStyle w:val="a8"/>
              <w:numPr>
                <w:ilvl w:val="0"/>
                <w:numId w:val="66"/>
              </w:numPr>
              <w:spacing w:line="240" w:lineRule="auto"/>
              <w:jc w:val="left"/>
              <w:rPr>
                <w:rFonts w:cs="Times New Roman"/>
                <w:sz w:val="18"/>
                <w:szCs w:val="18"/>
              </w:rPr>
            </w:pPr>
          </w:p>
          <w:p w:rsidR="00C92430" w:rsidRDefault="00C92430" w:rsidP="00FE7A84">
            <w:pPr>
              <w:pStyle w:val="a8"/>
              <w:numPr>
                <w:ilvl w:val="0"/>
                <w:numId w:val="66"/>
              </w:numPr>
              <w:spacing w:line="240" w:lineRule="auto"/>
              <w:jc w:val="left"/>
              <w:rPr>
                <w:rFonts w:cs="Times New Roman"/>
                <w:sz w:val="18"/>
                <w:szCs w:val="18"/>
              </w:rPr>
            </w:pPr>
          </w:p>
          <w:p w:rsidR="00C92430" w:rsidRDefault="00C92430" w:rsidP="00FE7A84">
            <w:pPr>
              <w:jc w:val="left"/>
              <w:rPr>
                <w:sz w:val="24"/>
                <w:szCs w:val="24"/>
              </w:rPr>
            </w:pPr>
            <w:r>
              <w:rPr>
                <w:rFonts w:ascii="仿宋" w:eastAsia="仿宋" w:hAnsi="仿宋" w:cs="仿宋"/>
                <w:sz w:val="18"/>
                <w:szCs w:val="18"/>
              </w:rPr>
              <w:t>D</w:t>
            </w:r>
            <w:r>
              <w:rPr>
                <w:rFonts w:ascii="仿宋" w:eastAsia="仿宋" w:hAnsi="仿宋" w:cs="仿宋" w:hint="eastAsia"/>
                <w:sz w:val="18"/>
                <w:szCs w:val="18"/>
              </w:rPr>
              <w:t>类：</w:t>
            </w:r>
          </w:p>
        </w:tc>
      </w:tr>
      <w:tr w:rsidR="00C92430" w:rsidTr="00FE7A84">
        <w:tc>
          <w:tcPr>
            <w:tcW w:w="1668" w:type="dxa"/>
            <w:tcBorders>
              <w:top w:val="single" w:sz="12" w:space="0" w:color="000000"/>
              <w:left w:val="single" w:sz="12" w:space="0" w:color="000000"/>
            </w:tcBorders>
            <w:vAlign w:val="center"/>
          </w:tcPr>
          <w:p w:rsidR="00C92430" w:rsidRDefault="00C92430" w:rsidP="00FE7A84">
            <w:pPr>
              <w:jc w:val="center"/>
              <w:rPr>
                <w:rFonts w:ascii="仿宋" w:eastAsia="仿宋" w:hAnsi="仿宋" w:cs="仿宋"/>
                <w:sz w:val="24"/>
                <w:szCs w:val="24"/>
              </w:rPr>
            </w:pPr>
            <w:r>
              <w:rPr>
                <w:rFonts w:ascii="仿宋" w:eastAsia="仿宋" w:hAnsi="仿宋" w:cs="仿宋" w:hint="eastAsia"/>
                <w:sz w:val="24"/>
                <w:szCs w:val="24"/>
              </w:rPr>
              <w:t>子项</w:t>
            </w:r>
            <w:r>
              <w:rPr>
                <w:rFonts w:ascii="仿宋" w:eastAsia="仿宋" w:hAnsi="仿宋" w:cs="仿宋"/>
                <w:sz w:val="24"/>
                <w:szCs w:val="24"/>
              </w:rPr>
              <w:t>2</w:t>
            </w:r>
          </w:p>
        </w:tc>
        <w:tc>
          <w:tcPr>
            <w:tcW w:w="2409" w:type="dxa"/>
            <w:tcBorders>
              <w:top w:val="single" w:sz="12" w:space="0" w:color="000000"/>
            </w:tcBorders>
            <w:vAlign w:val="center"/>
          </w:tcPr>
          <w:p w:rsidR="00C92430" w:rsidRDefault="00C92430" w:rsidP="00FE7A84">
            <w:pPr>
              <w:jc w:val="center"/>
              <w:rPr>
                <w:rFonts w:ascii="仿宋" w:eastAsia="仿宋" w:hAnsi="仿宋" w:cs="仿宋"/>
                <w:sz w:val="24"/>
                <w:szCs w:val="24"/>
              </w:rPr>
            </w:pPr>
          </w:p>
        </w:tc>
        <w:tc>
          <w:tcPr>
            <w:tcW w:w="1254" w:type="dxa"/>
            <w:gridSpan w:val="2"/>
            <w:tcBorders>
              <w:top w:val="single" w:sz="12" w:space="0" w:color="000000"/>
            </w:tcBorders>
            <w:vAlign w:val="center"/>
          </w:tcPr>
          <w:p w:rsidR="00C92430" w:rsidRDefault="00C92430" w:rsidP="00FE7A84">
            <w:pPr>
              <w:jc w:val="center"/>
              <w:rPr>
                <w:rFonts w:ascii="仿宋" w:eastAsia="仿宋" w:hAnsi="仿宋"/>
                <w:sz w:val="24"/>
                <w:szCs w:val="24"/>
              </w:rPr>
            </w:pPr>
            <w:r>
              <w:rPr>
                <w:rFonts w:ascii="仿宋" w:eastAsia="仿宋" w:hAnsi="仿宋" w:cs="仿宋" w:hint="eastAsia"/>
                <w:sz w:val="24"/>
                <w:szCs w:val="24"/>
              </w:rPr>
              <w:t>评分</w:t>
            </w:r>
          </w:p>
        </w:tc>
        <w:tc>
          <w:tcPr>
            <w:tcW w:w="1060" w:type="dxa"/>
            <w:tcBorders>
              <w:top w:val="single" w:sz="12" w:space="0" w:color="000000"/>
            </w:tcBorders>
            <w:vAlign w:val="center"/>
          </w:tcPr>
          <w:p w:rsidR="00C92430" w:rsidRDefault="00C92430" w:rsidP="00FE7A84">
            <w:pPr>
              <w:jc w:val="center"/>
              <w:rPr>
                <w:rFonts w:ascii="仿宋" w:eastAsia="仿宋" w:hAnsi="仿宋"/>
                <w:sz w:val="24"/>
                <w:szCs w:val="24"/>
              </w:rPr>
            </w:pPr>
          </w:p>
        </w:tc>
        <w:tc>
          <w:tcPr>
            <w:tcW w:w="1095" w:type="dxa"/>
            <w:tcBorders>
              <w:top w:val="single" w:sz="12" w:space="0" w:color="000000"/>
            </w:tcBorders>
            <w:vAlign w:val="center"/>
          </w:tcPr>
          <w:p w:rsidR="00C92430" w:rsidRDefault="00C92430" w:rsidP="00FE7A84">
            <w:pPr>
              <w:jc w:val="center"/>
              <w:rPr>
                <w:rFonts w:ascii="仿宋" w:eastAsia="仿宋" w:hAnsi="仿宋"/>
                <w:sz w:val="24"/>
                <w:szCs w:val="24"/>
              </w:rPr>
            </w:pPr>
            <w:r>
              <w:rPr>
                <w:rFonts w:ascii="仿宋" w:eastAsia="仿宋" w:hAnsi="仿宋" w:cs="仿宋" w:hint="eastAsia"/>
                <w:sz w:val="24"/>
                <w:szCs w:val="24"/>
              </w:rPr>
              <w:t>品质</w:t>
            </w:r>
          </w:p>
        </w:tc>
        <w:tc>
          <w:tcPr>
            <w:tcW w:w="1036" w:type="dxa"/>
            <w:tcBorders>
              <w:top w:val="single" w:sz="12" w:space="0" w:color="000000"/>
              <w:right w:val="single" w:sz="12" w:space="0" w:color="000000"/>
            </w:tcBorders>
            <w:vAlign w:val="center"/>
          </w:tcPr>
          <w:p w:rsidR="00C92430" w:rsidRDefault="00C92430" w:rsidP="00FE7A84">
            <w:pPr>
              <w:jc w:val="center"/>
              <w:rPr>
                <w:rFonts w:ascii="仿宋" w:eastAsia="仿宋" w:hAnsi="仿宋"/>
                <w:sz w:val="24"/>
                <w:szCs w:val="24"/>
              </w:rPr>
            </w:pPr>
          </w:p>
        </w:tc>
      </w:tr>
      <w:tr w:rsidR="00C92430" w:rsidTr="00FE7A84">
        <w:tc>
          <w:tcPr>
            <w:tcW w:w="1668" w:type="dxa"/>
            <w:vMerge w:val="restart"/>
            <w:tcBorders>
              <w:left w:val="single" w:sz="12" w:space="0" w:color="000000"/>
            </w:tcBorders>
            <w:vAlign w:val="center"/>
          </w:tcPr>
          <w:p w:rsidR="00C92430" w:rsidRDefault="00C92430" w:rsidP="00FE7A84">
            <w:pPr>
              <w:jc w:val="center"/>
              <w:rPr>
                <w:rFonts w:ascii="仿宋" w:eastAsia="仿宋" w:hAnsi="仿宋"/>
                <w:sz w:val="24"/>
                <w:szCs w:val="24"/>
              </w:rPr>
            </w:pPr>
            <w:r>
              <w:rPr>
                <w:rFonts w:ascii="仿宋" w:eastAsia="仿宋" w:hAnsi="仿宋" w:cs="仿宋" w:hint="eastAsia"/>
                <w:sz w:val="24"/>
                <w:szCs w:val="24"/>
              </w:rPr>
              <w:t>错</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漏</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具</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体</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情</w:t>
            </w:r>
          </w:p>
          <w:p w:rsidR="00C92430" w:rsidRDefault="00C92430" w:rsidP="00FE7A84">
            <w:pPr>
              <w:jc w:val="center"/>
              <w:rPr>
                <w:rFonts w:ascii="仿宋" w:eastAsia="仿宋" w:hAnsi="仿宋"/>
                <w:sz w:val="24"/>
                <w:szCs w:val="24"/>
              </w:rPr>
            </w:pPr>
            <w:r>
              <w:rPr>
                <w:rFonts w:ascii="仿宋" w:eastAsia="仿宋" w:hAnsi="仿宋" w:cs="仿宋" w:hint="eastAsia"/>
                <w:sz w:val="24"/>
                <w:szCs w:val="24"/>
              </w:rPr>
              <w:t>况</w:t>
            </w:r>
          </w:p>
        </w:tc>
        <w:tc>
          <w:tcPr>
            <w:tcW w:w="2409" w:type="dxa"/>
            <w:vMerge w:val="restart"/>
            <w:vAlign w:val="center"/>
          </w:tcPr>
          <w:p w:rsidR="00C92430" w:rsidRDefault="00C92430" w:rsidP="00FE7A84">
            <w:pPr>
              <w:jc w:val="center"/>
              <w:rPr>
                <w:rFonts w:ascii="仿宋" w:eastAsia="仿宋" w:hAnsi="仿宋"/>
                <w:sz w:val="24"/>
                <w:szCs w:val="24"/>
              </w:rPr>
            </w:pPr>
            <w:r>
              <w:rPr>
                <w:rFonts w:ascii="仿宋" w:eastAsia="仿宋" w:hAnsi="仿宋" w:cs="仿宋" w:hint="eastAsia"/>
                <w:sz w:val="24"/>
                <w:szCs w:val="24"/>
              </w:rPr>
              <w:t>个数</w:t>
            </w:r>
          </w:p>
        </w:tc>
        <w:tc>
          <w:tcPr>
            <w:tcW w:w="1248" w:type="dxa"/>
            <w:tcBorders>
              <w:right w:val="single" w:sz="4" w:space="0" w:color="auto"/>
            </w:tcBorders>
            <w:vAlign w:val="center"/>
          </w:tcPr>
          <w:p w:rsidR="00C92430" w:rsidRDefault="00C92430" w:rsidP="00FE7A84">
            <w:pPr>
              <w:jc w:val="center"/>
              <w:rPr>
                <w:rFonts w:ascii="仿宋" w:eastAsia="仿宋" w:hAnsi="仿宋"/>
                <w:sz w:val="24"/>
                <w:szCs w:val="24"/>
              </w:rPr>
            </w:pPr>
            <w:r>
              <w:rPr>
                <w:rFonts w:ascii="仿宋" w:eastAsia="仿宋" w:hAnsi="仿宋" w:cs="仿宋"/>
                <w:sz w:val="24"/>
                <w:szCs w:val="24"/>
              </w:rPr>
              <w:t>A</w:t>
            </w:r>
            <w:r>
              <w:rPr>
                <w:rFonts w:ascii="仿宋" w:eastAsia="仿宋" w:hAnsi="仿宋" w:cs="仿宋" w:hint="eastAsia"/>
                <w:sz w:val="24"/>
                <w:szCs w:val="24"/>
              </w:rPr>
              <w:t>类</w:t>
            </w:r>
          </w:p>
        </w:tc>
        <w:tc>
          <w:tcPr>
            <w:tcW w:w="1066" w:type="dxa"/>
            <w:gridSpan w:val="2"/>
            <w:tcBorders>
              <w:left w:val="single" w:sz="4" w:space="0" w:color="auto"/>
            </w:tcBorders>
            <w:vAlign w:val="center"/>
          </w:tcPr>
          <w:p w:rsidR="00C92430" w:rsidRDefault="00C92430" w:rsidP="00FE7A84">
            <w:pPr>
              <w:jc w:val="center"/>
              <w:rPr>
                <w:rFonts w:ascii="仿宋" w:eastAsia="仿宋" w:hAnsi="仿宋"/>
                <w:sz w:val="24"/>
                <w:szCs w:val="24"/>
              </w:rPr>
            </w:pPr>
            <w:r>
              <w:rPr>
                <w:rFonts w:ascii="仿宋" w:eastAsia="仿宋" w:hAnsi="仿宋" w:cs="仿宋"/>
                <w:sz w:val="24"/>
                <w:szCs w:val="24"/>
              </w:rPr>
              <w:t>B</w:t>
            </w:r>
            <w:r>
              <w:rPr>
                <w:rFonts w:ascii="仿宋" w:eastAsia="仿宋" w:hAnsi="仿宋" w:cs="仿宋" w:hint="eastAsia"/>
                <w:sz w:val="24"/>
                <w:szCs w:val="24"/>
              </w:rPr>
              <w:t>类</w:t>
            </w:r>
          </w:p>
        </w:tc>
        <w:tc>
          <w:tcPr>
            <w:tcW w:w="1095" w:type="dxa"/>
            <w:tcBorders>
              <w:right w:val="single" w:sz="4" w:space="0" w:color="auto"/>
            </w:tcBorders>
            <w:vAlign w:val="center"/>
          </w:tcPr>
          <w:p w:rsidR="00C92430" w:rsidRDefault="00C92430" w:rsidP="00FE7A84">
            <w:pPr>
              <w:jc w:val="center"/>
              <w:rPr>
                <w:rFonts w:ascii="仿宋" w:eastAsia="仿宋" w:hAnsi="仿宋"/>
                <w:sz w:val="24"/>
                <w:szCs w:val="24"/>
              </w:rPr>
            </w:pPr>
            <w:r>
              <w:rPr>
                <w:rFonts w:ascii="仿宋" w:eastAsia="仿宋" w:hAnsi="仿宋" w:cs="仿宋"/>
                <w:sz w:val="24"/>
                <w:szCs w:val="24"/>
              </w:rPr>
              <w:t>C</w:t>
            </w:r>
            <w:r>
              <w:rPr>
                <w:rFonts w:ascii="仿宋" w:eastAsia="仿宋" w:hAnsi="仿宋" w:cs="仿宋" w:hint="eastAsia"/>
                <w:sz w:val="24"/>
                <w:szCs w:val="24"/>
              </w:rPr>
              <w:t>类</w:t>
            </w:r>
          </w:p>
        </w:tc>
        <w:tc>
          <w:tcPr>
            <w:tcW w:w="1036" w:type="dxa"/>
            <w:tcBorders>
              <w:left w:val="single" w:sz="4" w:space="0" w:color="auto"/>
              <w:right w:val="single" w:sz="12" w:space="0" w:color="000000"/>
            </w:tcBorders>
            <w:vAlign w:val="center"/>
          </w:tcPr>
          <w:p w:rsidR="00C92430" w:rsidRDefault="00C92430" w:rsidP="00FE7A84">
            <w:pPr>
              <w:jc w:val="center"/>
              <w:rPr>
                <w:rFonts w:ascii="仿宋" w:eastAsia="仿宋" w:hAnsi="仿宋"/>
                <w:sz w:val="24"/>
                <w:szCs w:val="24"/>
              </w:rPr>
            </w:pPr>
            <w:r>
              <w:rPr>
                <w:rFonts w:ascii="仿宋" w:eastAsia="仿宋" w:hAnsi="仿宋" w:cs="仿宋"/>
                <w:sz w:val="24"/>
                <w:szCs w:val="24"/>
              </w:rPr>
              <w:t>D</w:t>
            </w:r>
            <w:r>
              <w:rPr>
                <w:rFonts w:ascii="仿宋" w:eastAsia="仿宋" w:hAnsi="仿宋" w:cs="仿宋" w:hint="eastAsia"/>
                <w:sz w:val="24"/>
                <w:szCs w:val="24"/>
              </w:rPr>
              <w:t>类</w:t>
            </w:r>
          </w:p>
        </w:tc>
      </w:tr>
      <w:tr w:rsidR="00C92430" w:rsidTr="00FE7A84">
        <w:tc>
          <w:tcPr>
            <w:tcW w:w="1668" w:type="dxa"/>
            <w:vMerge/>
            <w:tcBorders>
              <w:left w:val="single" w:sz="12" w:space="0" w:color="000000"/>
            </w:tcBorders>
            <w:vAlign w:val="center"/>
          </w:tcPr>
          <w:p w:rsidR="00C92430" w:rsidRDefault="00C92430" w:rsidP="00FE7A84">
            <w:pPr>
              <w:jc w:val="center"/>
              <w:rPr>
                <w:rFonts w:ascii="仿宋" w:eastAsia="仿宋" w:hAnsi="仿宋"/>
                <w:sz w:val="24"/>
                <w:szCs w:val="24"/>
              </w:rPr>
            </w:pPr>
          </w:p>
        </w:tc>
        <w:tc>
          <w:tcPr>
            <w:tcW w:w="2409" w:type="dxa"/>
            <w:vMerge/>
            <w:vAlign w:val="center"/>
          </w:tcPr>
          <w:p w:rsidR="00C92430" w:rsidRDefault="00C92430" w:rsidP="00FE7A84">
            <w:pPr>
              <w:jc w:val="center"/>
              <w:rPr>
                <w:rFonts w:ascii="仿宋" w:eastAsia="仿宋" w:hAnsi="仿宋"/>
                <w:sz w:val="24"/>
                <w:szCs w:val="24"/>
              </w:rPr>
            </w:pPr>
          </w:p>
        </w:tc>
        <w:tc>
          <w:tcPr>
            <w:tcW w:w="1248" w:type="dxa"/>
            <w:tcBorders>
              <w:right w:val="single" w:sz="4" w:space="0" w:color="auto"/>
            </w:tcBorders>
            <w:vAlign w:val="center"/>
          </w:tcPr>
          <w:p w:rsidR="00C92430" w:rsidRDefault="00C92430" w:rsidP="00FE7A84">
            <w:pPr>
              <w:jc w:val="center"/>
              <w:rPr>
                <w:rFonts w:ascii="仿宋" w:eastAsia="仿宋" w:hAnsi="仿宋"/>
                <w:sz w:val="24"/>
                <w:szCs w:val="24"/>
              </w:rPr>
            </w:pPr>
          </w:p>
        </w:tc>
        <w:tc>
          <w:tcPr>
            <w:tcW w:w="1066" w:type="dxa"/>
            <w:gridSpan w:val="2"/>
            <w:tcBorders>
              <w:left w:val="single" w:sz="4" w:space="0" w:color="auto"/>
            </w:tcBorders>
            <w:vAlign w:val="center"/>
          </w:tcPr>
          <w:p w:rsidR="00C92430" w:rsidRDefault="00C92430" w:rsidP="00FE7A84">
            <w:pPr>
              <w:jc w:val="center"/>
              <w:rPr>
                <w:rFonts w:ascii="仿宋" w:eastAsia="仿宋" w:hAnsi="仿宋"/>
                <w:sz w:val="24"/>
                <w:szCs w:val="24"/>
              </w:rPr>
            </w:pPr>
          </w:p>
        </w:tc>
        <w:tc>
          <w:tcPr>
            <w:tcW w:w="1095" w:type="dxa"/>
            <w:tcBorders>
              <w:right w:val="single" w:sz="4" w:space="0" w:color="auto"/>
            </w:tcBorders>
            <w:vAlign w:val="center"/>
          </w:tcPr>
          <w:p w:rsidR="00C92430" w:rsidRDefault="00C92430" w:rsidP="00FE7A84">
            <w:pPr>
              <w:jc w:val="center"/>
              <w:rPr>
                <w:rFonts w:ascii="仿宋" w:eastAsia="仿宋" w:hAnsi="仿宋"/>
                <w:sz w:val="24"/>
                <w:szCs w:val="24"/>
              </w:rPr>
            </w:pPr>
          </w:p>
        </w:tc>
        <w:tc>
          <w:tcPr>
            <w:tcW w:w="1036" w:type="dxa"/>
            <w:tcBorders>
              <w:left w:val="single" w:sz="4" w:space="0" w:color="auto"/>
              <w:right w:val="single" w:sz="12" w:space="0" w:color="000000"/>
            </w:tcBorders>
            <w:vAlign w:val="center"/>
          </w:tcPr>
          <w:p w:rsidR="00C92430" w:rsidRDefault="00C92430" w:rsidP="00FE7A84">
            <w:pPr>
              <w:jc w:val="center"/>
              <w:rPr>
                <w:rFonts w:ascii="仿宋" w:eastAsia="仿宋" w:hAnsi="仿宋"/>
                <w:sz w:val="24"/>
                <w:szCs w:val="24"/>
              </w:rPr>
            </w:pPr>
          </w:p>
        </w:tc>
      </w:tr>
      <w:tr w:rsidR="00C92430" w:rsidTr="00FE7A84">
        <w:trPr>
          <w:trHeight w:val="2008"/>
        </w:trPr>
        <w:tc>
          <w:tcPr>
            <w:tcW w:w="1668" w:type="dxa"/>
            <w:vMerge/>
            <w:tcBorders>
              <w:left w:val="single" w:sz="12" w:space="0" w:color="000000"/>
            </w:tcBorders>
            <w:vAlign w:val="center"/>
          </w:tcPr>
          <w:p w:rsidR="00C92430" w:rsidRDefault="00C92430" w:rsidP="00FE7A84">
            <w:pPr>
              <w:jc w:val="center"/>
              <w:rPr>
                <w:rFonts w:ascii="仿宋" w:eastAsia="仿宋" w:hAnsi="仿宋"/>
                <w:sz w:val="24"/>
                <w:szCs w:val="24"/>
              </w:rPr>
            </w:pPr>
          </w:p>
        </w:tc>
        <w:tc>
          <w:tcPr>
            <w:tcW w:w="6854" w:type="dxa"/>
            <w:gridSpan w:val="6"/>
            <w:tcBorders>
              <w:right w:val="single" w:sz="12" w:space="0" w:color="000000"/>
            </w:tcBorders>
            <w:vAlign w:val="center"/>
          </w:tcPr>
          <w:p w:rsidR="00C92430" w:rsidRDefault="00C92430" w:rsidP="00FE7A84">
            <w:pPr>
              <w:jc w:val="left"/>
              <w:rPr>
                <w:rFonts w:ascii="仿宋" w:eastAsia="仿宋" w:hAnsi="仿宋"/>
                <w:sz w:val="18"/>
                <w:szCs w:val="18"/>
              </w:rPr>
            </w:pPr>
            <w:r>
              <w:rPr>
                <w:rFonts w:ascii="仿宋" w:eastAsia="仿宋" w:hAnsi="仿宋" w:cs="仿宋"/>
                <w:sz w:val="18"/>
                <w:szCs w:val="18"/>
              </w:rPr>
              <w:t>A</w:t>
            </w:r>
            <w:r>
              <w:rPr>
                <w:rFonts w:ascii="仿宋" w:eastAsia="仿宋" w:hAnsi="仿宋" w:cs="仿宋" w:hint="eastAsia"/>
                <w:sz w:val="18"/>
                <w:szCs w:val="18"/>
              </w:rPr>
              <w:t>类：</w:t>
            </w:r>
          </w:p>
          <w:p w:rsidR="00C92430" w:rsidRDefault="00C92430" w:rsidP="00FE7A84">
            <w:pPr>
              <w:jc w:val="left"/>
              <w:rPr>
                <w:rFonts w:ascii="仿宋" w:eastAsia="仿宋" w:hAnsi="仿宋"/>
                <w:sz w:val="18"/>
                <w:szCs w:val="18"/>
              </w:rPr>
            </w:pPr>
            <w:r>
              <w:rPr>
                <w:rFonts w:ascii="仿宋" w:eastAsia="仿宋" w:hAnsi="仿宋" w:cs="仿宋"/>
                <w:sz w:val="18"/>
                <w:szCs w:val="18"/>
              </w:rPr>
              <w:t>B</w:t>
            </w:r>
            <w:r>
              <w:rPr>
                <w:rFonts w:ascii="仿宋" w:eastAsia="仿宋" w:hAnsi="仿宋" w:cs="仿宋" w:hint="eastAsia"/>
                <w:sz w:val="18"/>
                <w:szCs w:val="18"/>
              </w:rPr>
              <w:t>类：</w:t>
            </w:r>
          </w:p>
          <w:p w:rsidR="00C92430" w:rsidRDefault="00C92430" w:rsidP="00FE7A84">
            <w:pPr>
              <w:jc w:val="left"/>
              <w:rPr>
                <w:rFonts w:ascii="仿宋" w:eastAsia="仿宋" w:hAnsi="仿宋"/>
                <w:sz w:val="18"/>
                <w:szCs w:val="18"/>
              </w:rPr>
            </w:pPr>
            <w:r>
              <w:rPr>
                <w:rFonts w:ascii="仿宋" w:eastAsia="仿宋" w:hAnsi="仿宋" w:cs="仿宋"/>
                <w:sz w:val="18"/>
                <w:szCs w:val="18"/>
              </w:rPr>
              <w:t>C</w:t>
            </w:r>
            <w:r>
              <w:rPr>
                <w:rFonts w:ascii="仿宋" w:eastAsia="仿宋" w:hAnsi="仿宋" w:cs="仿宋" w:hint="eastAsia"/>
                <w:sz w:val="18"/>
                <w:szCs w:val="18"/>
              </w:rPr>
              <w:t>类：</w:t>
            </w:r>
          </w:p>
          <w:p w:rsidR="00C92430" w:rsidRDefault="00C92430" w:rsidP="00FE7A84">
            <w:pPr>
              <w:pStyle w:val="a8"/>
              <w:numPr>
                <w:ilvl w:val="0"/>
                <w:numId w:val="67"/>
              </w:numPr>
              <w:spacing w:line="240" w:lineRule="auto"/>
              <w:jc w:val="left"/>
              <w:rPr>
                <w:rFonts w:cs="Times New Roman"/>
                <w:sz w:val="18"/>
                <w:szCs w:val="18"/>
              </w:rPr>
            </w:pPr>
          </w:p>
          <w:p w:rsidR="00C92430" w:rsidRDefault="00C92430" w:rsidP="00FE7A84">
            <w:pPr>
              <w:pStyle w:val="a8"/>
              <w:numPr>
                <w:ilvl w:val="0"/>
                <w:numId w:val="67"/>
              </w:numPr>
              <w:spacing w:line="240" w:lineRule="auto"/>
              <w:jc w:val="left"/>
              <w:rPr>
                <w:rFonts w:cs="Times New Roman"/>
                <w:sz w:val="18"/>
                <w:szCs w:val="18"/>
              </w:rPr>
            </w:pPr>
          </w:p>
          <w:p w:rsidR="00C92430" w:rsidRDefault="00C92430" w:rsidP="00FE7A84">
            <w:pPr>
              <w:jc w:val="left"/>
              <w:rPr>
                <w:rFonts w:ascii="仿宋" w:eastAsia="仿宋" w:hAnsi="仿宋"/>
                <w:sz w:val="24"/>
                <w:szCs w:val="24"/>
              </w:rPr>
            </w:pPr>
            <w:r>
              <w:rPr>
                <w:rFonts w:ascii="仿宋" w:eastAsia="仿宋" w:hAnsi="仿宋" w:cs="仿宋"/>
                <w:sz w:val="18"/>
                <w:szCs w:val="18"/>
              </w:rPr>
              <w:t>D</w:t>
            </w:r>
            <w:r>
              <w:rPr>
                <w:rFonts w:ascii="仿宋" w:eastAsia="仿宋" w:hAnsi="仿宋" w:cs="仿宋" w:hint="eastAsia"/>
                <w:sz w:val="18"/>
                <w:szCs w:val="18"/>
              </w:rPr>
              <w:t>类：</w:t>
            </w:r>
          </w:p>
        </w:tc>
      </w:tr>
      <w:tr w:rsidR="00C92430" w:rsidTr="00FE7A84">
        <w:trPr>
          <w:trHeight w:val="1453"/>
        </w:trPr>
        <w:tc>
          <w:tcPr>
            <w:tcW w:w="8522" w:type="dxa"/>
            <w:gridSpan w:val="7"/>
            <w:tcBorders>
              <w:left w:val="single" w:sz="12" w:space="0" w:color="000000"/>
              <w:bottom w:val="single" w:sz="12" w:space="0" w:color="000000"/>
              <w:right w:val="single" w:sz="12" w:space="0" w:color="000000"/>
            </w:tcBorders>
            <w:vAlign w:val="center"/>
          </w:tcPr>
          <w:p w:rsidR="00C92430" w:rsidRDefault="00C92430" w:rsidP="00FE7A84">
            <w:pPr>
              <w:jc w:val="center"/>
              <w:rPr>
                <w:rFonts w:ascii="仿宋" w:eastAsia="仿宋" w:hAnsi="仿宋"/>
                <w:sz w:val="18"/>
                <w:szCs w:val="18"/>
              </w:rPr>
            </w:pPr>
            <w:r>
              <w:rPr>
                <w:rFonts w:ascii="仿宋" w:eastAsia="仿宋" w:hAnsi="仿宋" w:cs="仿宋" w:hint="eastAsia"/>
                <w:sz w:val="18"/>
                <w:szCs w:val="18"/>
              </w:rPr>
              <w:lastRenderedPageBreak/>
              <w:t>…………</w:t>
            </w:r>
          </w:p>
        </w:tc>
      </w:tr>
    </w:tbl>
    <w:p w:rsidR="00C92430" w:rsidRPr="00DD6D4F" w:rsidRDefault="00C92430" w:rsidP="00C92430">
      <w:pPr>
        <w:pStyle w:val="a8"/>
        <w:ind w:left="0" w:firstLine="0"/>
        <w:rPr>
          <w:rFonts w:ascii="仿宋_GB2312" w:eastAsia="仿宋_GB2312" w:cs="Times New Roman"/>
          <w:b/>
          <w:bCs/>
        </w:rPr>
      </w:pPr>
      <w:r w:rsidRPr="00DD6D4F">
        <w:rPr>
          <w:rFonts w:ascii="仿宋_GB2312" w:eastAsia="仿宋_GB2312" w:hint="eastAsia"/>
          <w:b/>
          <w:bCs/>
        </w:rPr>
        <w:t>4 项目评定结论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2552"/>
        <w:gridCol w:w="2268"/>
        <w:gridCol w:w="2318"/>
      </w:tblGrid>
      <w:tr w:rsidR="00C92430" w:rsidRPr="00DD6D4F" w:rsidTr="00FE7A84">
        <w:trPr>
          <w:trHeight w:val="680"/>
          <w:jc w:val="center"/>
        </w:trPr>
        <w:tc>
          <w:tcPr>
            <w:tcW w:w="8522" w:type="dxa"/>
            <w:gridSpan w:val="4"/>
            <w:tcBorders>
              <w:top w:val="nil"/>
              <w:left w:val="nil"/>
              <w:bottom w:val="single" w:sz="12" w:space="0" w:color="000000"/>
              <w:right w:val="nil"/>
            </w:tcBorders>
            <w:vAlign w:val="center"/>
          </w:tcPr>
          <w:p w:rsidR="00C92430" w:rsidRPr="00DD6D4F" w:rsidRDefault="00C92430" w:rsidP="00FE7A84">
            <w:pPr>
              <w:pStyle w:val="a8"/>
              <w:ind w:left="0" w:firstLine="0"/>
              <w:rPr>
                <w:rFonts w:ascii="仿宋_GB2312" w:eastAsia="仿宋_GB2312" w:cs="Times New Roman"/>
                <w:sz w:val="24"/>
                <w:szCs w:val="24"/>
              </w:rPr>
            </w:pPr>
            <w:r w:rsidRPr="00DD6D4F">
              <w:rPr>
                <w:rFonts w:ascii="仿宋_GB2312" w:eastAsia="仿宋_GB2312" w:hint="eastAsia"/>
                <w:sz w:val="24"/>
                <w:szCs w:val="24"/>
              </w:rPr>
              <w:t>项目竣工子项共     项，分别为：</w:t>
            </w:r>
          </w:p>
        </w:tc>
      </w:tr>
      <w:tr w:rsidR="00C92430" w:rsidTr="00FE7A84">
        <w:trPr>
          <w:trHeight w:val="680"/>
          <w:jc w:val="center"/>
        </w:trPr>
        <w:tc>
          <w:tcPr>
            <w:tcW w:w="3936" w:type="dxa"/>
            <w:gridSpan w:val="2"/>
            <w:tcBorders>
              <w:top w:val="single" w:sz="12" w:space="0" w:color="000000"/>
              <w:left w:val="single" w:sz="12" w:space="0" w:color="000000"/>
              <w:bottom w:val="single" w:sz="8" w:space="0" w:color="000000"/>
              <w:right w:val="single" w:sz="8"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类型</w:t>
            </w:r>
          </w:p>
        </w:tc>
        <w:tc>
          <w:tcPr>
            <w:tcW w:w="2268" w:type="dxa"/>
            <w:tcBorders>
              <w:top w:val="single" w:sz="12" w:space="0" w:color="000000"/>
              <w:left w:val="single" w:sz="8" w:space="0" w:color="000000"/>
              <w:bottom w:val="single" w:sz="8" w:space="0" w:color="000000"/>
              <w:right w:val="single" w:sz="8"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分数</w:t>
            </w:r>
          </w:p>
        </w:tc>
        <w:tc>
          <w:tcPr>
            <w:tcW w:w="2318" w:type="dxa"/>
            <w:tcBorders>
              <w:top w:val="single" w:sz="12" w:space="0" w:color="000000"/>
              <w:left w:val="single" w:sz="8" w:space="0" w:color="000000"/>
              <w:bottom w:val="single" w:sz="8" w:space="0" w:color="000000"/>
              <w:right w:val="single" w:sz="12"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品质等级</w:t>
            </w:r>
          </w:p>
        </w:tc>
      </w:tr>
      <w:tr w:rsidR="00C92430" w:rsidTr="00FE7A84">
        <w:trPr>
          <w:trHeight w:val="680"/>
          <w:jc w:val="center"/>
        </w:trPr>
        <w:tc>
          <w:tcPr>
            <w:tcW w:w="1384" w:type="dxa"/>
            <w:vMerge w:val="restart"/>
            <w:tcBorders>
              <w:left w:val="single" w:sz="12"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子项目</w:t>
            </w:r>
          </w:p>
        </w:tc>
        <w:tc>
          <w:tcPr>
            <w:tcW w:w="2552" w:type="dxa"/>
            <w:tcBorders>
              <w:top w:val="single" w:sz="8" w:space="0" w:color="000000"/>
              <w:bottom w:val="single" w:sz="8" w:space="0" w:color="000000"/>
              <w:right w:val="single" w:sz="8"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规划测量</w:t>
            </w:r>
          </w:p>
        </w:tc>
        <w:tc>
          <w:tcPr>
            <w:tcW w:w="2268" w:type="dxa"/>
            <w:tcBorders>
              <w:top w:val="single" w:sz="8" w:space="0" w:color="000000"/>
              <w:left w:val="single" w:sz="8" w:space="0" w:color="000000"/>
              <w:bottom w:val="single" w:sz="8" w:space="0" w:color="000000"/>
              <w:right w:val="single" w:sz="8" w:space="0" w:color="000000"/>
            </w:tcBorders>
            <w:vAlign w:val="center"/>
          </w:tcPr>
          <w:p w:rsidR="00C92430" w:rsidRDefault="00C92430" w:rsidP="00FE7A84">
            <w:pPr>
              <w:pStyle w:val="a8"/>
              <w:ind w:left="0" w:firstLine="0"/>
              <w:jc w:val="center"/>
              <w:rPr>
                <w:rFonts w:cs="Times New Roman"/>
                <w:sz w:val="24"/>
                <w:szCs w:val="24"/>
              </w:rPr>
            </w:pPr>
          </w:p>
        </w:tc>
        <w:tc>
          <w:tcPr>
            <w:tcW w:w="2318" w:type="dxa"/>
            <w:tcBorders>
              <w:top w:val="single" w:sz="8" w:space="0" w:color="000000"/>
              <w:left w:val="single" w:sz="8" w:space="0" w:color="000000"/>
              <w:bottom w:val="single" w:sz="8" w:space="0" w:color="000000"/>
              <w:right w:val="single" w:sz="12" w:space="0" w:color="000000"/>
            </w:tcBorders>
            <w:vAlign w:val="center"/>
          </w:tcPr>
          <w:p w:rsidR="00C92430" w:rsidRDefault="00C92430" w:rsidP="00FE7A84">
            <w:pPr>
              <w:pStyle w:val="a8"/>
              <w:ind w:left="0" w:firstLine="0"/>
              <w:jc w:val="center"/>
              <w:rPr>
                <w:rFonts w:cs="Times New Roman"/>
                <w:sz w:val="24"/>
                <w:szCs w:val="24"/>
              </w:rPr>
            </w:pPr>
          </w:p>
        </w:tc>
      </w:tr>
      <w:tr w:rsidR="00C92430" w:rsidTr="00FE7A84">
        <w:trPr>
          <w:trHeight w:val="680"/>
          <w:jc w:val="center"/>
        </w:trPr>
        <w:tc>
          <w:tcPr>
            <w:tcW w:w="1384" w:type="dxa"/>
            <w:vMerge/>
            <w:tcBorders>
              <w:left w:val="single" w:sz="12" w:space="0" w:color="000000"/>
            </w:tcBorders>
            <w:vAlign w:val="center"/>
          </w:tcPr>
          <w:p w:rsidR="00C92430" w:rsidRDefault="00C92430" w:rsidP="00FE7A84">
            <w:pPr>
              <w:pStyle w:val="a8"/>
              <w:ind w:left="0" w:firstLine="0"/>
              <w:jc w:val="center"/>
              <w:rPr>
                <w:rFonts w:cs="Times New Roman"/>
                <w:sz w:val="24"/>
                <w:szCs w:val="24"/>
              </w:rPr>
            </w:pPr>
          </w:p>
        </w:tc>
        <w:tc>
          <w:tcPr>
            <w:tcW w:w="2552" w:type="dxa"/>
            <w:tcBorders>
              <w:top w:val="single" w:sz="8" w:space="0" w:color="000000"/>
              <w:bottom w:val="single" w:sz="8" w:space="0" w:color="000000"/>
              <w:right w:val="single" w:sz="8"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房产测量</w:t>
            </w:r>
          </w:p>
        </w:tc>
        <w:tc>
          <w:tcPr>
            <w:tcW w:w="2268" w:type="dxa"/>
            <w:tcBorders>
              <w:top w:val="single" w:sz="8" w:space="0" w:color="000000"/>
              <w:left w:val="single" w:sz="8" w:space="0" w:color="000000"/>
              <w:bottom w:val="single" w:sz="8" w:space="0" w:color="000000"/>
              <w:right w:val="single" w:sz="8" w:space="0" w:color="000000"/>
            </w:tcBorders>
            <w:vAlign w:val="center"/>
          </w:tcPr>
          <w:p w:rsidR="00C92430" w:rsidRDefault="00C92430" w:rsidP="00FE7A84">
            <w:pPr>
              <w:pStyle w:val="a8"/>
              <w:ind w:left="0" w:firstLine="0"/>
              <w:jc w:val="center"/>
              <w:rPr>
                <w:rFonts w:cs="Times New Roman"/>
                <w:sz w:val="24"/>
                <w:szCs w:val="24"/>
              </w:rPr>
            </w:pPr>
          </w:p>
        </w:tc>
        <w:tc>
          <w:tcPr>
            <w:tcW w:w="2318" w:type="dxa"/>
            <w:tcBorders>
              <w:top w:val="single" w:sz="8" w:space="0" w:color="000000"/>
              <w:left w:val="single" w:sz="8" w:space="0" w:color="000000"/>
              <w:bottom w:val="single" w:sz="8" w:space="0" w:color="000000"/>
              <w:right w:val="single" w:sz="12" w:space="0" w:color="000000"/>
            </w:tcBorders>
            <w:vAlign w:val="center"/>
          </w:tcPr>
          <w:p w:rsidR="00C92430" w:rsidRDefault="00C92430" w:rsidP="00FE7A84">
            <w:pPr>
              <w:pStyle w:val="a8"/>
              <w:ind w:left="0" w:firstLine="0"/>
              <w:jc w:val="center"/>
              <w:rPr>
                <w:rFonts w:cs="Times New Roman"/>
                <w:sz w:val="24"/>
                <w:szCs w:val="24"/>
              </w:rPr>
            </w:pPr>
          </w:p>
        </w:tc>
      </w:tr>
      <w:tr w:rsidR="00C92430" w:rsidTr="00FE7A84">
        <w:trPr>
          <w:trHeight w:val="680"/>
          <w:jc w:val="center"/>
        </w:trPr>
        <w:tc>
          <w:tcPr>
            <w:tcW w:w="1384" w:type="dxa"/>
            <w:vMerge/>
            <w:tcBorders>
              <w:left w:val="single" w:sz="12" w:space="0" w:color="000000"/>
            </w:tcBorders>
            <w:vAlign w:val="center"/>
          </w:tcPr>
          <w:p w:rsidR="00C92430" w:rsidRDefault="00C92430" w:rsidP="00FE7A84">
            <w:pPr>
              <w:pStyle w:val="a8"/>
              <w:ind w:left="0" w:firstLine="0"/>
              <w:jc w:val="center"/>
              <w:rPr>
                <w:rFonts w:cs="Times New Roman"/>
                <w:sz w:val="24"/>
                <w:szCs w:val="24"/>
              </w:rPr>
            </w:pPr>
          </w:p>
        </w:tc>
        <w:tc>
          <w:tcPr>
            <w:tcW w:w="7138" w:type="dxa"/>
            <w:gridSpan w:val="3"/>
            <w:tcBorders>
              <w:top w:val="single" w:sz="8" w:space="0" w:color="000000"/>
              <w:bottom w:val="single" w:sz="8" w:space="0" w:color="000000"/>
              <w:right w:val="single" w:sz="12"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w:t>
            </w:r>
          </w:p>
        </w:tc>
      </w:tr>
      <w:tr w:rsidR="00C92430" w:rsidTr="00FE7A84">
        <w:trPr>
          <w:trHeight w:val="680"/>
          <w:jc w:val="center"/>
        </w:trPr>
        <w:tc>
          <w:tcPr>
            <w:tcW w:w="3936" w:type="dxa"/>
            <w:gridSpan w:val="2"/>
            <w:tcBorders>
              <w:top w:val="single" w:sz="8" w:space="0" w:color="000000"/>
              <w:left w:val="single" w:sz="12" w:space="0" w:color="000000"/>
              <w:bottom w:val="single" w:sz="12" w:space="0" w:color="000000"/>
              <w:right w:val="single" w:sz="8"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总项目</w:t>
            </w:r>
          </w:p>
        </w:tc>
        <w:tc>
          <w:tcPr>
            <w:tcW w:w="2268" w:type="dxa"/>
            <w:tcBorders>
              <w:top w:val="single" w:sz="8" w:space="0" w:color="000000"/>
              <w:left w:val="single" w:sz="8" w:space="0" w:color="000000"/>
              <w:bottom w:val="single" w:sz="12" w:space="0" w:color="000000"/>
              <w:right w:val="single" w:sz="8"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（均无差等品时，子项平均分）</w:t>
            </w:r>
          </w:p>
        </w:tc>
        <w:tc>
          <w:tcPr>
            <w:tcW w:w="2318" w:type="dxa"/>
            <w:tcBorders>
              <w:top w:val="single" w:sz="8" w:space="0" w:color="000000"/>
              <w:left w:val="single" w:sz="8" w:space="0" w:color="000000"/>
              <w:bottom w:val="single" w:sz="12" w:space="0" w:color="000000"/>
              <w:right w:val="single" w:sz="12" w:space="0" w:color="000000"/>
            </w:tcBorders>
            <w:vAlign w:val="center"/>
          </w:tcPr>
          <w:p w:rsidR="00C92430" w:rsidRDefault="00C92430" w:rsidP="00FE7A84">
            <w:pPr>
              <w:pStyle w:val="a8"/>
              <w:ind w:left="0" w:firstLine="0"/>
              <w:jc w:val="center"/>
              <w:rPr>
                <w:rFonts w:cs="Times New Roman"/>
                <w:sz w:val="24"/>
                <w:szCs w:val="24"/>
              </w:rPr>
            </w:pPr>
            <w:r>
              <w:rPr>
                <w:rFonts w:hint="eastAsia"/>
                <w:sz w:val="24"/>
                <w:szCs w:val="24"/>
              </w:rPr>
              <w:t>（子项存在差等品时，不求平均分，直接评定为差等品）</w:t>
            </w:r>
          </w:p>
        </w:tc>
      </w:tr>
    </w:tbl>
    <w:p w:rsidR="00C92430" w:rsidRPr="00DD6D4F" w:rsidRDefault="00C92430" w:rsidP="00C92430">
      <w:pPr>
        <w:pStyle w:val="a8"/>
        <w:ind w:left="0" w:firstLine="0"/>
        <w:rPr>
          <w:rFonts w:ascii="仿宋_GB2312" w:eastAsia="仿宋_GB2312" w:cs="Times New Roman"/>
          <w:b/>
          <w:bCs/>
        </w:rPr>
      </w:pPr>
      <w:r w:rsidRPr="00DD6D4F">
        <w:rPr>
          <w:rFonts w:ascii="仿宋_GB2312" w:eastAsia="仿宋_GB2312" w:hint="eastAsia"/>
          <w:b/>
          <w:bCs/>
        </w:rPr>
        <w:t>5 附表</w:t>
      </w:r>
    </w:p>
    <w:p w:rsidR="00C92430" w:rsidRPr="00DD6D4F" w:rsidRDefault="00C92430" w:rsidP="00C92430">
      <w:pPr>
        <w:pStyle w:val="a8"/>
        <w:numPr>
          <w:ilvl w:val="0"/>
          <w:numId w:val="68"/>
        </w:numPr>
        <w:rPr>
          <w:rFonts w:ascii="仿宋_GB2312" w:eastAsia="仿宋_GB2312" w:cs="Times New Roman"/>
        </w:rPr>
      </w:pPr>
      <w:r w:rsidRPr="00DD6D4F">
        <w:rPr>
          <w:rFonts w:ascii="仿宋_GB2312" w:eastAsia="仿宋_GB2312" w:hint="eastAsia"/>
        </w:rPr>
        <w:t>《平面误差统计表》</w:t>
      </w:r>
    </w:p>
    <w:p w:rsidR="00C92430" w:rsidRPr="00DD6D4F" w:rsidRDefault="00C92430" w:rsidP="00C92430">
      <w:pPr>
        <w:pStyle w:val="a8"/>
        <w:numPr>
          <w:ilvl w:val="0"/>
          <w:numId w:val="68"/>
        </w:numPr>
        <w:rPr>
          <w:rFonts w:ascii="仿宋_GB2312" w:eastAsia="仿宋_GB2312" w:cs="Times New Roman"/>
        </w:rPr>
        <w:sectPr w:rsidR="00C92430" w:rsidRPr="00DD6D4F" w:rsidSect="0073717A">
          <w:pgSz w:w="11906" w:h="16838"/>
          <w:pgMar w:top="1440" w:right="1800" w:bottom="1440" w:left="1800" w:header="851" w:footer="992" w:gutter="0"/>
          <w:cols w:space="720"/>
          <w:docGrid w:type="lines" w:linePitch="312"/>
        </w:sectPr>
      </w:pPr>
      <w:r w:rsidRPr="00DD6D4F">
        <w:rPr>
          <w:rFonts w:ascii="仿宋_GB2312" w:eastAsia="仿宋_GB2312" w:hint="eastAsia"/>
        </w:rPr>
        <w:t>《高程、边长、距离、埋深等误差统计表》</w:t>
      </w:r>
    </w:p>
    <w:p w:rsidR="00C92430" w:rsidRPr="00DD6D4F" w:rsidRDefault="00C92430" w:rsidP="00C92430">
      <w:pPr>
        <w:pStyle w:val="a8"/>
        <w:ind w:left="0" w:firstLine="0"/>
        <w:rPr>
          <w:rFonts w:ascii="仿宋_GB2312" w:eastAsia="仿宋_GB2312" w:cs="Times New Roman"/>
          <w:b/>
          <w:bCs/>
        </w:rPr>
      </w:pPr>
      <w:r w:rsidRPr="00DD6D4F">
        <w:rPr>
          <w:rFonts w:ascii="仿宋_GB2312" w:eastAsia="仿宋_GB2312" w:hint="eastAsia"/>
          <w:b/>
          <w:bCs/>
        </w:rPr>
        <w:lastRenderedPageBreak/>
        <w:t>附表1：平面误差统计表</w:t>
      </w:r>
    </w:p>
    <w:tbl>
      <w:tblPr>
        <w:tblW w:w="9357" w:type="dxa"/>
        <w:tblInd w:w="-411" w:type="dxa"/>
        <w:tblLayout w:type="fixed"/>
        <w:tblCellMar>
          <w:top w:w="15" w:type="dxa"/>
          <w:left w:w="15" w:type="dxa"/>
          <w:bottom w:w="15" w:type="dxa"/>
          <w:right w:w="15" w:type="dxa"/>
        </w:tblCellMar>
        <w:tblLook w:val="0000"/>
      </w:tblPr>
      <w:tblGrid>
        <w:gridCol w:w="568"/>
        <w:gridCol w:w="1276"/>
        <w:gridCol w:w="992"/>
        <w:gridCol w:w="992"/>
        <w:gridCol w:w="1093"/>
        <w:gridCol w:w="1073"/>
        <w:gridCol w:w="662"/>
        <w:gridCol w:w="703"/>
        <w:gridCol w:w="709"/>
        <w:gridCol w:w="709"/>
        <w:gridCol w:w="580"/>
      </w:tblGrid>
      <w:tr w:rsidR="00C92430" w:rsidTr="00FE7A84">
        <w:trPr>
          <w:trHeight w:val="622"/>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序号</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检查对象</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图上坐标</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检查坐标</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坐标分量较差</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统计数据</w:t>
            </w: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kern w:val="0"/>
                <w:sz w:val="16"/>
                <w:szCs w:val="16"/>
              </w:rPr>
            </w:pPr>
            <w:r>
              <w:rPr>
                <w:rFonts w:ascii="宋体" w:hAnsi="宋体" w:cs="宋体" w:hint="eastAsia"/>
                <w:color w:val="000000"/>
                <w:kern w:val="0"/>
                <w:sz w:val="16"/>
                <w:szCs w:val="16"/>
              </w:rPr>
              <w:t>备注</w:t>
            </w:r>
          </w:p>
        </w:tc>
      </w:tr>
      <w:tr w:rsidR="00C92430" w:rsidTr="00FE7A84">
        <w:trPr>
          <w:trHeight w:val="545"/>
        </w:trPr>
        <w:tc>
          <w:tcPr>
            <w:tcW w:w="568" w:type="dxa"/>
            <w:vMerge/>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X</w:t>
            </w:r>
            <w:r>
              <w:rPr>
                <w:rFonts w:ascii="宋体" w:hAnsi="宋体" w:cs="宋体" w:hint="eastAsia"/>
                <w:color w:val="000000"/>
                <w:kern w:val="0"/>
                <w:sz w:val="16"/>
                <w:szCs w:val="16"/>
              </w:rPr>
              <w:t>值</w:t>
            </w: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Y</w:t>
            </w:r>
            <w:r>
              <w:rPr>
                <w:rFonts w:ascii="宋体" w:hAnsi="宋体" w:cs="宋体" w:hint="eastAsia"/>
                <w:color w:val="000000"/>
                <w:kern w:val="0"/>
                <w:sz w:val="16"/>
                <w:szCs w:val="16"/>
              </w:rPr>
              <w:t>值</w:t>
            </w: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X</w:t>
            </w:r>
            <w:r>
              <w:rPr>
                <w:rFonts w:ascii="宋体" w:hAnsi="宋体" w:cs="宋体" w:hint="eastAsia"/>
                <w:color w:val="000000"/>
                <w:kern w:val="0"/>
                <w:sz w:val="16"/>
                <w:szCs w:val="16"/>
              </w:rPr>
              <w:t>值</w:t>
            </w: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Y</w:t>
            </w:r>
            <w:r>
              <w:rPr>
                <w:rFonts w:ascii="宋体" w:hAnsi="宋体" w:cs="宋体" w:hint="eastAsia"/>
                <w:color w:val="000000"/>
                <w:kern w:val="0"/>
                <w:sz w:val="16"/>
                <w:szCs w:val="16"/>
              </w:rPr>
              <w:t>值</w:t>
            </w: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w:t>
            </w:r>
            <w:r>
              <w:rPr>
                <w:rFonts w:ascii="宋体" w:hAnsi="宋体" w:cs="宋体"/>
                <w:color w:val="000000"/>
                <w:kern w:val="0"/>
                <w:sz w:val="16"/>
                <w:szCs w:val="16"/>
              </w:rPr>
              <w:t>X</w:t>
            </w: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w:t>
            </w:r>
            <w:r>
              <w:rPr>
                <w:rFonts w:ascii="宋体" w:hAnsi="宋体" w:cs="宋体"/>
                <w:color w:val="000000"/>
                <w:kern w:val="0"/>
                <w:sz w:val="16"/>
                <w:szCs w:val="16"/>
              </w:rPr>
              <w:t>Y</w:t>
            </w: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w:t>
            </w:r>
            <w:r>
              <w:rPr>
                <w:rFonts w:ascii="宋体" w:hAnsi="宋体" w:cs="宋体"/>
                <w:color w:val="000000"/>
                <w:kern w:val="0"/>
                <w:sz w:val="16"/>
                <w:szCs w:val="16"/>
              </w:rPr>
              <w:t>L</w:t>
            </w: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w:t>
            </w:r>
            <w:r>
              <w:rPr>
                <w:rFonts w:ascii="宋体" w:hAnsi="宋体" w:cs="宋体"/>
                <w:color w:val="000000"/>
                <w:kern w:val="0"/>
                <w:sz w:val="16"/>
                <w:szCs w:val="16"/>
              </w:rPr>
              <w:t>L</w:t>
            </w:r>
            <w:r>
              <w:rPr>
                <w:rFonts w:ascii="宋体" w:hAnsi="宋体" w:cs="宋体"/>
                <w:color w:val="000000"/>
                <w:kern w:val="0"/>
                <w:sz w:val="16"/>
                <w:szCs w:val="16"/>
                <w:vertAlign w:val="superscript"/>
              </w:rPr>
              <w:t>2</w:t>
            </w: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kern w:val="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17</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19</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85"/>
        </w:trPr>
        <w:tc>
          <w:tcPr>
            <w:tcW w:w="568"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n</w:t>
            </w:r>
          </w:p>
        </w:tc>
        <w:tc>
          <w:tcPr>
            <w:tcW w:w="709"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80" w:type="dxa"/>
            <w:tcBorders>
              <w:top w:val="single" w:sz="4" w:space="0" w:color="000000"/>
              <w:left w:val="single" w:sz="4" w:space="0" w:color="000000"/>
              <w:bottom w:val="single" w:sz="4" w:space="0" w:color="000000"/>
              <w:right w:val="single" w:sz="4" w:space="0" w:color="000000"/>
            </w:tcBorders>
          </w:tcPr>
          <w:p w:rsidR="00C92430" w:rsidRDefault="00C92430" w:rsidP="00FE7A84">
            <w:pPr>
              <w:widowControl/>
              <w:jc w:val="center"/>
              <w:textAlignment w:val="center"/>
              <w:rPr>
                <w:rFonts w:ascii="宋体"/>
                <w:color w:val="000000"/>
                <w:sz w:val="16"/>
                <w:szCs w:val="16"/>
              </w:rPr>
            </w:pPr>
          </w:p>
        </w:tc>
      </w:tr>
      <w:tr w:rsidR="00C92430" w:rsidTr="00FE7A84">
        <w:trPr>
          <w:trHeight w:val="225"/>
        </w:trPr>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中误差</w:t>
            </w:r>
            <w:r>
              <w:rPr>
                <w:rFonts w:ascii="宋体" w:hAnsi="宋体" w:cs="宋体"/>
                <w:color w:val="000000"/>
                <w:kern w:val="0"/>
                <w:sz w:val="16"/>
                <w:szCs w:val="16"/>
              </w:rPr>
              <w:t>M=</w:t>
            </w:r>
            <w:r>
              <w:rPr>
                <w:rFonts w:ascii="宋体" w:hAnsi="宋体" w:cs="宋体" w:hint="eastAsia"/>
                <w:color w:val="000000"/>
                <w:kern w:val="0"/>
                <w:sz w:val="16"/>
                <w:szCs w:val="16"/>
              </w:rPr>
              <w:t>±</w:t>
            </w:r>
            <w:r>
              <w:rPr>
                <w:rFonts w:ascii="宋体" w:hAnsi="宋体" w:cs="宋体"/>
                <w:color w:val="000000"/>
                <w:kern w:val="0"/>
                <w:sz w:val="16"/>
                <w:szCs w:val="16"/>
              </w:rPr>
              <w:t>sqrt(</w:t>
            </w:r>
            <w:r>
              <w:rPr>
                <w:rFonts w:ascii="宋体" w:hAnsi="宋体" w:cs="宋体" w:hint="eastAsia"/>
                <w:color w:val="000000"/>
                <w:kern w:val="0"/>
                <w:sz w:val="16"/>
                <w:szCs w:val="16"/>
              </w:rPr>
              <w:t>∑〔△</w:t>
            </w:r>
            <w:r>
              <w:rPr>
                <w:rFonts w:ascii="宋体" w:hAnsi="宋体" w:cs="宋体"/>
                <w:color w:val="000000"/>
                <w:kern w:val="0"/>
                <w:sz w:val="16"/>
                <w:szCs w:val="16"/>
              </w:rPr>
              <w:t>L</w:t>
            </w:r>
            <w:r>
              <w:rPr>
                <w:rFonts w:ascii="宋体" w:hAnsi="宋体" w:cs="宋体"/>
                <w:color w:val="000000"/>
                <w:kern w:val="0"/>
                <w:sz w:val="16"/>
                <w:szCs w:val="16"/>
                <w:vertAlign w:val="superscript"/>
              </w:rPr>
              <w:t>2</w:t>
            </w:r>
            <w:r>
              <w:rPr>
                <w:rStyle w:val="font21"/>
                <w:rFonts w:hint="eastAsia"/>
              </w:rPr>
              <w:t>〕</w:t>
            </w:r>
            <w:r>
              <w:rPr>
                <w:rStyle w:val="font21"/>
              </w:rPr>
              <w:t>/2n)=</w:t>
            </w:r>
          </w:p>
        </w:tc>
        <w:tc>
          <w:tcPr>
            <w:tcW w:w="992" w:type="dxa"/>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widowControl/>
              <w:jc w:val="center"/>
              <w:textAlignment w:val="center"/>
              <w:rPr>
                <w:rFonts w:ascii="宋体"/>
                <w:color w:val="000000"/>
                <w:sz w:val="16"/>
                <w:szCs w:val="16"/>
              </w:rPr>
            </w:pPr>
          </w:p>
        </w:tc>
        <w:tc>
          <w:tcPr>
            <w:tcW w:w="5529" w:type="dxa"/>
            <w:gridSpan w:val="7"/>
            <w:tcBorders>
              <w:top w:val="single" w:sz="4" w:space="0" w:color="000000"/>
              <w:left w:val="single" w:sz="4" w:space="0" w:color="000000"/>
              <w:bottom w:val="single" w:sz="4" w:space="0" w:color="000000"/>
              <w:right w:val="single" w:sz="4" w:space="0" w:color="000000"/>
            </w:tcBorders>
            <w:vAlign w:val="center"/>
          </w:tcPr>
          <w:p w:rsidR="00C92430" w:rsidRDefault="00C92430" w:rsidP="00FE7A84">
            <w:pPr>
              <w:jc w:val="center"/>
              <w:rPr>
                <w:rFonts w:ascii="宋体"/>
                <w:color w:val="000000"/>
                <w:sz w:val="16"/>
                <w:szCs w:val="16"/>
              </w:rPr>
            </w:pPr>
            <w:r>
              <w:rPr>
                <w:rFonts w:ascii="宋体" w:hAnsi="宋体" w:cs="宋体" w:hint="eastAsia"/>
                <w:color w:val="000000"/>
                <w:sz w:val="16"/>
                <w:szCs w:val="16"/>
              </w:rPr>
              <w:t>高精度检测或同精度检测分别用相应公式，粗差个数不能超过</w:t>
            </w:r>
            <w:r>
              <w:rPr>
                <w:rFonts w:ascii="宋体" w:hAnsi="宋体" w:cs="宋体"/>
                <w:color w:val="000000"/>
                <w:sz w:val="16"/>
                <w:szCs w:val="16"/>
              </w:rPr>
              <w:t>5%</w:t>
            </w:r>
            <w:r>
              <w:rPr>
                <w:rFonts w:ascii="宋体" w:hAnsi="宋体" w:cs="宋体" w:hint="eastAsia"/>
                <w:color w:val="000000"/>
                <w:sz w:val="16"/>
                <w:szCs w:val="16"/>
              </w:rPr>
              <w:t>。</w:t>
            </w:r>
          </w:p>
        </w:tc>
      </w:tr>
    </w:tbl>
    <w:p w:rsidR="00C92430" w:rsidRDefault="00C92430" w:rsidP="00C92430">
      <w:pPr>
        <w:pStyle w:val="a8"/>
        <w:ind w:left="0" w:firstLine="0"/>
        <w:rPr>
          <w:rFonts w:cs="Times New Roman"/>
        </w:rPr>
        <w:sectPr w:rsidR="00C92430" w:rsidSect="0073717A">
          <w:pgSz w:w="11906" w:h="16838"/>
          <w:pgMar w:top="1440" w:right="1800" w:bottom="1440" w:left="1800" w:header="851" w:footer="992" w:gutter="0"/>
          <w:cols w:space="720"/>
          <w:docGrid w:type="lines" w:linePitch="312"/>
        </w:sectPr>
      </w:pPr>
    </w:p>
    <w:p w:rsidR="00C92430" w:rsidRPr="00DD6D4F" w:rsidRDefault="00C92430" w:rsidP="00C92430">
      <w:pPr>
        <w:pStyle w:val="a8"/>
        <w:ind w:left="0" w:firstLine="0"/>
        <w:rPr>
          <w:rFonts w:ascii="仿宋_GB2312" w:eastAsia="仿宋_GB2312" w:cs="Times New Roman"/>
          <w:b/>
          <w:bCs/>
        </w:rPr>
      </w:pPr>
      <w:r w:rsidRPr="00DD6D4F">
        <w:rPr>
          <w:rFonts w:ascii="仿宋_GB2312" w:eastAsia="仿宋_GB2312" w:hint="eastAsia"/>
          <w:b/>
          <w:bCs/>
        </w:rPr>
        <w:lastRenderedPageBreak/>
        <w:t>附表2：高程、边长、距离、埋深等误差统计表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750"/>
        <w:gridCol w:w="1515"/>
        <w:gridCol w:w="1080"/>
        <w:gridCol w:w="1515"/>
        <w:gridCol w:w="1515"/>
        <w:gridCol w:w="1515"/>
      </w:tblGrid>
      <w:tr w:rsidR="00C92430" w:rsidTr="00FE7A84">
        <w:trPr>
          <w:trHeight w:val="622"/>
          <w:jc w:val="center"/>
        </w:trPr>
        <w:tc>
          <w:tcPr>
            <w:tcW w:w="7890" w:type="dxa"/>
            <w:gridSpan w:val="6"/>
            <w:vAlign w:val="center"/>
          </w:tcPr>
          <w:p w:rsidR="00C92430" w:rsidRDefault="00C92430" w:rsidP="00FE7A84">
            <w:pPr>
              <w:widowControl/>
              <w:jc w:val="center"/>
              <w:textAlignment w:val="center"/>
              <w:rPr>
                <w:rFonts w:ascii="宋体"/>
                <w:b/>
                <w:bCs/>
                <w:color w:val="000000"/>
                <w:kern w:val="0"/>
                <w:sz w:val="16"/>
                <w:szCs w:val="16"/>
              </w:rPr>
            </w:pPr>
            <w:r>
              <w:rPr>
                <w:rFonts w:ascii="宋体" w:hAnsi="宋体" w:cs="宋体" w:hint="eastAsia"/>
                <w:b/>
                <w:bCs/>
                <w:color w:val="000000"/>
                <w:kern w:val="0"/>
                <w:sz w:val="16"/>
                <w:szCs w:val="16"/>
              </w:rPr>
              <w:t>高程、边长、距离或埋深等精度检查表</w:t>
            </w:r>
          </w:p>
        </w:tc>
      </w:tr>
      <w:tr w:rsidR="00C92430" w:rsidTr="00FE7A84">
        <w:trPr>
          <w:trHeight w:val="532"/>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序号</w:t>
            </w:r>
          </w:p>
        </w:tc>
        <w:tc>
          <w:tcPr>
            <w:tcW w:w="1515"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图上……</w:t>
            </w:r>
          </w:p>
        </w:tc>
        <w:tc>
          <w:tcPr>
            <w:tcW w:w="108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检查……</w:t>
            </w:r>
          </w:p>
        </w:tc>
        <w:tc>
          <w:tcPr>
            <w:tcW w:w="1515"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较差△</w:t>
            </w:r>
            <w:r>
              <w:rPr>
                <w:rFonts w:ascii="宋体" w:hAnsi="宋体" w:cs="宋体"/>
                <w:color w:val="000000"/>
                <w:kern w:val="0"/>
                <w:sz w:val="16"/>
                <w:szCs w:val="16"/>
              </w:rPr>
              <w:t>h</w:t>
            </w:r>
          </w:p>
        </w:tc>
        <w:tc>
          <w:tcPr>
            <w:tcW w:w="1515"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统计数据△</w:t>
            </w:r>
            <w:r>
              <w:rPr>
                <w:rFonts w:ascii="宋体" w:hAnsi="宋体" w:cs="宋体"/>
                <w:color w:val="000000"/>
                <w:kern w:val="0"/>
                <w:sz w:val="16"/>
                <w:szCs w:val="16"/>
              </w:rPr>
              <w:t>h</w:t>
            </w:r>
            <w:r>
              <w:rPr>
                <w:rFonts w:ascii="宋体" w:hAnsi="宋体" w:cs="宋体" w:hint="eastAsia"/>
                <w:color w:val="000000"/>
                <w:kern w:val="0"/>
                <w:sz w:val="16"/>
                <w:szCs w:val="16"/>
              </w:rPr>
              <w:t>²</w:t>
            </w:r>
          </w:p>
        </w:tc>
        <w:tc>
          <w:tcPr>
            <w:tcW w:w="1515" w:type="dxa"/>
          </w:tcPr>
          <w:p w:rsidR="00C92430" w:rsidRDefault="00C92430" w:rsidP="00FE7A84">
            <w:pPr>
              <w:widowControl/>
              <w:jc w:val="center"/>
              <w:textAlignment w:val="center"/>
              <w:rPr>
                <w:rFonts w:ascii="宋体"/>
                <w:color w:val="000000"/>
                <w:kern w:val="0"/>
                <w:sz w:val="16"/>
                <w:szCs w:val="16"/>
              </w:rPr>
            </w:pPr>
            <w:r>
              <w:rPr>
                <w:rFonts w:ascii="宋体" w:hAnsi="宋体" w:cs="宋体" w:hint="eastAsia"/>
                <w:color w:val="000000"/>
                <w:kern w:val="0"/>
                <w:sz w:val="16"/>
                <w:szCs w:val="16"/>
              </w:rPr>
              <w:t>备注</w:t>
            </w: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2</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3</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4</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5</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6</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7</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8</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9</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10</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11</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12</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13</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14</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15</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16</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17</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18</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19</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kern w:val="0"/>
                <w:sz w:val="16"/>
                <w:szCs w:val="16"/>
              </w:rPr>
            </w:pPr>
            <w:r>
              <w:rPr>
                <w:rFonts w:ascii="宋体" w:hAnsi="宋体" w:cs="宋体"/>
                <w:color w:val="000000"/>
                <w:kern w:val="0"/>
                <w:sz w:val="16"/>
                <w:szCs w:val="16"/>
              </w:rPr>
              <w:t>20</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kern w:val="0"/>
                <w:sz w:val="16"/>
                <w:szCs w:val="16"/>
              </w:rPr>
            </w:pPr>
            <w:r>
              <w:rPr>
                <w:rFonts w:ascii="宋体" w:hAnsi="宋体" w:cs="宋体"/>
                <w:color w:val="000000"/>
                <w:kern w:val="0"/>
                <w:sz w:val="16"/>
                <w:szCs w:val="16"/>
              </w:rPr>
              <w:t>21</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kern w:val="0"/>
                <w:sz w:val="16"/>
                <w:szCs w:val="16"/>
              </w:rPr>
            </w:pPr>
            <w:r>
              <w:rPr>
                <w:rFonts w:ascii="宋体" w:hAnsi="宋体" w:cs="宋体"/>
                <w:color w:val="000000"/>
                <w:kern w:val="0"/>
                <w:sz w:val="16"/>
                <w:szCs w:val="16"/>
              </w:rPr>
              <w:t>22</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kern w:val="0"/>
                <w:sz w:val="16"/>
                <w:szCs w:val="16"/>
              </w:rPr>
            </w:pPr>
            <w:r>
              <w:rPr>
                <w:rFonts w:ascii="宋体" w:hAnsi="宋体" w:cs="宋体"/>
                <w:color w:val="000000"/>
                <w:kern w:val="0"/>
                <w:sz w:val="16"/>
                <w:szCs w:val="16"/>
              </w:rPr>
              <w:t>23</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kern w:val="0"/>
                <w:sz w:val="16"/>
                <w:szCs w:val="16"/>
              </w:rPr>
            </w:pPr>
            <w:r>
              <w:rPr>
                <w:rFonts w:ascii="宋体" w:hAnsi="宋体" w:cs="宋体"/>
                <w:color w:val="000000"/>
                <w:kern w:val="0"/>
                <w:sz w:val="16"/>
                <w:szCs w:val="16"/>
              </w:rPr>
              <w:t>24</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widowControl/>
              <w:jc w:val="center"/>
              <w:textAlignment w:val="center"/>
              <w:rPr>
                <w:rFonts w:ascii="宋体"/>
                <w:color w:val="000000"/>
                <w:kern w:val="0"/>
                <w:sz w:val="16"/>
                <w:szCs w:val="16"/>
              </w:rPr>
            </w:pPr>
            <w:r>
              <w:rPr>
                <w:rFonts w:ascii="宋体" w:hAnsi="宋体" w:cs="宋体"/>
                <w:color w:val="000000"/>
                <w:kern w:val="0"/>
                <w:sz w:val="16"/>
                <w:szCs w:val="16"/>
              </w:rPr>
              <w:t>25</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080"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jc w:val="center"/>
              <w:rPr>
                <w:rFonts w:ascii="宋体"/>
                <w:color w:val="000000"/>
                <w:sz w:val="16"/>
                <w:szCs w:val="16"/>
              </w:rPr>
            </w:pPr>
          </w:p>
        </w:tc>
        <w:tc>
          <w:tcPr>
            <w:tcW w:w="1515" w:type="dxa"/>
            <w:vAlign w:val="center"/>
          </w:tcPr>
          <w:p w:rsidR="00C92430" w:rsidRDefault="00C92430" w:rsidP="00FE7A84">
            <w:pPr>
              <w:jc w:val="center"/>
              <w:rPr>
                <w:rFonts w:ascii="宋体"/>
                <w:color w:val="000000"/>
                <w:sz w:val="16"/>
                <w:szCs w:val="16"/>
              </w:rPr>
            </w:pPr>
          </w:p>
        </w:tc>
        <w:tc>
          <w:tcPr>
            <w:tcW w:w="1080" w:type="dxa"/>
            <w:vAlign w:val="center"/>
          </w:tcPr>
          <w:p w:rsidR="00C92430" w:rsidRDefault="00C92430" w:rsidP="00FE7A84">
            <w:pPr>
              <w:jc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195"/>
          <w:jc w:val="center"/>
        </w:trPr>
        <w:tc>
          <w:tcPr>
            <w:tcW w:w="750" w:type="dxa"/>
            <w:vAlign w:val="center"/>
          </w:tcPr>
          <w:p w:rsidR="00C92430" w:rsidRDefault="00C92430" w:rsidP="00FE7A84">
            <w:pPr>
              <w:jc w:val="center"/>
              <w:rPr>
                <w:rFonts w:ascii="宋体"/>
                <w:color w:val="000000"/>
                <w:sz w:val="16"/>
                <w:szCs w:val="16"/>
              </w:rPr>
            </w:pPr>
          </w:p>
        </w:tc>
        <w:tc>
          <w:tcPr>
            <w:tcW w:w="1515" w:type="dxa"/>
            <w:vAlign w:val="center"/>
          </w:tcPr>
          <w:p w:rsidR="00C92430" w:rsidRDefault="00C92430" w:rsidP="00FE7A84">
            <w:pPr>
              <w:jc w:val="center"/>
              <w:rPr>
                <w:rFonts w:ascii="宋体"/>
                <w:color w:val="000000"/>
                <w:sz w:val="16"/>
                <w:szCs w:val="16"/>
              </w:rPr>
            </w:pPr>
          </w:p>
        </w:tc>
        <w:tc>
          <w:tcPr>
            <w:tcW w:w="1080" w:type="dxa"/>
            <w:vAlign w:val="center"/>
          </w:tcPr>
          <w:p w:rsidR="00C92430" w:rsidRDefault="00C92430" w:rsidP="00FE7A84">
            <w:pPr>
              <w:jc w:val="center"/>
              <w:rPr>
                <w:rFonts w:ascii="宋体"/>
                <w:color w:val="000000"/>
                <w:sz w:val="16"/>
                <w:szCs w:val="16"/>
              </w:rPr>
            </w:pPr>
          </w:p>
        </w:tc>
        <w:tc>
          <w:tcPr>
            <w:tcW w:w="1515" w:type="dxa"/>
            <w:vAlign w:val="center"/>
          </w:tcPr>
          <w:p w:rsidR="00C92430" w:rsidRDefault="00C92430" w:rsidP="00FE7A84">
            <w:pPr>
              <w:widowControl/>
              <w:jc w:val="center"/>
              <w:textAlignment w:val="center"/>
              <w:rPr>
                <w:rFonts w:ascii="宋体"/>
                <w:color w:val="000000"/>
                <w:sz w:val="16"/>
                <w:szCs w:val="16"/>
              </w:rPr>
            </w:pPr>
            <w:r>
              <w:rPr>
                <w:rFonts w:ascii="宋体" w:hAnsi="宋体" w:cs="宋体"/>
                <w:color w:val="000000"/>
                <w:kern w:val="0"/>
                <w:sz w:val="16"/>
                <w:szCs w:val="16"/>
              </w:rPr>
              <w:t>N</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1515" w:type="dxa"/>
          </w:tcPr>
          <w:p w:rsidR="00C92430" w:rsidRDefault="00C92430" w:rsidP="00FE7A84">
            <w:pPr>
              <w:widowControl/>
              <w:jc w:val="center"/>
              <w:textAlignment w:val="center"/>
              <w:rPr>
                <w:rFonts w:ascii="宋体"/>
                <w:color w:val="000000"/>
                <w:kern w:val="0"/>
                <w:sz w:val="16"/>
                <w:szCs w:val="16"/>
              </w:rPr>
            </w:pPr>
          </w:p>
        </w:tc>
      </w:tr>
      <w:tr w:rsidR="00C92430" w:rsidTr="00FE7A84">
        <w:trPr>
          <w:trHeight w:val="661"/>
          <w:jc w:val="center"/>
        </w:trPr>
        <w:tc>
          <w:tcPr>
            <w:tcW w:w="3345" w:type="dxa"/>
            <w:gridSpan w:val="3"/>
            <w:vAlign w:val="center"/>
          </w:tcPr>
          <w:p w:rsidR="00C92430" w:rsidRDefault="00C92430" w:rsidP="00FE7A84">
            <w:pPr>
              <w:widowControl/>
              <w:jc w:val="center"/>
              <w:textAlignment w:val="center"/>
              <w:rPr>
                <w:rFonts w:ascii="宋体"/>
                <w:color w:val="000000"/>
                <w:sz w:val="16"/>
                <w:szCs w:val="16"/>
              </w:rPr>
            </w:pPr>
            <w:r>
              <w:rPr>
                <w:rFonts w:ascii="宋体" w:hAnsi="宋体" w:cs="宋体" w:hint="eastAsia"/>
                <w:color w:val="000000"/>
                <w:kern w:val="0"/>
                <w:sz w:val="16"/>
                <w:szCs w:val="16"/>
              </w:rPr>
              <w:t>中误差</w:t>
            </w:r>
            <w:r>
              <w:rPr>
                <w:rFonts w:ascii="宋体" w:hAnsi="宋体" w:cs="宋体"/>
                <w:color w:val="000000"/>
                <w:kern w:val="0"/>
                <w:sz w:val="16"/>
                <w:szCs w:val="16"/>
              </w:rPr>
              <w:t>M=sqrt(</w:t>
            </w:r>
            <w:r>
              <w:rPr>
                <w:rFonts w:ascii="宋体" w:hAnsi="宋体" w:cs="宋体" w:hint="eastAsia"/>
                <w:color w:val="000000"/>
                <w:kern w:val="0"/>
                <w:sz w:val="16"/>
                <w:szCs w:val="16"/>
              </w:rPr>
              <w:t>∑〔△</w:t>
            </w:r>
            <w:r>
              <w:rPr>
                <w:rFonts w:ascii="宋体" w:hAnsi="宋体" w:cs="宋体"/>
                <w:color w:val="000000"/>
                <w:kern w:val="0"/>
                <w:sz w:val="16"/>
                <w:szCs w:val="16"/>
              </w:rPr>
              <w:t>h2</w:t>
            </w:r>
            <w:r>
              <w:rPr>
                <w:rFonts w:ascii="宋体" w:hAnsi="宋体" w:cs="宋体" w:hint="eastAsia"/>
                <w:color w:val="000000"/>
                <w:kern w:val="0"/>
                <w:sz w:val="16"/>
                <w:szCs w:val="16"/>
              </w:rPr>
              <w:t>〕</w:t>
            </w:r>
            <w:r>
              <w:rPr>
                <w:rFonts w:ascii="宋体" w:hAnsi="宋体" w:cs="宋体"/>
                <w:color w:val="000000"/>
                <w:kern w:val="0"/>
                <w:sz w:val="16"/>
                <w:szCs w:val="16"/>
              </w:rPr>
              <w:t>/2n</w:t>
            </w:r>
            <w:r>
              <w:rPr>
                <w:rFonts w:ascii="宋体" w:hAnsi="宋体" w:cs="宋体" w:hint="eastAsia"/>
                <w:color w:val="000000"/>
                <w:kern w:val="0"/>
                <w:sz w:val="16"/>
                <w:szCs w:val="16"/>
              </w:rPr>
              <w:t>）</w:t>
            </w:r>
            <w:r>
              <w:rPr>
                <w:rFonts w:ascii="宋体" w:hAnsi="宋体" w:cs="宋体"/>
                <w:color w:val="000000"/>
                <w:kern w:val="0"/>
                <w:sz w:val="16"/>
                <w:szCs w:val="16"/>
              </w:rPr>
              <w:t>)=</w:t>
            </w:r>
          </w:p>
        </w:tc>
        <w:tc>
          <w:tcPr>
            <w:tcW w:w="1515" w:type="dxa"/>
            <w:vAlign w:val="center"/>
          </w:tcPr>
          <w:p w:rsidR="00C92430" w:rsidRDefault="00C92430" w:rsidP="00FE7A84">
            <w:pPr>
              <w:widowControl/>
              <w:jc w:val="center"/>
              <w:textAlignment w:val="center"/>
              <w:rPr>
                <w:rFonts w:ascii="宋体"/>
                <w:color w:val="000000"/>
                <w:sz w:val="16"/>
                <w:szCs w:val="16"/>
              </w:rPr>
            </w:pPr>
          </w:p>
        </w:tc>
        <w:tc>
          <w:tcPr>
            <w:tcW w:w="3030" w:type="dxa"/>
            <w:gridSpan w:val="2"/>
            <w:vAlign w:val="center"/>
          </w:tcPr>
          <w:p w:rsidR="00C92430" w:rsidRDefault="00C92430" w:rsidP="00FE7A84">
            <w:pPr>
              <w:widowControl/>
              <w:jc w:val="center"/>
              <w:textAlignment w:val="center"/>
              <w:rPr>
                <w:rFonts w:ascii="宋体"/>
                <w:color w:val="000000"/>
                <w:kern w:val="0"/>
                <w:sz w:val="16"/>
                <w:szCs w:val="16"/>
              </w:rPr>
            </w:pPr>
            <w:r>
              <w:rPr>
                <w:rFonts w:ascii="宋体" w:hAnsi="宋体" w:cs="宋体" w:hint="eastAsia"/>
                <w:color w:val="000000"/>
                <w:sz w:val="16"/>
                <w:szCs w:val="16"/>
              </w:rPr>
              <w:t>高精度检测或同精度检测分别用相应公式，粗差个数不能超过</w:t>
            </w:r>
            <w:r>
              <w:rPr>
                <w:rFonts w:ascii="宋体" w:hAnsi="宋体" w:cs="宋体"/>
                <w:color w:val="000000"/>
                <w:sz w:val="16"/>
                <w:szCs w:val="16"/>
              </w:rPr>
              <w:t>5%</w:t>
            </w:r>
            <w:r>
              <w:rPr>
                <w:rFonts w:ascii="宋体" w:hAnsi="宋体" w:cs="宋体" w:hint="eastAsia"/>
                <w:color w:val="000000"/>
                <w:sz w:val="16"/>
                <w:szCs w:val="16"/>
              </w:rPr>
              <w:t>。</w:t>
            </w:r>
          </w:p>
        </w:tc>
      </w:tr>
    </w:tbl>
    <w:p w:rsidR="00C92430" w:rsidRDefault="00C92430" w:rsidP="00C92430">
      <w:pPr>
        <w:pStyle w:val="a8"/>
        <w:ind w:left="0" w:firstLine="0"/>
        <w:rPr>
          <w:rFonts w:cs="Times New Roman"/>
        </w:rPr>
      </w:pPr>
    </w:p>
    <w:p w:rsidR="00C92430" w:rsidRPr="00D164B3" w:rsidRDefault="00C92430" w:rsidP="00C92430">
      <w:pPr>
        <w:rPr>
          <w:rFonts w:ascii="仿宋_GB2312"/>
        </w:rPr>
      </w:pPr>
    </w:p>
    <w:p w:rsidR="00C92430" w:rsidRDefault="00C92430" w:rsidP="00C92430">
      <w:pPr>
        <w:spacing w:line="300" w:lineRule="auto"/>
        <w:jc w:val="center"/>
        <w:rPr>
          <w:rFonts w:ascii="黑体" w:eastAsia="黑体" w:hAnsi="黑体"/>
          <w:b/>
          <w:bCs/>
          <w:sz w:val="44"/>
          <w:szCs w:val="44"/>
        </w:rPr>
      </w:pPr>
    </w:p>
    <w:p w:rsidR="00C92430" w:rsidRPr="00DD6D4F" w:rsidRDefault="00C92430" w:rsidP="00C92430">
      <w:pPr>
        <w:spacing w:line="300" w:lineRule="auto"/>
        <w:jc w:val="left"/>
        <w:rPr>
          <w:rFonts w:ascii="黑体" w:eastAsia="黑体" w:hAnsi="黑体"/>
          <w:bCs/>
        </w:rPr>
      </w:pPr>
      <w:r w:rsidRPr="00DD6D4F">
        <w:rPr>
          <w:rFonts w:ascii="黑体" w:eastAsia="黑体" w:hAnsi="黑体" w:hint="eastAsia"/>
          <w:bCs/>
        </w:rPr>
        <w:lastRenderedPageBreak/>
        <w:t>附件3：</w:t>
      </w: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r>
        <w:rPr>
          <w:rFonts w:ascii="黑体" w:eastAsia="黑体" w:hAnsi="黑体" w:cs="黑体" w:hint="eastAsia"/>
          <w:b/>
          <w:bCs/>
          <w:sz w:val="44"/>
          <w:szCs w:val="44"/>
        </w:rPr>
        <w:t>台州市建筑工程竣工综合测绘</w:t>
      </w:r>
    </w:p>
    <w:p w:rsidR="00C92430" w:rsidRDefault="00C92430" w:rsidP="00C92430">
      <w:pPr>
        <w:spacing w:line="300" w:lineRule="auto"/>
        <w:jc w:val="center"/>
        <w:rPr>
          <w:rFonts w:ascii="黑体" w:eastAsia="黑体" w:hAnsi="黑体"/>
          <w:b/>
          <w:bCs/>
          <w:sz w:val="44"/>
          <w:szCs w:val="44"/>
        </w:rPr>
      </w:pPr>
      <w:r>
        <w:rPr>
          <w:rFonts w:ascii="黑体" w:eastAsia="黑体" w:hAnsi="黑体" w:cs="黑体" w:hint="eastAsia"/>
          <w:b/>
          <w:bCs/>
          <w:sz w:val="44"/>
          <w:szCs w:val="44"/>
        </w:rPr>
        <w:t>成果质量要求（</w:t>
      </w:r>
      <w:r w:rsidR="00513720">
        <w:rPr>
          <w:rFonts w:ascii="黑体" w:eastAsia="黑体" w:hAnsi="黑体" w:cs="黑体" w:hint="eastAsia"/>
          <w:b/>
          <w:bCs/>
          <w:sz w:val="44"/>
          <w:szCs w:val="44"/>
        </w:rPr>
        <w:t>征求意见稿</w:t>
      </w:r>
      <w:r>
        <w:rPr>
          <w:rFonts w:ascii="黑体" w:eastAsia="黑体" w:hAnsi="黑体" w:cs="黑体" w:hint="eastAsia"/>
          <w:b/>
          <w:bCs/>
          <w:sz w:val="44"/>
          <w:szCs w:val="44"/>
        </w:rPr>
        <w:t>）</w:t>
      </w: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92430" w:rsidP="00C92430">
      <w:pPr>
        <w:spacing w:line="300" w:lineRule="auto"/>
        <w:jc w:val="center"/>
        <w:rPr>
          <w:rFonts w:ascii="黑体" w:eastAsia="黑体" w:hAnsi="黑体"/>
          <w:b/>
          <w:bCs/>
          <w:sz w:val="44"/>
          <w:szCs w:val="44"/>
        </w:rPr>
      </w:pPr>
    </w:p>
    <w:p w:rsidR="00C92430" w:rsidRDefault="00C70A07" w:rsidP="00C92430">
      <w:pPr>
        <w:jc w:val="center"/>
        <w:rPr>
          <w:rFonts w:ascii="黑体" w:eastAsia="黑体" w:hAnsi="黑体" w:cs="黑体"/>
          <w:b/>
          <w:bCs/>
        </w:rPr>
        <w:sectPr w:rsidR="00C92430">
          <w:footerReference w:type="default" r:id="rId8"/>
          <w:pgSz w:w="11906" w:h="16838"/>
          <w:pgMar w:top="1440" w:right="1800" w:bottom="1440" w:left="1800" w:header="851" w:footer="992" w:gutter="0"/>
          <w:cols w:space="720"/>
          <w:docGrid w:type="lines" w:linePitch="312"/>
        </w:sectPr>
      </w:pPr>
      <w:r w:rsidRPr="00C70A07">
        <w:pict>
          <v:rect id="_x0000_s2053" style="position:absolute;left:0;text-align:left;margin-left:189.75pt;margin-top:109.2pt;width:31.5pt;height:21.75pt;z-index:251663360" strokecolor="white"/>
        </w:pict>
      </w:r>
      <w:r w:rsidR="00C92430">
        <w:rPr>
          <w:rFonts w:ascii="黑体" w:eastAsia="黑体" w:hAnsi="黑体" w:cs="黑体" w:hint="eastAsia"/>
          <w:b/>
          <w:bCs/>
        </w:rPr>
        <w:t>台州市自然资源和规划局制定</w:t>
      </w:r>
    </w:p>
    <w:p w:rsidR="00C92430" w:rsidRDefault="00C92430" w:rsidP="00C92430">
      <w:pPr>
        <w:pStyle w:val="TOC"/>
      </w:pPr>
      <w:r>
        <w:rPr>
          <w:lang w:val="zh-CN"/>
        </w:rPr>
        <w:lastRenderedPageBreak/>
        <w:t>目录</w:t>
      </w:r>
    </w:p>
    <w:p w:rsidR="00C92430" w:rsidRDefault="00C70A07" w:rsidP="00C92430">
      <w:pPr>
        <w:pStyle w:val="11"/>
        <w:tabs>
          <w:tab w:val="left" w:pos="440"/>
          <w:tab w:val="right" w:leader="dot" w:pos="8302"/>
        </w:tabs>
        <w:rPr>
          <w:rFonts w:ascii="仿宋" w:eastAsia="仿宋" w:hAnsi="仿宋" w:cs="Times New Roman"/>
          <w:kern w:val="2"/>
          <w:sz w:val="24"/>
          <w:szCs w:val="24"/>
        </w:rPr>
      </w:pPr>
      <w:r w:rsidRPr="00C70A07">
        <w:rPr>
          <w:rFonts w:ascii="仿宋" w:eastAsia="仿宋" w:hAnsi="仿宋"/>
          <w:sz w:val="24"/>
          <w:szCs w:val="24"/>
        </w:rPr>
        <w:fldChar w:fldCharType="begin"/>
      </w:r>
      <w:r w:rsidR="00C92430">
        <w:rPr>
          <w:rFonts w:ascii="仿宋" w:eastAsia="仿宋" w:hAnsi="仿宋"/>
          <w:sz w:val="24"/>
          <w:szCs w:val="24"/>
        </w:rPr>
        <w:instrText xml:space="preserve"> TOC \o "1-3" \h \z \u </w:instrText>
      </w:r>
      <w:r w:rsidRPr="00C70A07">
        <w:rPr>
          <w:rFonts w:ascii="仿宋" w:eastAsia="仿宋" w:hAnsi="仿宋"/>
          <w:sz w:val="24"/>
          <w:szCs w:val="24"/>
        </w:rPr>
        <w:fldChar w:fldCharType="separate"/>
      </w:r>
      <w:hyperlink w:anchor="_Toc17198872" w:history="1">
        <w:r w:rsidR="00C92430">
          <w:rPr>
            <w:rStyle w:val="a7"/>
            <w:rFonts w:ascii="仿宋" w:eastAsia="仿宋" w:hAnsi="仿宋"/>
            <w:sz w:val="24"/>
          </w:rPr>
          <w:t>1</w:t>
        </w:r>
        <w:r w:rsidR="00C92430">
          <w:rPr>
            <w:rFonts w:ascii="仿宋" w:eastAsia="仿宋" w:hAnsi="仿宋" w:cs="Times New Roman"/>
            <w:kern w:val="2"/>
            <w:sz w:val="24"/>
            <w:szCs w:val="24"/>
          </w:rPr>
          <w:tab/>
        </w:r>
        <w:r w:rsidR="00C92430">
          <w:rPr>
            <w:rStyle w:val="a7"/>
            <w:rFonts w:ascii="仿宋" w:eastAsia="仿宋" w:hAnsi="仿宋" w:cs="仿宋" w:hint="eastAsia"/>
            <w:sz w:val="24"/>
          </w:rPr>
          <w:t>基本要求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_Toc17198872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45</w:t>
        </w:r>
        <w:r>
          <w:rPr>
            <w:rFonts w:ascii="仿宋" w:eastAsia="仿宋" w:hAnsi="仿宋"/>
            <w:sz w:val="24"/>
            <w:szCs w:val="24"/>
          </w:rPr>
          <w:fldChar w:fldCharType="end"/>
        </w:r>
      </w:hyperlink>
    </w:p>
    <w:p w:rsidR="00C92430" w:rsidRDefault="00C70A07" w:rsidP="00C92430">
      <w:pPr>
        <w:pStyle w:val="11"/>
        <w:tabs>
          <w:tab w:val="left" w:pos="440"/>
          <w:tab w:val="right" w:leader="dot" w:pos="8302"/>
        </w:tabs>
        <w:rPr>
          <w:rFonts w:ascii="仿宋" w:eastAsia="仿宋" w:hAnsi="仿宋" w:cs="Times New Roman"/>
          <w:kern w:val="2"/>
          <w:sz w:val="24"/>
          <w:szCs w:val="24"/>
        </w:rPr>
      </w:pPr>
      <w:hyperlink w:anchor="_Toc17198873" w:history="1">
        <w:r w:rsidR="00C92430">
          <w:rPr>
            <w:rStyle w:val="a7"/>
            <w:rFonts w:ascii="仿宋" w:eastAsia="仿宋" w:hAnsi="仿宋"/>
            <w:sz w:val="24"/>
          </w:rPr>
          <w:t>2</w:t>
        </w:r>
        <w:r w:rsidR="00C92430">
          <w:rPr>
            <w:rFonts w:ascii="仿宋" w:eastAsia="仿宋" w:hAnsi="仿宋" w:cs="Times New Roman"/>
            <w:kern w:val="2"/>
            <w:sz w:val="24"/>
            <w:szCs w:val="24"/>
          </w:rPr>
          <w:tab/>
        </w:r>
        <w:r w:rsidR="00C92430">
          <w:rPr>
            <w:rStyle w:val="a7"/>
            <w:rFonts w:ascii="仿宋" w:eastAsia="仿宋" w:hAnsi="仿宋" w:cs="仿宋" w:hint="eastAsia"/>
            <w:sz w:val="24"/>
          </w:rPr>
          <w:t>引用标准</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_Toc17198873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45</w:t>
        </w:r>
        <w:r>
          <w:rPr>
            <w:rFonts w:ascii="仿宋" w:eastAsia="仿宋" w:hAnsi="仿宋"/>
            <w:sz w:val="24"/>
            <w:szCs w:val="24"/>
          </w:rPr>
          <w:fldChar w:fldCharType="end"/>
        </w:r>
      </w:hyperlink>
    </w:p>
    <w:p w:rsidR="00C92430" w:rsidRDefault="00C70A07" w:rsidP="00C92430">
      <w:pPr>
        <w:pStyle w:val="11"/>
        <w:tabs>
          <w:tab w:val="left" w:pos="440"/>
          <w:tab w:val="right" w:leader="dot" w:pos="8302"/>
        </w:tabs>
        <w:rPr>
          <w:rFonts w:ascii="仿宋" w:eastAsia="仿宋" w:hAnsi="仿宋" w:cs="Times New Roman"/>
          <w:kern w:val="2"/>
          <w:sz w:val="24"/>
          <w:szCs w:val="24"/>
        </w:rPr>
      </w:pPr>
      <w:hyperlink w:anchor="_Toc17198874" w:history="1">
        <w:r w:rsidR="00C92430">
          <w:rPr>
            <w:rStyle w:val="a7"/>
            <w:rFonts w:ascii="仿宋" w:eastAsia="仿宋" w:hAnsi="仿宋"/>
            <w:sz w:val="24"/>
          </w:rPr>
          <w:t>3</w:t>
        </w:r>
        <w:r w:rsidR="00C92430">
          <w:rPr>
            <w:rFonts w:ascii="仿宋" w:eastAsia="仿宋" w:hAnsi="仿宋" w:cs="Times New Roman"/>
            <w:kern w:val="2"/>
            <w:sz w:val="24"/>
            <w:szCs w:val="24"/>
          </w:rPr>
          <w:tab/>
        </w:r>
        <w:r w:rsidR="00C92430">
          <w:rPr>
            <w:rStyle w:val="a7"/>
            <w:rFonts w:ascii="仿宋" w:eastAsia="仿宋" w:hAnsi="仿宋" w:cs="仿宋" w:hint="eastAsia"/>
            <w:sz w:val="24"/>
          </w:rPr>
          <w:t>资料收集</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_Toc17198874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46</w:t>
        </w:r>
        <w:r>
          <w:rPr>
            <w:rFonts w:ascii="仿宋" w:eastAsia="仿宋" w:hAnsi="仿宋"/>
            <w:sz w:val="24"/>
            <w:szCs w:val="24"/>
          </w:rPr>
          <w:fldChar w:fldCharType="end"/>
        </w:r>
      </w:hyperlink>
    </w:p>
    <w:p w:rsidR="00C92430" w:rsidRDefault="00C70A07" w:rsidP="00C92430">
      <w:pPr>
        <w:pStyle w:val="11"/>
        <w:tabs>
          <w:tab w:val="left" w:pos="440"/>
          <w:tab w:val="right" w:leader="dot" w:pos="8302"/>
        </w:tabs>
        <w:rPr>
          <w:rFonts w:ascii="仿宋" w:eastAsia="仿宋" w:hAnsi="仿宋" w:cs="Times New Roman"/>
          <w:kern w:val="2"/>
          <w:sz w:val="24"/>
          <w:szCs w:val="24"/>
        </w:rPr>
      </w:pPr>
      <w:hyperlink w:anchor="_Toc17198875" w:history="1">
        <w:r w:rsidR="00C92430">
          <w:rPr>
            <w:rStyle w:val="a7"/>
            <w:rFonts w:ascii="仿宋" w:eastAsia="仿宋" w:hAnsi="仿宋"/>
            <w:sz w:val="24"/>
          </w:rPr>
          <w:t>4</w:t>
        </w:r>
        <w:r w:rsidR="00C92430">
          <w:rPr>
            <w:rFonts w:ascii="仿宋" w:eastAsia="仿宋" w:hAnsi="仿宋" w:cs="Times New Roman"/>
            <w:kern w:val="2"/>
            <w:sz w:val="24"/>
            <w:szCs w:val="24"/>
          </w:rPr>
          <w:tab/>
        </w:r>
        <w:r w:rsidR="00C92430">
          <w:rPr>
            <w:rStyle w:val="a7"/>
            <w:rFonts w:ascii="仿宋" w:eastAsia="仿宋" w:hAnsi="仿宋" w:hint="eastAsia"/>
            <w:sz w:val="24"/>
          </w:rPr>
          <w:t>成果要求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_Toc17198875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47</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81" w:history="1">
        <w:r w:rsidR="00C92430">
          <w:rPr>
            <w:rStyle w:val="a7"/>
            <w:rFonts w:ascii="仿宋" w:eastAsia="仿宋" w:hAnsi="仿宋"/>
            <w:sz w:val="24"/>
          </w:rPr>
          <w:t>4.1</w:t>
        </w:r>
        <w:r w:rsidR="00C92430">
          <w:rPr>
            <w:rFonts w:ascii="仿宋" w:eastAsia="仿宋" w:hAnsi="仿宋" w:cs="Times New Roman"/>
            <w:kern w:val="2"/>
            <w:sz w:val="24"/>
            <w:szCs w:val="24"/>
          </w:rPr>
          <w:tab/>
        </w:r>
        <w:r w:rsidR="00C92430">
          <w:rPr>
            <w:rStyle w:val="a7"/>
            <w:rFonts w:ascii="仿宋" w:eastAsia="仿宋" w:hAnsi="仿宋" w:hint="eastAsia"/>
            <w:sz w:val="24"/>
          </w:rPr>
          <w:t>规划测量成果要求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_Toc17198881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47</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82" w:history="1">
        <w:r w:rsidR="00C92430">
          <w:rPr>
            <w:rStyle w:val="a7"/>
            <w:rFonts w:ascii="仿宋" w:eastAsia="仿宋" w:hAnsi="仿宋"/>
            <w:sz w:val="24"/>
          </w:rPr>
          <w:t>4.2</w:t>
        </w:r>
        <w:r w:rsidR="00C92430">
          <w:rPr>
            <w:rFonts w:ascii="仿宋" w:eastAsia="仿宋" w:hAnsi="仿宋" w:cs="Times New Roman"/>
            <w:kern w:val="2"/>
            <w:sz w:val="24"/>
            <w:szCs w:val="24"/>
          </w:rPr>
          <w:tab/>
        </w:r>
        <w:r w:rsidR="00C92430">
          <w:rPr>
            <w:rStyle w:val="a7"/>
            <w:rFonts w:ascii="仿宋" w:eastAsia="仿宋" w:hAnsi="仿宋" w:hint="eastAsia"/>
            <w:sz w:val="24"/>
          </w:rPr>
          <w:t>房产测量成果要求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_Toc17198882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51</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83" w:history="1">
        <w:r w:rsidR="00C92430">
          <w:rPr>
            <w:rStyle w:val="a7"/>
            <w:rFonts w:ascii="仿宋" w:eastAsia="仿宋" w:hAnsi="仿宋"/>
            <w:sz w:val="24"/>
          </w:rPr>
          <w:t>4.3</w:t>
        </w:r>
        <w:r w:rsidR="00C92430">
          <w:rPr>
            <w:rFonts w:ascii="仿宋" w:eastAsia="仿宋" w:hAnsi="仿宋" w:cs="Times New Roman"/>
            <w:kern w:val="2"/>
            <w:sz w:val="24"/>
            <w:szCs w:val="24"/>
          </w:rPr>
          <w:tab/>
        </w:r>
        <w:r w:rsidR="00C92430">
          <w:rPr>
            <w:rStyle w:val="a7"/>
            <w:rFonts w:ascii="仿宋" w:eastAsia="仿宋" w:hAnsi="仿宋" w:hint="eastAsia"/>
            <w:sz w:val="24"/>
          </w:rPr>
          <w:t>建设用地复核及不动产测量成果要求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_Toc17198883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52</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84" w:history="1">
        <w:r w:rsidR="00C92430">
          <w:rPr>
            <w:rStyle w:val="a7"/>
            <w:rFonts w:ascii="仿宋" w:eastAsia="仿宋" w:hAnsi="仿宋"/>
            <w:sz w:val="24"/>
          </w:rPr>
          <w:t>4.4</w:t>
        </w:r>
        <w:r w:rsidR="00C92430">
          <w:rPr>
            <w:rFonts w:ascii="仿宋" w:eastAsia="仿宋" w:hAnsi="仿宋" w:cs="Times New Roman"/>
            <w:kern w:val="2"/>
            <w:sz w:val="24"/>
            <w:szCs w:val="24"/>
          </w:rPr>
          <w:tab/>
        </w:r>
        <w:r w:rsidR="00C92430">
          <w:rPr>
            <w:rStyle w:val="a7"/>
            <w:rFonts w:ascii="仿宋" w:eastAsia="仿宋" w:hAnsi="仿宋" w:hint="eastAsia"/>
            <w:sz w:val="24"/>
          </w:rPr>
          <w:t>绿地测量成果要求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_Toc17198884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61</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85" w:history="1">
        <w:r w:rsidR="00C92430">
          <w:rPr>
            <w:rStyle w:val="a7"/>
            <w:rFonts w:ascii="仿宋" w:eastAsia="仿宋" w:hAnsi="仿宋"/>
            <w:sz w:val="24"/>
          </w:rPr>
          <w:t>4.5</w:t>
        </w:r>
        <w:r w:rsidR="00C92430">
          <w:rPr>
            <w:rFonts w:ascii="仿宋" w:eastAsia="仿宋" w:hAnsi="仿宋" w:cs="Times New Roman"/>
            <w:kern w:val="2"/>
            <w:sz w:val="24"/>
            <w:szCs w:val="24"/>
          </w:rPr>
          <w:tab/>
        </w:r>
        <w:r w:rsidR="00C92430">
          <w:rPr>
            <w:rStyle w:val="a7"/>
            <w:rFonts w:ascii="仿宋" w:eastAsia="仿宋" w:hAnsi="仿宋" w:hint="eastAsia"/>
            <w:sz w:val="24"/>
          </w:rPr>
          <w:t>消防测量成果要求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_Toc17198885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63</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86" w:history="1">
        <w:r w:rsidR="00C92430">
          <w:rPr>
            <w:rStyle w:val="a7"/>
            <w:rFonts w:ascii="仿宋" w:eastAsia="仿宋" w:hAnsi="仿宋"/>
            <w:sz w:val="24"/>
          </w:rPr>
          <w:t>4.6</w:t>
        </w:r>
        <w:r w:rsidR="00C92430">
          <w:rPr>
            <w:rFonts w:ascii="仿宋" w:eastAsia="仿宋" w:hAnsi="仿宋" w:cs="Times New Roman"/>
            <w:kern w:val="2"/>
            <w:sz w:val="24"/>
            <w:szCs w:val="24"/>
          </w:rPr>
          <w:tab/>
        </w:r>
        <w:r w:rsidR="00C92430">
          <w:rPr>
            <w:rStyle w:val="a7"/>
            <w:rFonts w:ascii="仿宋" w:eastAsia="仿宋" w:hAnsi="仿宋" w:hint="eastAsia"/>
            <w:sz w:val="24"/>
          </w:rPr>
          <w:t>人防测量成果要求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_Toc17198886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66</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87" w:history="1">
        <w:r w:rsidR="00C92430">
          <w:rPr>
            <w:rStyle w:val="a7"/>
            <w:rFonts w:ascii="仿宋" w:eastAsia="仿宋" w:hAnsi="仿宋"/>
            <w:sz w:val="24"/>
          </w:rPr>
          <w:t>4.7</w:t>
        </w:r>
        <w:r w:rsidR="00C92430">
          <w:rPr>
            <w:rFonts w:ascii="仿宋" w:eastAsia="仿宋" w:hAnsi="仿宋" w:cs="Times New Roman"/>
            <w:kern w:val="2"/>
            <w:sz w:val="24"/>
            <w:szCs w:val="24"/>
          </w:rPr>
          <w:tab/>
        </w:r>
        <w:r w:rsidR="00C92430">
          <w:rPr>
            <w:rStyle w:val="a7"/>
            <w:rFonts w:ascii="仿宋" w:eastAsia="仿宋" w:hAnsi="仿宋" w:hint="eastAsia"/>
            <w:sz w:val="24"/>
          </w:rPr>
          <w:t>地下管线测量成果要求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_Toc17198887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68</w:t>
        </w:r>
        <w:r>
          <w:rPr>
            <w:rFonts w:ascii="仿宋" w:eastAsia="仿宋" w:hAnsi="仿宋"/>
            <w:sz w:val="24"/>
            <w:szCs w:val="24"/>
          </w:rPr>
          <w:fldChar w:fldCharType="end"/>
        </w:r>
      </w:hyperlink>
    </w:p>
    <w:p w:rsidR="00C92430" w:rsidRDefault="00C70A07" w:rsidP="00C92430">
      <w:pPr>
        <w:pStyle w:val="11"/>
        <w:tabs>
          <w:tab w:val="left" w:pos="440"/>
          <w:tab w:val="right" w:leader="dot" w:pos="8302"/>
        </w:tabs>
        <w:rPr>
          <w:rFonts w:ascii="仿宋" w:eastAsia="仿宋" w:hAnsi="仿宋" w:cs="Times New Roman"/>
          <w:kern w:val="2"/>
          <w:sz w:val="24"/>
          <w:szCs w:val="24"/>
        </w:rPr>
      </w:pPr>
      <w:hyperlink w:anchor="_Toc17198888" w:history="1">
        <w:r w:rsidR="00C92430">
          <w:rPr>
            <w:rStyle w:val="a7"/>
            <w:rFonts w:ascii="仿宋" w:eastAsia="仿宋" w:hAnsi="仿宋"/>
            <w:sz w:val="24"/>
          </w:rPr>
          <w:t>5</w:t>
        </w:r>
        <w:r w:rsidR="00C92430">
          <w:rPr>
            <w:rFonts w:ascii="仿宋" w:eastAsia="仿宋" w:hAnsi="仿宋" w:cs="Times New Roman"/>
            <w:kern w:val="2"/>
            <w:sz w:val="24"/>
            <w:szCs w:val="24"/>
          </w:rPr>
          <w:tab/>
        </w:r>
        <w:r w:rsidR="00C92430">
          <w:rPr>
            <w:rStyle w:val="a7"/>
            <w:rFonts w:ascii="仿宋" w:eastAsia="仿宋" w:hAnsi="仿宋" w:cs="仿宋" w:hint="eastAsia"/>
            <w:sz w:val="24"/>
          </w:rPr>
          <w:t>组织实施</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_Toc17198888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71</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89" w:history="1">
        <w:r w:rsidR="00C92430">
          <w:rPr>
            <w:rStyle w:val="a7"/>
            <w:rFonts w:ascii="仿宋" w:eastAsia="仿宋" w:hAnsi="仿宋"/>
            <w:sz w:val="24"/>
          </w:rPr>
          <w:t>5.1</w:t>
        </w:r>
        <w:r w:rsidR="00C92430">
          <w:rPr>
            <w:rFonts w:ascii="仿宋" w:eastAsia="仿宋" w:hAnsi="仿宋" w:cs="Times New Roman"/>
            <w:kern w:val="2"/>
            <w:sz w:val="24"/>
            <w:szCs w:val="24"/>
          </w:rPr>
          <w:tab/>
        </w:r>
        <w:r w:rsidR="00C92430">
          <w:rPr>
            <w:rStyle w:val="a7"/>
            <w:rFonts w:ascii="仿宋" w:eastAsia="仿宋" w:hAnsi="仿宋" w:cs="仿宋" w:hint="eastAsia"/>
            <w:sz w:val="24"/>
          </w:rPr>
          <w:t>流程及数据共享示意图</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_Toc17198889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71</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90" w:history="1">
        <w:r w:rsidR="00C92430">
          <w:rPr>
            <w:rStyle w:val="a7"/>
            <w:rFonts w:ascii="仿宋" w:eastAsia="仿宋" w:hAnsi="仿宋"/>
            <w:sz w:val="24"/>
          </w:rPr>
          <w:t>5.2</w:t>
        </w:r>
        <w:r w:rsidR="00C92430">
          <w:rPr>
            <w:rFonts w:ascii="仿宋" w:eastAsia="仿宋" w:hAnsi="仿宋" w:cs="Times New Roman"/>
            <w:kern w:val="2"/>
            <w:sz w:val="24"/>
            <w:szCs w:val="24"/>
          </w:rPr>
          <w:tab/>
        </w:r>
        <w:r w:rsidR="00C92430">
          <w:rPr>
            <w:rStyle w:val="a7"/>
            <w:rFonts w:ascii="仿宋" w:eastAsia="仿宋" w:hAnsi="仿宋" w:cs="仿宋" w:hint="eastAsia"/>
            <w:sz w:val="24"/>
          </w:rPr>
          <w:t>项目组织及人员设备安排</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_Toc17198890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72</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91" w:history="1">
        <w:r w:rsidR="00C92430">
          <w:rPr>
            <w:rStyle w:val="a7"/>
            <w:rFonts w:ascii="仿宋" w:eastAsia="仿宋" w:hAnsi="仿宋"/>
            <w:sz w:val="24"/>
          </w:rPr>
          <w:t>5.3</w:t>
        </w:r>
        <w:r w:rsidR="00C92430">
          <w:rPr>
            <w:rFonts w:ascii="仿宋" w:eastAsia="仿宋" w:hAnsi="仿宋" w:cs="Times New Roman"/>
            <w:kern w:val="2"/>
            <w:sz w:val="24"/>
            <w:szCs w:val="24"/>
          </w:rPr>
          <w:tab/>
        </w:r>
        <w:r w:rsidR="00C92430">
          <w:rPr>
            <w:rStyle w:val="a7"/>
            <w:rFonts w:ascii="仿宋" w:eastAsia="仿宋" w:hAnsi="仿宋" w:cs="仿宋" w:hint="eastAsia"/>
            <w:sz w:val="24"/>
          </w:rPr>
          <w:t>项目安全生产</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_Toc17198891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72</w:t>
        </w:r>
        <w:r>
          <w:rPr>
            <w:rFonts w:ascii="仿宋" w:eastAsia="仿宋" w:hAnsi="仿宋"/>
            <w:sz w:val="24"/>
            <w:szCs w:val="24"/>
          </w:rPr>
          <w:fldChar w:fldCharType="end"/>
        </w:r>
      </w:hyperlink>
    </w:p>
    <w:p w:rsidR="00C92430" w:rsidRDefault="00C70A07" w:rsidP="00C92430">
      <w:pPr>
        <w:pStyle w:val="11"/>
        <w:tabs>
          <w:tab w:val="left" w:pos="440"/>
          <w:tab w:val="right" w:leader="dot" w:pos="8302"/>
        </w:tabs>
        <w:rPr>
          <w:rFonts w:ascii="仿宋" w:eastAsia="仿宋" w:hAnsi="仿宋" w:cs="Times New Roman"/>
          <w:kern w:val="2"/>
          <w:sz w:val="24"/>
          <w:szCs w:val="24"/>
        </w:rPr>
      </w:pPr>
      <w:hyperlink w:anchor="_Toc17198892" w:history="1">
        <w:r w:rsidR="00C92430">
          <w:rPr>
            <w:rStyle w:val="a7"/>
            <w:rFonts w:ascii="仿宋" w:eastAsia="仿宋" w:hAnsi="仿宋"/>
            <w:sz w:val="24"/>
          </w:rPr>
          <w:t>6</w:t>
        </w:r>
        <w:r w:rsidR="00C92430">
          <w:rPr>
            <w:rFonts w:ascii="仿宋" w:eastAsia="仿宋" w:hAnsi="仿宋" w:cs="Times New Roman"/>
            <w:kern w:val="2"/>
            <w:sz w:val="24"/>
            <w:szCs w:val="24"/>
          </w:rPr>
          <w:tab/>
        </w:r>
        <w:r w:rsidR="00C92430">
          <w:rPr>
            <w:rStyle w:val="a7"/>
            <w:rFonts w:ascii="仿宋" w:eastAsia="仿宋" w:hAnsi="仿宋" w:cs="仿宋" w:hint="eastAsia"/>
            <w:sz w:val="24"/>
          </w:rPr>
          <w:t>质量措施</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_Toc17198892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72</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94" w:history="1">
        <w:r w:rsidR="00C92430">
          <w:rPr>
            <w:rStyle w:val="a7"/>
            <w:rFonts w:ascii="仿宋" w:eastAsia="仿宋" w:hAnsi="仿宋"/>
            <w:sz w:val="24"/>
          </w:rPr>
          <w:t>6.1</w:t>
        </w:r>
        <w:r w:rsidR="00C92430">
          <w:rPr>
            <w:rFonts w:ascii="仿宋" w:eastAsia="仿宋" w:hAnsi="仿宋" w:cs="Times New Roman"/>
            <w:kern w:val="2"/>
            <w:sz w:val="24"/>
            <w:szCs w:val="24"/>
          </w:rPr>
          <w:tab/>
        </w:r>
        <w:r w:rsidR="00C92430">
          <w:rPr>
            <w:rStyle w:val="a7"/>
            <w:rFonts w:ascii="仿宋" w:eastAsia="仿宋" w:hAnsi="仿宋" w:cs="仿宋" w:hint="eastAsia"/>
            <w:sz w:val="24"/>
          </w:rPr>
          <w:t>一般要求</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_Toc17198894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72</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ascii="仿宋" w:eastAsia="仿宋" w:hAnsi="仿宋" w:cs="Times New Roman"/>
          <w:kern w:val="2"/>
          <w:sz w:val="24"/>
          <w:szCs w:val="24"/>
        </w:rPr>
      </w:pPr>
      <w:hyperlink w:anchor="_Toc17198895" w:history="1">
        <w:r w:rsidR="00C92430">
          <w:rPr>
            <w:rStyle w:val="a7"/>
            <w:rFonts w:ascii="仿宋" w:eastAsia="仿宋" w:hAnsi="仿宋"/>
            <w:sz w:val="24"/>
          </w:rPr>
          <w:t>6.2</w:t>
        </w:r>
        <w:r w:rsidR="00C92430">
          <w:rPr>
            <w:rFonts w:ascii="仿宋" w:eastAsia="仿宋" w:hAnsi="仿宋" w:cs="Times New Roman"/>
            <w:kern w:val="2"/>
            <w:sz w:val="24"/>
            <w:szCs w:val="24"/>
          </w:rPr>
          <w:tab/>
        </w:r>
        <w:r w:rsidR="00C92430">
          <w:rPr>
            <w:rStyle w:val="a7"/>
            <w:rFonts w:ascii="仿宋" w:eastAsia="仿宋" w:hAnsi="仿宋" w:cs="仿宋" w:hint="eastAsia"/>
            <w:sz w:val="24"/>
          </w:rPr>
          <w:t>质量检查方法</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_Toc17198895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73</w:t>
        </w:r>
        <w:r>
          <w:rPr>
            <w:rFonts w:ascii="仿宋" w:eastAsia="仿宋" w:hAnsi="仿宋"/>
            <w:sz w:val="24"/>
            <w:szCs w:val="24"/>
          </w:rPr>
          <w:fldChar w:fldCharType="end"/>
        </w:r>
      </w:hyperlink>
    </w:p>
    <w:p w:rsidR="00C92430" w:rsidRDefault="00C70A07" w:rsidP="00C92430">
      <w:pPr>
        <w:pStyle w:val="20"/>
        <w:tabs>
          <w:tab w:val="left" w:pos="1260"/>
          <w:tab w:val="right" w:leader="dot" w:pos="8302"/>
        </w:tabs>
        <w:rPr>
          <w:rFonts w:cs="Times New Roman"/>
          <w:kern w:val="2"/>
          <w:sz w:val="21"/>
        </w:rPr>
      </w:pPr>
      <w:hyperlink w:anchor="_Toc17198896" w:history="1">
        <w:r w:rsidR="00C92430">
          <w:rPr>
            <w:rStyle w:val="a7"/>
            <w:rFonts w:ascii="仿宋" w:eastAsia="仿宋" w:hAnsi="仿宋"/>
            <w:sz w:val="24"/>
          </w:rPr>
          <w:t>6.3</w:t>
        </w:r>
        <w:r w:rsidR="00C92430">
          <w:rPr>
            <w:rFonts w:ascii="仿宋" w:eastAsia="仿宋" w:hAnsi="仿宋" w:cs="Times New Roman"/>
            <w:kern w:val="2"/>
            <w:sz w:val="24"/>
            <w:szCs w:val="24"/>
          </w:rPr>
          <w:tab/>
        </w:r>
        <w:r w:rsidR="00C92430">
          <w:rPr>
            <w:rStyle w:val="a7"/>
            <w:rFonts w:ascii="仿宋" w:eastAsia="仿宋" w:hAnsi="仿宋" w:cs="仿宋" w:hint="eastAsia"/>
            <w:sz w:val="24"/>
          </w:rPr>
          <w:t>质量检查主要内容</w:t>
        </w:r>
        <w:r w:rsidR="00C92430">
          <w:rPr>
            <w:rFonts w:ascii="仿宋" w:eastAsia="仿宋" w:hAnsi="仿宋"/>
            <w:sz w:val="24"/>
            <w:szCs w:val="24"/>
          </w:rPr>
          <w:tab/>
        </w:r>
        <w:r>
          <w:rPr>
            <w:rFonts w:ascii="仿宋" w:eastAsia="仿宋" w:hAnsi="仿宋"/>
            <w:sz w:val="24"/>
            <w:szCs w:val="24"/>
          </w:rPr>
          <w:fldChar w:fldCharType="begin"/>
        </w:r>
        <w:r w:rsidR="00C92430">
          <w:rPr>
            <w:rFonts w:ascii="仿宋" w:eastAsia="仿宋" w:hAnsi="仿宋"/>
            <w:sz w:val="24"/>
            <w:szCs w:val="24"/>
          </w:rPr>
          <w:instrText xml:space="preserve"> PAGEREF _Toc17198896 \h </w:instrText>
        </w:r>
        <w:r>
          <w:rPr>
            <w:rFonts w:ascii="仿宋" w:eastAsia="仿宋" w:hAnsi="仿宋"/>
            <w:sz w:val="24"/>
            <w:szCs w:val="24"/>
          </w:rPr>
        </w:r>
        <w:r>
          <w:rPr>
            <w:rFonts w:ascii="仿宋" w:eastAsia="仿宋" w:hAnsi="仿宋"/>
            <w:sz w:val="24"/>
            <w:szCs w:val="24"/>
          </w:rPr>
          <w:fldChar w:fldCharType="separate"/>
        </w:r>
        <w:r w:rsidR="00C92430">
          <w:rPr>
            <w:rFonts w:ascii="仿宋" w:eastAsia="仿宋" w:hAnsi="仿宋"/>
            <w:noProof/>
            <w:sz w:val="24"/>
            <w:szCs w:val="24"/>
          </w:rPr>
          <w:t>73</w:t>
        </w:r>
        <w:r>
          <w:rPr>
            <w:rFonts w:ascii="仿宋" w:eastAsia="仿宋" w:hAnsi="仿宋"/>
            <w:sz w:val="24"/>
            <w:szCs w:val="24"/>
          </w:rPr>
          <w:fldChar w:fldCharType="end"/>
        </w:r>
      </w:hyperlink>
    </w:p>
    <w:p w:rsidR="00C92430" w:rsidRDefault="00C70A07" w:rsidP="00C92430">
      <w:pPr>
        <w:spacing w:line="276" w:lineRule="auto"/>
        <w:rPr>
          <w:rFonts w:ascii="仿宋" w:eastAsia="仿宋" w:hAnsi="仿宋"/>
          <w:sz w:val="24"/>
          <w:szCs w:val="24"/>
        </w:rPr>
      </w:pPr>
      <w:r>
        <w:rPr>
          <w:rFonts w:ascii="仿宋" w:eastAsia="仿宋" w:hAnsi="仿宋"/>
          <w:sz w:val="24"/>
          <w:szCs w:val="24"/>
        </w:rPr>
        <w:fldChar w:fldCharType="end"/>
      </w:r>
    </w:p>
    <w:p w:rsidR="00C92430" w:rsidRDefault="00C92430" w:rsidP="00C92430">
      <w:pPr>
        <w:jc w:val="center"/>
        <w:rPr>
          <w:rFonts w:ascii="黑体" w:eastAsia="黑体" w:hAnsi="黑体" w:cs="黑体"/>
          <w:b/>
          <w:bCs/>
        </w:rPr>
        <w:sectPr w:rsidR="00C92430" w:rsidSect="0073717A">
          <w:footerReference w:type="even" r:id="rId9"/>
          <w:footerReference w:type="default" r:id="rId10"/>
          <w:pgSz w:w="11906" w:h="16838"/>
          <w:pgMar w:top="1440" w:right="1797" w:bottom="1440" w:left="1797" w:header="851" w:footer="992" w:gutter="0"/>
          <w:cols w:space="720"/>
          <w:docGrid w:linePitch="312"/>
        </w:sectPr>
      </w:pPr>
    </w:p>
    <w:p w:rsidR="00C92430" w:rsidRPr="00E31F2E" w:rsidRDefault="00C92430" w:rsidP="00C92430"/>
    <w:p w:rsidR="00C92430" w:rsidRDefault="00C92430" w:rsidP="00C92430">
      <w:pPr>
        <w:jc w:val="center"/>
        <w:rPr>
          <w:rFonts w:ascii="方正小标宋简体" w:eastAsia="方正小标宋简体" w:hAnsi="黑体" w:cs="黑体"/>
          <w:bCs/>
          <w:sz w:val="40"/>
        </w:rPr>
      </w:pPr>
      <w:r w:rsidRPr="004D2033">
        <w:rPr>
          <w:rFonts w:ascii="方正小标宋简体" w:eastAsia="方正小标宋简体" w:hAnsi="黑体" w:cs="黑体" w:hint="eastAsia"/>
          <w:bCs/>
          <w:sz w:val="40"/>
        </w:rPr>
        <w:t>台州市建筑工程竣工综合测绘成果质量要求</w:t>
      </w:r>
    </w:p>
    <w:p w:rsidR="00C92430" w:rsidRPr="004D2033" w:rsidRDefault="00C92430" w:rsidP="00C92430">
      <w:pPr>
        <w:jc w:val="center"/>
        <w:rPr>
          <w:rFonts w:ascii="方正小标宋简体" w:eastAsia="方正小标宋简体" w:hAnsi="黑体"/>
          <w:bCs/>
          <w:sz w:val="40"/>
        </w:rPr>
      </w:pPr>
      <w:r w:rsidRPr="004D2033">
        <w:rPr>
          <w:rFonts w:ascii="方正小标宋简体" w:eastAsia="方正小标宋简体" w:hAnsi="黑体" w:cs="黑体" w:hint="eastAsia"/>
          <w:bCs/>
          <w:sz w:val="40"/>
        </w:rPr>
        <w:t>（</w:t>
      </w:r>
      <w:r w:rsidR="00513720">
        <w:rPr>
          <w:rFonts w:ascii="方正小标宋简体" w:eastAsia="方正小标宋简体" w:hAnsi="黑体" w:cs="黑体" w:hint="eastAsia"/>
          <w:bCs/>
          <w:sz w:val="40"/>
        </w:rPr>
        <w:t>征求意见稿</w:t>
      </w:r>
      <w:r w:rsidRPr="004D2033">
        <w:rPr>
          <w:rFonts w:ascii="方正小标宋简体" w:eastAsia="方正小标宋简体" w:hAnsi="黑体" w:cs="黑体" w:hint="eastAsia"/>
          <w:bCs/>
          <w:sz w:val="40"/>
        </w:rPr>
        <w:t>）</w:t>
      </w:r>
    </w:p>
    <w:p w:rsidR="00C92430" w:rsidRDefault="00C92430" w:rsidP="00C92430">
      <w:pPr>
        <w:jc w:val="center"/>
        <w:rPr>
          <w:rFonts w:ascii="黑体" w:eastAsia="黑体" w:hAnsi="黑体"/>
          <w:b/>
          <w:bCs/>
        </w:rPr>
      </w:pPr>
    </w:p>
    <w:p w:rsidR="00C92430" w:rsidRPr="00CA3A4C" w:rsidRDefault="00C92430" w:rsidP="00FF0CD1">
      <w:pPr>
        <w:pStyle w:val="1"/>
        <w:numPr>
          <w:ilvl w:val="0"/>
          <w:numId w:val="69"/>
        </w:numPr>
        <w:spacing w:before="0" w:after="0" w:line="360" w:lineRule="auto"/>
        <w:rPr>
          <w:rFonts w:ascii="黑体" w:eastAsia="黑体" w:hAnsi="黑体" w:cs="Times New Roman"/>
          <w:b w:val="0"/>
          <w:sz w:val="32"/>
          <w:szCs w:val="32"/>
        </w:rPr>
      </w:pPr>
      <w:bookmarkStart w:id="30" w:name="_Toc17198872"/>
      <w:r w:rsidRPr="00CA3A4C">
        <w:rPr>
          <w:rFonts w:ascii="黑体" w:eastAsia="黑体" w:hAnsi="黑体" w:cs="仿宋" w:hint="eastAsia"/>
          <w:b w:val="0"/>
          <w:sz w:val="32"/>
          <w:szCs w:val="32"/>
        </w:rPr>
        <w:t>基本要求</w:t>
      </w:r>
      <w:bookmarkEnd w:id="30"/>
    </w:p>
    <w:p w:rsidR="00C92430" w:rsidRPr="004D2033" w:rsidRDefault="00C92430" w:rsidP="00FF0CD1">
      <w:pPr>
        <w:pStyle w:val="a8"/>
        <w:numPr>
          <w:ilvl w:val="1"/>
          <w:numId w:val="70"/>
        </w:numPr>
        <w:spacing w:line="360" w:lineRule="auto"/>
        <w:ind w:left="0" w:firstLine="0"/>
        <w:rPr>
          <w:rFonts w:ascii="仿宋_GB2312" w:eastAsia="仿宋_GB2312" w:cs="Times New Roman"/>
          <w:sz w:val="24"/>
          <w:szCs w:val="24"/>
        </w:rPr>
      </w:pPr>
      <w:r w:rsidRPr="004D2033">
        <w:rPr>
          <w:rFonts w:ascii="仿宋_GB2312" w:eastAsia="仿宋_GB2312" w:hint="eastAsia"/>
          <w:sz w:val="24"/>
          <w:szCs w:val="24"/>
        </w:rPr>
        <w:t xml:space="preserve"> 为满足台州市建筑工程竣工综合测绘成果的使用需求，根据《关于贯彻落实“最多跑一次”改革决策部署全面推进建筑工程“竣工测验合一”改革的实施意见》（浙建【2017】10号）、《关于全面推进建设项目“联合测绘”改革的实施意见》（浙测【2018】）4号）和《台州市建筑工程竣工综合测绘质量管理办法》的相关要求，结合台州市实际，制定本竣工综合测绘成果质量要求。</w:t>
      </w:r>
    </w:p>
    <w:p w:rsidR="00C92430" w:rsidRPr="004D2033" w:rsidRDefault="00C92430" w:rsidP="00FF0CD1">
      <w:pPr>
        <w:pStyle w:val="a8"/>
        <w:numPr>
          <w:ilvl w:val="1"/>
          <w:numId w:val="70"/>
        </w:numPr>
        <w:spacing w:line="360" w:lineRule="auto"/>
        <w:ind w:left="0" w:firstLine="0"/>
        <w:rPr>
          <w:rFonts w:ascii="仿宋_GB2312" w:eastAsia="仿宋_GB2312" w:cs="Times New Roman"/>
          <w:sz w:val="24"/>
          <w:szCs w:val="24"/>
        </w:rPr>
      </w:pPr>
      <w:r w:rsidRPr="004D2033">
        <w:rPr>
          <w:rFonts w:ascii="仿宋_GB2312" w:eastAsia="仿宋_GB2312" w:hint="eastAsia"/>
          <w:sz w:val="24"/>
          <w:szCs w:val="24"/>
        </w:rPr>
        <w:t xml:space="preserve"> 竣工测绘成果质量要求是指对竣工综合测绘成果内容、数据目录、图表格式、库体数据、组织实施、质量措施等作出具体规定，规范和统一竣工综合测绘成果。</w:t>
      </w:r>
    </w:p>
    <w:p w:rsidR="00C92430" w:rsidRPr="004D2033" w:rsidRDefault="00C92430" w:rsidP="00FF0CD1">
      <w:pPr>
        <w:pStyle w:val="a8"/>
        <w:numPr>
          <w:ilvl w:val="1"/>
          <w:numId w:val="70"/>
        </w:numPr>
        <w:spacing w:line="360" w:lineRule="auto"/>
        <w:ind w:left="0" w:firstLine="0"/>
        <w:rPr>
          <w:rFonts w:ascii="仿宋_GB2312" w:eastAsia="仿宋_GB2312" w:cs="Times New Roman"/>
          <w:sz w:val="24"/>
          <w:szCs w:val="24"/>
        </w:rPr>
      </w:pPr>
      <w:r w:rsidRPr="004D2033">
        <w:rPr>
          <w:rFonts w:ascii="仿宋_GB2312" w:eastAsia="仿宋_GB2312" w:hint="eastAsia"/>
          <w:sz w:val="24"/>
          <w:szCs w:val="24"/>
        </w:rPr>
        <w:t xml:space="preserve"> 本要求适用于在台州市行政区域范围内的新建、改建和扩建的房屋建筑工程竣工综合测绘项目；竣工综合测绘子项分类为规划测量、房产测量、建设用地复核及不动产测量、绿地测量、消防测量、人防测量及地下管线测量等七项。</w:t>
      </w:r>
    </w:p>
    <w:p w:rsidR="00C92430" w:rsidRPr="004D2033" w:rsidRDefault="00C92430" w:rsidP="00FF0CD1">
      <w:pPr>
        <w:pStyle w:val="a8"/>
        <w:numPr>
          <w:ilvl w:val="1"/>
          <w:numId w:val="70"/>
        </w:numPr>
        <w:spacing w:line="360" w:lineRule="auto"/>
        <w:ind w:left="0" w:firstLine="0"/>
        <w:rPr>
          <w:rFonts w:ascii="仿宋_GB2312" w:eastAsia="仿宋_GB2312" w:cs="Times New Roman"/>
          <w:sz w:val="24"/>
          <w:szCs w:val="24"/>
        </w:rPr>
      </w:pPr>
      <w:r w:rsidRPr="004D2033">
        <w:rPr>
          <w:rFonts w:ascii="仿宋_GB2312" w:eastAsia="仿宋_GB2312" w:hint="eastAsia"/>
          <w:sz w:val="24"/>
          <w:szCs w:val="24"/>
        </w:rPr>
        <w:t xml:space="preserve"> 竣工综合测绘技术要求按《建筑工程建筑面积计算和竣工综合测量技术规程》（DB 33/T 1152-2018）（以下简称《技术规程》）和《建筑工程建筑面积计算和竣工综合测量技术补充规定》执行。</w:t>
      </w:r>
    </w:p>
    <w:p w:rsidR="00C92430" w:rsidRPr="004D2033" w:rsidRDefault="00C92430" w:rsidP="00FF0CD1">
      <w:pPr>
        <w:pStyle w:val="a8"/>
        <w:numPr>
          <w:ilvl w:val="1"/>
          <w:numId w:val="70"/>
        </w:numPr>
        <w:spacing w:line="360" w:lineRule="auto"/>
        <w:ind w:left="0" w:firstLine="0"/>
        <w:rPr>
          <w:rFonts w:ascii="仿宋_GB2312" w:eastAsia="仿宋_GB2312" w:cs="Times New Roman"/>
          <w:sz w:val="24"/>
          <w:szCs w:val="24"/>
        </w:rPr>
      </w:pPr>
      <w:r w:rsidRPr="004D2033">
        <w:rPr>
          <w:rFonts w:ascii="仿宋_GB2312" w:eastAsia="仿宋_GB2312" w:hint="eastAsia"/>
          <w:sz w:val="24"/>
          <w:szCs w:val="24"/>
        </w:rPr>
        <w:t xml:space="preserve"> 平面坐标系统采用台州2000坐标系；高程系统采用正常高系统，高程基准采用1985国家高程基准。</w:t>
      </w:r>
    </w:p>
    <w:p w:rsidR="00C92430" w:rsidRPr="004D2033" w:rsidRDefault="00C92430" w:rsidP="00FF0CD1">
      <w:pPr>
        <w:pStyle w:val="a8"/>
        <w:numPr>
          <w:ilvl w:val="1"/>
          <w:numId w:val="70"/>
        </w:numPr>
        <w:spacing w:line="360" w:lineRule="auto"/>
        <w:ind w:left="0" w:firstLine="0"/>
        <w:rPr>
          <w:rFonts w:ascii="仿宋_GB2312" w:eastAsia="仿宋_GB2312" w:cs="Times New Roman"/>
          <w:sz w:val="24"/>
          <w:szCs w:val="24"/>
        </w:rPr>
      </w:pPr>
      <w:r w:rsidRPr="004D2033">
        <w:rPr>
          <w:rFonts w:ascii="仿宋_GB2312" w:eastAsia="仿宋_GB2312" w:hint="eastAsia"/>
          <w:sz w:val="24"/>
          <w:szCs w:val="24"/>
        </w:rPr>
        <w:t xml:space="preserve"> 竣工综合测绘采用全解析法实施，内外业一体化成图。</w:t>
      </w:r>
    </w:p>
    <w:p w:rsidR="00C92430" w:rsidRPr="004D2033" w:rsidRDefault="00C92430" w:rsidP="00FF0CD1">
      <w:pPr>
        <w:pStyle w:val="a8"/>
        <w:numPr>
          <w:ilvl w:val="1"/>
          <w:numId w:val="70"/>
        </w:numPr>
        <w:spacing w:line="360" w:lineRule="auto"/>
        <w:ind w:left="0" w:firstLine="0"/>
        <w:rPr>
          <w:rFonts w:ascii="仿宋_GB2312" w:eastAsia="仿宋_GB2312"/>
          <w:sz w:val="24"/>
          <w:szCs w:val="24"/>
        </w:rPr>
      </w:pPr>
      <w:r w:rsidRPr="004D2033">
        <w:rPr>
          <w:rFonts w:ascii="仿宋_GB2312" w:eastAsia="仿宋_GB2312" w:hint="eastAsia"/>
          <w:sz w:val="24"/>
          <w:szCs w:val="24"/>
        </w:rPr>
        <w:t xml:space="preserve"> 台州市区项目的库体数据按《台州市1:500 1:1000 1:2000基础地理信息要</w:t>
      </w:r>
      <w:r w:rsidRPr="004D2033">
        <w:rPr>
          <w:rFonts w:ascii="仿宋_GB2312" w:eastAsia="仿宋_GB2312" w:hint="eastAsia"/>
          <w:sz w:val="24"/>
          <w:szCs w:val="24"/>
        </w:rPr>
        <w:lastRenderedPageBreak/>
        <w:t>素数据库技术规定（2018试行）》要求执行；各县（市）按当地数据库标准或参照执行。</w:t>
      </w:r>
    </w:p>
    <w:p w:rsidR="00C92430" w:rsidRPr="004D2033" w:rsidRDefault="00C92430" w:rsidP="00FF0CD1">
      <w:pPr>
        <w:pStyle w:val="1"/>
        <w:numPr>
          <w:ilvl w:val="0"/>
          <w:numId w:val="69"/>
        </w:numPr>
        <w:spacing w:before="0" w:after="0" w:line="360" w:lineRule="auto"/>
        <w:rPr>
          <w:rFonts w:ascii="黑体" w:eastAsia="黑体" w:hAnsi="黑体" w:cs="Times New Roman"/>
          <w:b w:val="0"/>
          <w:sz w:val="32"/>
          <w:szCs w:val="32"/>
        </w:rPr>
      </w:pPr>
      <w:bookmarkStart w:id="31" w:name="_Toc15646164"/>
      <w:bookmarkStart w:id="32" w:name="_Toc17198873"/>
      <w:r w:rsidRPr="004D2033">
        <w:rPr>
          <w:rFonts w:ascii="黑体" w:eastAsia="黑体" w:hAnsi="黑体" w:cs="仿宋" w:hint="eastAsia"/>
          <w:b w:val="0"/>
          <w:sz w:val="32"/>
          <w:szCs w:val="32"/>
        </w:rPr>
        <w:t>引用标准</w:t>
      </w:r>
      <w:bookmarkEnd w:id="31"/>
      <w:bookmarkEnd w:id="32"/>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《建筑工程建筑面积计算和竣工综合测绘技术规程》（DB 33/T 1152-2018）；</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《测绘成果质量检查与验收》（GB/T 24356-2009）；</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《数字测绘成果质量检查与验收》（GB/T 18316-2008）；</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《城市测量规范》（CJJ/T 8-2011）；</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《卫星定位城市测量技术规范》（CJJ/T 73-2010）；</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《全球定位系统实时动态测量(RTK)技术规范》（CH/T 2009-2010）；</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《国家基本比例尺地图图式第1部分：1∶500 1∶1000 1∶2000地形图图式》(GB/T 20257.1-2017)；</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《1∶500 1∶1000 1∶2000数字地形图测绘规范》(DB33/T 552-2014)；</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《基础地理信息要素分类与图形表达代码》(DB33/T 817-2010)；</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《房产测量规范第2单元：房产图图式》（GB/T 17986-2000）；</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《地籍调查规程》（TD/T 1001-2012）；</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《土地利用现状分类》（GB/T21010-2017）；</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《城市地下管线探测技术规程》（CJJ 61-2017）；</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《测绘技术设计规定》（CH/T 1004-2005）；</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《测绘技术总结编写规定》（CH/T 1001-2005）；</w:t>
      </w:r>
    </w:p>
    <w:p w:rsidR="00C92430" w:rsidRPr="004D2033" w:rsidRDefault="00C92430" w:rsidP="00C92430">
      <w:pPr>
        <w:pStyle w:val="a8"/>
        <w:numPr>
          <w:ilvl w:val="1"/>
          <w:numId w:val="2"/>
        </w:numPr>
        <w:spacing w:line="360" w:lineRule="auto"/>
        <w:rPr>
          <w:rFonts w:ascii="仿宋_GB2312" w:eastAsia="仿宋_GB2312" w:cs="Times New Roman"/>
          <w:sz w:val="24"/>
          <w:szCs w:val="24"/>
        </w:rPr>
      </w:pPr>
      <w:r w:rsidRPr="004D2033">
        <w:rPr>
          <w:rFonts w:ascii="仿宋_GB2312" w:eastAsia="仿宋_GB2312" w:hint="eastAsia"/>
          <w:sz w:val="24"/>
          <w:szCs w:val="24"/>
        </w:rPr>
        <w:t>《不动产权籍调查技术方案》。</w:t>
      </w:r>
    </w:p>
    <w:p w:rsidR="00C92430" w:rsidRPr="00E31F2E" w:rsidRDefault="00C92430" w:rsidP="00FF0CD1">
      <w:pPr>
        <w:pStyle w:val="1"/>
        <w:numPr>
          <w:ilvl w:val="0"/>
          <w:numId w:val="69"/>
        </w:numPr>
        <w:spacing w:before="0" w:after="0" w:line="360" w:lineRule="auto"/>
        <w:rPr>
          <w:rFonts w:ascii="黑体" w:eastAsia="黑体" w:hAnsi="黑体" w:cs="Times New Roman"/>
          <w:b w:val="0"/>
          <w:sz w:val="32"/>
        </w:rPr>
      </w:pPr>
      <w:bookmarkStart w:id="33" w:name="_Toc15646165"/>
      <w:bookmarkStart w:id="34" w:name="_Toc17198874"/>
      <w:r w:rsidRPr="00E31F2E">
        <w:rPr>
          <w:rFonts w:ascii="黑体" w:eastAsia="黑体" w:hAnsi="黑体" w:cs="仿宋" w:hint="eastAsia"/>
          <w:b w:val="0"/>
          <w:sz w:val="32"/>
        </w:rPr>
        <w:t>资料收集</w:t>
      </w:r>
      <w:bookmarkEnd w:id="33"/>
      <w:bookmarkEnd w:id="34"/>
    </w:p>
    <w:p w:rsidR="00C92430" w:rsidRDefault="00C92430" w:rsidP="00FF0CD1">
      <w:pPr>
        <w:pStyle w:val="a8"/>
        <w:numPr>
          <w:ilvl w:val="0"/>
          <w:numId w:val="71"/>
        </w:numPr>
        <w:spacing w:line="360" w:lineRule="auto"/>
        <w:rPr>
          <w:rFonts w:cs="Times New Roman"/>
          <w:vanish/>
          <w:sz w:val="24"/>
          <w:szCs w:val="24"/>
        </w:rPr>
      </w:pPr>
    </w:p>
    <w:p w:rsidR="00C92430" w:rsidRDefault="00C92430" w:rsidP="00FF0CD1">
      <w:pPr>
        <w:pStyle w:val="a8"/>
        <w:numPr>
          <w:ilvl w:val="0"/>
          <w:numId w:val="71"/>
        </w:numPr>
        <w:spacing w:line="360" w:lineRule="auto"/>
        <w:rPr>
          <w:rFonts w:cs="Times New Roman"/>
          <w:vanish/>
          <w:sz w:val="24"/>
          <w:szCs w:val="24"/>
        </w:rPr>
      </w:pPr>
    </w:p>
    <w:p w:rsidR="00C92430" w:rsidRDefault="00C92430" w:rsidP="00FF0CD1">
      <w:pPr>
        <w:pStyle w:val="a8"/>
        <w:numPr>
          <w:ilvl w:val="0"/>
          <w:numId w:val="71"/>
        </w:numPr>
        <w:spacing w:line="360" w:lineRule="auto"/>
        <w:rPr>
          <w:rFonts w:cs="Times New Roman"/>
          <w:vanish/>
          <w:sz w:val="24"/>
          <w:szCs w:val="24"/>
        </w:rPr>
      </w:pPr>
    </w:p>
    <w:p w:rsidR="00C92430" w:rsidRPr="00E31F2E" w:rsidRDefault="00C92430" w:rsidP="00FF0CD1">
      <w:pPr>
        <w:pStyle w:val="a8"/>
        <w:numPr>
          <w:ilvl w:val="1"/>
          <w:numId w:val="71"/>
        </w:numPr>
        <w:spacing w:line="360" w:lineRule="auto"/>
        <w:ind w:left="0" w:firstLine="0"/>
        <w:rPr>
          <w:rFonts w:ascii="仿宋_GB2312" w:eastAsia="仿宋_GB2312" w:cs="Times New Roman"/>
          <w:sz w:val="24"/>
          <w:szCs w:val="24"/>
        </w:rPr>
      </w:pPr>
      <w:r w:rsidRPr="00E31F2E">
        <w:rPr>
          <w:rFonts w:ascii="仿宋_GB2312" w:eastAsia="仿宋_GB2312" w:hint="eastAsia"/>
          <w:sz w:val="24"/>
          <w:szCs w:val="24"/>
        </w:rPr>
        <w:t>当地的平面和高程布设起算数据，用于项目控制网布设测算。</w:t>
      </w:r>
    </w:p>
    <w:p w:rsidR="00C92430" w:rsidRPr="00E31F2E" w:rsidRDefault="00C92430" w:rsidP="00FF0CD1">
      <w:pPr>
        <w:pStyle w:val="a8"/>
        <w:numPr>
          <w:ilvl w:val="1"/>
          <w:numId w:val="71"/>
        </w:numPr>
        <w:spacing w:line="360" w:lineRule="auto"/>
        <w:ind w:left="0" w:firstLine="0"/>
        <w:rPr>
          <w:rFonts w:ascii="仿宋_GB2312" w:eastAsia="仿宋_GB2312" w:cs="Times New Roman"/>
          <w:sz w:val="24"/>
          <w:szCs w:val="24"/>
        </w:rPr>
      </w:pPr>
      <w:r w:rsidRPr="00E31F2E">
        <w:rPr>
          <w:rFonts w:ascii="仿宋_GB2312" w:eastAsia="仿宋_GB2312" w:hint="eastAsia"/>
          <w:sz w:val="24"/>
          <w:szCs w:val="24"/>
        </w:rPr>
        <w:lastRenderedPageBreak/>
        <w:t>甲方需提供的数据（复印件需检验原件并加盖公章）：</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建设用地批准文件及相关资料；</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建设用地规划许可证及附图、附件；</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建设工程规划许可证及附图、附件；</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经审查合格的每个子项相应的施工设计图纸及批后修改联系单，及其CAD电子文件；</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施工方提供的每个子项相应的竣工图，及其CAD电子文件；</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地名使用证明、地名与施工号对照表；</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商品房预售许可证（已预售的项目须提供）；</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商品房预测绘成果（已预售的项目须提供）；</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房屋设计说明；</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企业或其他组织提供的营业执照或机构代码证；自然人提供的身份证或户籍证明；</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所在地块现状与历史数据、相邻地块关系情况数据库数据。数据包含权籍调查宗地数据并获取宗地代码、地形图基础信息数据、地下管线数据库数据，该数据需由甲方向相关主管部门申请下载。</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消防设计审核意见书及相应的消防总平面图；</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消防设计说明书；</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人防审查意见书；</w:t>
      </w:r>
    </w:p>
    <w:p w:rsidR="00C92430" w:rsidRPr="00E31F2E" w:rsidRDefault="00C92430" w:rsidP="00FF0CD1">
      <w:pPr>
        <w:pStyle w:val="a8"/>
        <w:numPr>
          <w:ilvl w:val="0"/>
          <w:numId w:val="72"/>
        </w:numPr>
        <w:spacing w:line="360" w:lineRule="auto"/>
        <w:rPr>
          <w:rFonts w:ascii="仿宋_GB2312" w:eastAsia="仿宋_GB2312" w:cs="Times New Roman"/>
          <w:sz w:val="24"/>
          <w:szCs w:val="24"/>
        </w:rPr>
      </w:pPr>
      <w:r w:rsidRPr="00E31F2E">
        <w:rPr>
          <w:rFonts w:ascii="仿宋_GB2312" w:eastAsia="仿宋_GB2312" w:hint="eastAsia"/>
          <w:sz w:val="24"/>
          <w:szCs w:val="24"/>
        </w:rPr>
        <w:t>建设工程设有人防警报控制室的，需提供平面图；</w:t>
      </w:r>
    </w:p>
    <w:p w:rsidR="00C92430" w:rsidRPr="00E31F2E" w:rsidRDefault="00C92430" w:rsidP="00FF0CD1">
      <w:pPr>
        <w:pStyle w:val="a8"/>
        <w:numPr>
          <w:ilvl w:val="0"/>
          <w:numId w:val="72"/>
        </w:numPr>
        <w:spacing w:line="360" w:lineRule="auto"/>
        <w:rPr>
          <w:rFonts w:ascii="仿宋_GB2312" w:eastAsia="仿宋_GB2312" w:hAnsi="宋体" w:cs="Times New Roman"/>
          <w:sz w:val="21"/>
          <w:szCs w:val="21"/>
        </w:rPr>
      </w:pPr>
      <w:r w:rsidRPr="00E31F2E">
        <w:rPr>
          <w:rFonts w:ascii="仿宋_GB2312" w:eastAsia="仿宋_GB2312" w:hint="eastAsia"/>
          <w:sz w:val="24"/>
          <w:szCs w:val="24"/>
        </w:rPr>
        <w:t>地下管线规划红线。</w:t>
      </w:r>
    </w:p>
    <w:p w:rsidR="00C92430" w:rsidRPr="00E31F2E" w:rsidRDefault="00C92430" w:rsidP="00FF0CD1">
      <w:pPr>
        <w:pStyle w:val="1"/>
        <w:numPr>
          <w:ilvl w:val="0"/>
          <w:numId w:val="69"/>
        </w:numPr>
        <w:spacing w:before="0" w:after="0" w:line="360" w:lineRule="auto"/>
        <w:rPr>
          <w:rFonts w:ascii="黑体" w:eastAsia="黑体" w:hAnsi="黑体"/>
          <w:b w:val="0"/>
          <w:sz w:val="32"/>
        </w:rPr>
      </w:pPr>
      <w:bookmarkStart w:id="35" w:name="_Toc15646223"/>
      <w:bookmarkStart w:id="36" w:name="_Toc17198875"/>
      <w:r w:rsidRPr="00E31F2E">
        <w:rPr>
          <w:rFonts w:ascii="黑体" w:eastAsia="黑体" w:hAnsi="黑体" w:hint="eastAsia"/>
          <w:b w:val="0"/>
          <w:sz w:val="32"/>
        </w:rPr>
        <w:lastRenderedPageBreak/>
        <w:t>成果</w:t>
      </w:r>
      <w:bookmarkEnd w:id="35"/>
      <w:r w:rsidRPr="00E31F2E">
        <w:rPr>
          <w:rFonts w:ascii="黑体" w:eastAsia="黑体" w:hAnsi="黑体" w:hint="eastAsia"/>
          <w:b w:val="0"/>
          <w:sz w:val="32"/>
        </w:rPr>
        <w:t>要求</w:t>
      </w:r>
      <w:bookmarkEnd w:id="36"/>
    </w:p>
    <w:p w:rsidR="00C92430" w:rsidRDefault="00C92430" w:rsidP="00FF0CD1">
      <w:pPr>
        <w:pStyle w:val="a8"/>
        <w:keepNext/>
        <w:keepLines/>
        <w:numPr>
          <w:ilvl w:val="0"/>
          <w:numId w:val="69"/>
        </w:numPr>
        <w:spacing w:line="360" w:lineRule="auto"/>
        <w:outlineLvl w:val="1"/>
        <w:rPr>
          <w:rFonts w:cs="Cambria"/>
          <w:b/>
          <w:bCs/>
          <w:vanish/>
          <w:sz w:val="24"/>
          <w:szCs w:val="24"/>
        </w:rPr>
      </w:pPr>
      <w:bookmarkStart w:id="37" w:name="_Toc13578184"/>
      <w:bookmarkStart w:id="38" w:name="_Toc13578345"/>
      <w:bookmarkStart w:id="39" w:name="_Toc14705713"/>
      <w:bookmarkStart w:id="40" w:name="_Toc14705800"/>
      <w:bookmarkStart w:id="41" w:name="_Toc14705887"/>
      <w:bookmarkStart w:id="42" w:name="_Toc15284112"/>
      <w:bookmarkStart w:id="43" w:name="_Toc15479453"/>
      <w:bookmarkStart w:id="44" w:name="_Toc15480916"/>
      <w:bookmarkStart w:id="45" w:name="_Toc15632163"/>
      <w:bookmarkStart w:id="46" w:name="_Toc15632248"/>
      <w:bookmarkStart w:id="47" w:name="_Toc15646224"/>
      <w:bookmarkStart w:id="48" w:name="_Toc16694157"/>
      <w:bookmarkStart w:id="49" w:name="_Toc17188477"/>
      <w:bookmarkStart w:id="50" w:name="_Toc17188605"/>
      <w:bookmarkStart w:id="51" w:name="_Toc1719887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C92430" w:rsidRPr="00E31F2E" w:rsidRDefault="00C92430" w:rsidP="00C92430">
      <w:pPr>
        <w:spacing w:line="360" w:lineRule="auto"/>
        <w:rPr>
          <w:rFonts w:ascii="仿宋_GB2312" w:hAnsi="仿宋"/>
          <w:sz w:val="24"/>
          <w:szCs w:val="24"/>
        </w:rPr>
      </w:pPr>
      <w:r>
        <w:rPr>
          <w:rFonts w:hint="eastAsia"/>
        </w:rPr>
        <w:tab/>
      </w:r>
      <w:r w:rsidRPr="00E31F2E">
        <w:rPr>
          <w:rFonts w:ascii="仿宋_GB2312" w:hAnsi="仿宋" w:hint="eastAsia"/>
          <w:sz w:val="24"/>
          <w:szCs w:val="24"/>
        </w:rPr>
        <w:t>成果目录中的一级目录以项目名称命名，二级目录包括技术设计书、质量检查报告、技术总结和七大子项，三级目录包括子项内容数据。</w:t>
      </w:r>
    </w:p>
    <w:p w:rsidR="00C92430" w:rsidRPr="00E31F2E" w:rsidRDefault="00C92430" w:rsidP="00FF0CD1">
      <w:pPr>
        <w:pStyle w:val="a8"/>
        <w:numPr>
          <w:ilvl w:val="0"/>
          <w:numId w:val="73"/>
        </w:numPr>
        <w:ind w:firstLine="6"/>
        <w:rPr>
          <w:rFonts w:ascii="仿宋_GB2312" w:eastAsia="仿宋_GB2312"/>
          <w:sz w:val="24"/>
          <w:szCs w:val="24"/>
        </w:rPr>
      </w:pPr>
      <w:r w:rsidRPr="00E31F2E">
        <w:rPr>
          <w:rFonts w:ascii="仿宋_GB2312" w:eastAsia="仿宋_GB2312" w:hint="eastAsia"/>
          <w:sz w:val="24"/>
          <w:szCs w:val="24"/>
        </w:rPr>
        <w:t>[项目名称]+竣工综合测绘成果资料</w:t>
      </w:r>
    </w:p>
    <w:p w:rsidR="00C92430" w:rsidRPr="00E31F2E" w:rsidRDefault="00C92430" w:rsidP="00FF0CD1">
      <w:pPr>
        <w:pStyle w:val="a8"/>
        <w:numPr>
          <w:ilvl w:val="0"/>
          <w:numId w:val="74"/>
        </w:numPr>
        <w:rPr>
          <w:rFonts w:ascii="仿宋_GB2312" w:eastAsia="仿宋_GB2312"/>
          <w:sz w:val="24"/>
          <w:szCs w:val="24"/>
        </w:rPr>
      </w:pPr>
      <w:r w:rsidRPr="00E31F2E">
        <w:rPr>
          <w:rFonts w:ascii="仿宋_GB2312" w:eastAsia="仿宋_GB2312" w:hint="eastAsia"/>
          <w:sz w:val="24"/>
          <w:szCs w:val="24"/>
        </w:rPr>
        <w:t>[项目名称]+技术设计书.doc</w:t>
      </w:r>
    </w:p>
    <w:p w:rsidR="00C92430" w:rsidRPr="00E31F2E" w:rsidRDefault="00C92430" w:rsidP="00FF0CD1">
      <w:pPr>
        <w:pStyle w:val="a8"/>
        <w:numPr>
          <w:ilvl w:val="0"/>
          <w:numId w:val="74"/>
        </w:numPr>
        <w:rPr>
          <w:rFonts w:ascii="仿宋_GB2312" w:eastAsia="仿宋_GB2312"/>
          <w:sz w:val="24"/>
          <w:szCs w:val="24"/>
        </w:rPr>
      </w:pPr>
      <w:r w:rsidRPr="00E31F2E">
        <w:rPr>
          <w:rFonts w:ascii="仿宋_GB2312" w:eastAsia="仿宋_GB2312" w:hint="eastAsia"/>
          <w:sz w:val="24"/>
          <w:szCs w:val="24"/>
        </w:rPr>
        <w:t>[项目名称]+质量检查报告.doc</w:t>
      </w:r>
    </w:p>
    <w:p w:rsidR="00C92430" w:rsidRPr="00E31F2E" w:rsidRDefault="00C92430" w:rsidP="00FF0CD1">
      <w:pPr>
        <w:pStyle w:val="a8"/>
        <w:numPr>
          <w:ilvl w:val="0"/>
          <w:numId w:val="74"/>
        </w:numPr>
        <w:rPr>
          <w:rFonts w:ascii="仿宋_GB2312" w:eastAsia="仿宋_GB2312"/>
          <w:sz w:val="24"/>
          <w:szCs w:val="24"/>
        </w:rPr>
      </w:pPr>
      <w:r w:rsidRPr="00E31F2E">
        <w:rPr>
          <w:rFonts w:ascii="仿宋_GB2312" w:eastAsia="仿宋_GB2312" w:hint="eastAsia"/>
          <w:sz w:val="24"/>
          <w:szCs w:val="24"/>
        </w:rPr>
        <w:t>[项目名称]+技术总结.doc</w:t>
      </w:r>
    </w:p>
    <w:p w:rsidR="00C92430" w:rsidRPr="00E31F2E" w:rsidRDefault="00C92430" w:rsidP="00FF0CD1">
      <w:pPr>
        <w:pStyle w:val="a8"/>
        <w:numPr>
          <w:ilvl w:val="0"/>
          <w:numId w:val="75"/>
        </w:numPr>
        <w:rPr>
          <w:rFonts w:ascii="仿宋_GB2312" w:eastAsia="仿宋_GB2312"/>
          <w:sz w:val="24"/>
          <w:szCs w:val="24"/>
        </w:rPr>
      </w:pPr>
      <w:r w:rsidRPr="00E31F2E">
        <w:rPr>
          <w:rFonts w:ascii="仿宋_GB2312" w:eastAsia="仿宋_GB2312" w:hint="eastAsia"/>
          <w:sz w:val="24"/>
          <w:szCs w:val="24"/>
        </w:rPr>
        <w:t>[项目名称]+规划测量成果</w:t>
      </w:r>
    </w:p>
    <w:p w:rsidR="00C92430" w:rsidRPr="00E31F2E" w:rsidRDefault="00C92430" w:rsidP="00FF0CD1">
      <w:pPr>
        <w:pStyle w:val="a8"/>
        <w:numPr>
          <w:ilvl w:val="0"/>
          <w:numId w:val="75"/>
        </w:numPr>
        <w:rPr>
          <w:rFonts w:ascii="仿宋_GB2312" w:eastAsia="仿宋_GB2312"/>
          <w:sz w:val="24"/>
          <w:szCs w:val="24"/>
        </w:rPr>
      </w:pPr>
      <w:r w:rsidRPr="00E31F2E">
        <w:rPr>
          <w:rFonts w:ascii="仿宋_GB2312" w:eastAsia="仿宋_GB2312" w:hint="eastAsia"/>
          <w:sz w:val="24"/>
          <w:szCs w:val="24"/>
        </w:rPr>
        <w:t>[项目名称]+房产测量成果</w:t>
      </w:r>
    </w:p>
    <w:p w:rsidR="00C92430" w:rsidRPr="00E31F2E" w:rsidRDefault="00C92430" w:rsidP="00FF0CD1">
      <w:pPr>
        <w:pStyle w:val="a8"/>
        <w:numPr>
          <w:ilvl w:val="0"/>
          <w:numId w:val="75"/>
        </w:numPr>
        <w:rPr>
          <w:rFonts w:ascii="仿宋_GB2312" w:eastAsia="仿宋_GB2312"/>
          <w:sz w:val="24"/>
          <w:szCs w:val="24"/>
        </w:rPr>
      </w:pPr>
      <w:r w:rsidRPr="00E31F2E">
        <w:rPr>
          <w:rFonts w:ascii="仿宋_GB2312" w:eastAsia="仿宋_GB2312" w:hint="eastAsia"/>
          <w:sz w:val="24"/>
          <w:szCs w:val="24"/>
        </w:rPr>
        <w:t>[项目名称]+建设用地复核及不动产测量成果</w:t>
      </w:r>
    </w:p>
    <w:p w:rsidR="00C92430" w:rsidRPr="00E31F2E" w:rsidRDefault="00C92430" w:rsidP="00FF0CD1">
      <w:pPr>
        <w:pStyle w:val="a8"/>
        <w:numPr>
          <w:ilvl w:val="0"/>
          <w:numId w:val="75"/>
        </w:numPr>
        <w:rPr>
          <w:rFonts w:ascii="仿宋_GB2312" w:eastAsia="仿宋_GB2312"/>
          <w:sz w:val="24"/>
          <w:szCs w:val="24"/>
        </w:rPr>
      </w:pPr>
      <w:r w:rsidRPr="00E31F2E">
        <w:rPr>
          <w:rFonts w:ascii="仿宋_GB2312" w:eastAsia="仿宋_GB2312" w:hint="eastAsia"/>
          <w:sz w:val="24"/>
          <w:szCs w:val="24"/>
        </w:rPr>
        <w:t>[项目名称]+绿地测量成果</w:t>
      </w:r>
    </w:p>
    <w:p w:rsidR="00C92430" w:rsidRPr="00E31F2E" w:rsidRDefault="00C92430" w:rsidP="00FF0CD1">
      <w:pPr>
        <w:pStyle w:val="a8"/>
        <w:numPr>
          <w:ilvl w:val="0"/>
          <w:numId w:val="75"/>
        </w:numPr>
        <w:rPr>
          <w:rFonts w:ascii="仿宋_GB2312" w:eastAsia="仿宋_GB2312"/>
          <w:sz w:val="24"/>
          <w:szCs w:val="24"/>
        </w:rPr>
      </w:pPr>
      <w:r w:rsidRPr="00E31F2E">
        <w:rPr>
          <w:rFonts w:ascii="仿宋_GB2312" w:eastAsia="仿宋_GB2312" w:hint="eastAsia"/>
          <w:sz w:val="24"/>
          <w:szCs w:val="24"/>
        </w:rPr>
        <w:t>[项目名称]+消防测量成果</w:t>
      </w:r>
    </w:p>
    <w:p w:rsidR="00C92430" w:rsidRPr="00E31F2E" w:rsidRDefault="00C92430" w:rsidP="00FF0CD1">
      <w:pPr>
        <w:pStyle w:val="a8"/>
        <w:numPr>
          <w:ilvl w:val="0"/>
          <w:numId w:val="75"/>
        </w:numPr>
        <w:rPr>
          <w:rFonts w:ascii="仿宋_GB2312" w:eastAsia="仿宋_GB2312"/>
          <w:sz w:val="24"/>
          <w:szCs w:val="24"/>
        </w:rPr>
      </w:pPr>
      <w:r w:rsidRPr="00E31F2E">
        <w:rPr>
          <w:rFonts w:ascii="仿宋_GB2312" w:eastAsia="仿宋_GB2312" w:hint="eastAsia"/>
          <w:sz w:val="24"/>
          <w:szCs w:val="24"/>
        </w:rPr>
        <w:t>[项目名称]+人防测量成果</w:t>
      </w:r>
    </w:p>
    <w:p w:rsidR="00C92430" w:rsidRPr="00E31F2E" w:rsidRDefault="00C92430" w:rsidP="00FF0CD1">
      <w:pPr>
        <w:pStyle w:val="a8"/>
        <w:numPr>
          <w:ilvl w:val="0"/>
          <w:numId w:val="75"/>
        </w:numPr>
        <w:rPr>
          <w:rFonts w:ascii="仿宋_GB2312" w:eastAsia="仿宋_GB2312"/>
          <w:sz w:val="24"/>
          <w:szCs w:val="24"/>
        </w:rPr>
      </w:pPr>
      <w:r w:rsidRPr="00E31F2E">
        <w:rPr>
          <w:rFonts w:ascii="仿宋_GB2312" w:eastAsia="仿宋_GB2312" w:hint="eastAsia"/>
          <w:sz w:val="24"/>
          <w:szCs w:val="24"/>
        </w:rPr>
        <w:t>[项目名称]+地下管线测量成果</w:t>
      </w:r>
      <w:bookmarkStart w:id="52" w:name="_Toc15646225"/>
    </w:p>
    <w:p w:rsidR="00C92430" w:rsidRPr="00E31F2E" w:rsidRDefault="00C92430" w:rsidP="00C92430">
      <w:pPr>
        <w:pStyle w:val="a8"/>
        <w:spacing w:line="360" w:lineRule="auto"/>
        <w:ind w:left="0" w:firstLine="0"/>
        <w:rPr>
          <w:rFonts w:ascii="仿宋_GB2312" w:eastAsia="仿宋_GB2312"/>
          <w:sz w:val="24"/>
          <w:szCs w:val="24"/>
        </w:rPr>
      </w:pPr>
      <w:r w:rsidRPr="00E31F2E">
        <w:rPr>
          <w:rFonts w:ascii="仿宋_GB2312" w:eastAsia="仿宋_GB2312" w:hint="eastAsia"/>
          <w:sz w:val="24"/>
          <w:szCs w:val="24"/>
        </w:rPr>
        <w:tab/>
        <w:t>各子项测量成果报告书应使用PDF格式出具，涉及矢量数据的，应另附CAD文件；WORD格式、CAD格式版本应分别低于2007版和2004版。</w:t>
      </w:r>
    </w:p>
    <w:p w:rsidR="00C92430" w:rsidRDefault="00C92430" w:rsidP="00FF0CD1">
      <w:pPr>
        <w:pStyle w:val="a8"/>
        <w:numPr>
          <w:ilvl w:val="0"/>
          <w:numId w:val="76"/>
        </w:numPr>
        <w:spacing w:line="360" w:lineRule="auto"/>
        <w:rPr>
          <w:rFonts w:ascii="Cambria" w:hAnsi="Cambria" w:cs="Cambria"/>
          <w:bCs/>
          <w:vanish/>
          <w:sz w:val="24"/>
          <w:szCs w:val="24"/>
        </w:rPr>
      </w:pPr>
    </w:p>
    <w:p w:rsidR="00C92430" w:rsidRDefault="00C92430" w:rsidP="00FF0CD1">
      <w:pPr>
        <w:pStyle w:val="a8"/>
        <w:numPr>
          <w:ilvl w:val="0"/>
          <w:numId w:val="76"/>
        </w:numPr>
        <w:spacing w:line="360" w:lineRule="auto"/>
        <w:rPr>
          <w:rFonts w:ascii="Cambria" w:hAnsi="Cambria" w:cs="Cambria"/>
          <w:bCs/>
          <w:vanish/>
          <w:sz w:val="24"/>
          <w:szCs w:val="24"/>
        </w:rPr>
      </w:pPr>
    </w:p>
    <w:p w:rsidR="00C92430" w:rsidRDefault="00C92430" w:rsidP="00FF0CD1">
      <w:pPr>
        <w:pStyle w:val="a8"/>
        <w:numPr>
          <w:ilvl w:val="0"/>
          <w:numId w:val="76"/>
        </w:numPr>
        <w:spacing w:line="360" w:lineRule="auto"/>
        <w:rPr>
          <w:rFonts w:ascii="Cambria" w:hAnsi="Cambria" w:cs="Cambria"/>
          <w:bCs/>
          <w:vanish/>
          <w:sz w:val="24"/>
          <w:szCs w:val="24"/>
        </w:rPr>
      </w:pPr>
    </w:p>
    <w:p w:rsidR="00C92430" w:rsidRDefault="00C92430" w:rsidP="00FF0CD1">
      <w:pPr>
        <w:pStyle w:val="a8"/>
        <w:numPr>
          <w:ilvl w:val="0"/>
          <w:numId w:val="76"/>
        </w:numPr>
        <w:spacing w:line="360" w:lineRule="auto"/>
        <w:rPr>
          <w:rFonts w:ascii="Cambria" w:hAnsi="Cambria" w:cs="Cambria"/>
          <w:bCs/>
          <w:vanish/>
          <w:sz w:val="24"/>
          <w:szCs w:val="24"/>
        </w:rPr>
      </w:pPr>
    </w:p>
    <w:p w:rsidR="00C92430" w:rsidRDefault="00C92430" w:rsidP="00FF0CD1">
      <w:pPr>
        <w:pStyle w:val="a8"/>
        <w:numPr>
          <w:ilvl w:val="0"/>
          <w:numId w:val="76"/>
        </w:numPr>
        <w:spacing w:line="360" w:lineRule="auto"/>
        <w:rPr>
          <w:rFonts w:ascii="Cambria" w:hAnsi="Cambria" w:cs="Cambria"/>
          <w:bCs/>
          <w:vanish/>
          <w:sz w:val="24"/>
          <w:szCs w:val="24"/>
        </w:rPr>
      </w:pPr>
    </w:p>
    <w:p w:rsidR="00C92430" w:rsidRDefault="00C92430" w:rsidP="00FF0CD1">
      <w:pPr>
        <w:pStyle w:val="a8"/>
        <w:keepNext/>
        <w:keepLines/>
        <w:numPr>
          <w:ilvl w:val="0"/>
          <w:numId w:val="77"/>
        </w:numPr>
        <w:spacing w:line="360" w:lineRule="auto"/>
        <w:outlineLvl w:val="1"/>
        <w:rPr>
          <w:rFonts w:ascii="Cambria" w:hAnsi="Cambria" w:cs="Cambria"/>
          <w:b/>
          <w:bCs/>
          <w:vanish/>
          <w:sz w:val="24"/>
          <w:szCs w:val="24"/>
        </w:rPr>
      </w:pPr>
      <w:bookmarkStart w:id="53" w:name="_Toc17188478"/>
      <w:bookmarkStart w:id="54" w:name="_Toc17188606"/>
      <w:bookmarkStart w:id="55" w:name="_Toc17198877"/>
      <w:bookmarkStart w:id="56" w:name="_Toc16694158"/>
      <w:bookmarkEnd w:id="53"/>
      <w:bookmarkEnd w:id="54"/>
      <w:bookmarkEnd w:id="55"/>
      <w:bookmarkEnd w:id="56"/>
    </w:p>
    <w:p w:rsidR="00C92430" w:rsidRDefault="00C92430" w:rsidP="00FF0CD1">
      <w:pPr>
        <w:pStyle w:val="a8"/>
        <w:keepNext/>
        <w:keepLines/>
        <w:numPr>
          <w:ilvl w:val="0"/>
          <w:numId w:val="77"/>
        </w:numPr>
        <w:spacing w:line="360" w:lineRule="auto"/>
        <w:outlineLvl w:val="1"/>
        <w:rPr>
          <w:rFonts w:ascii="Cambria" w:hAnsi="Cambria" w:cs="Cambria"/>
          <w:b/>
          <w:bCs/>
          <w:vanish/>
          <w:sz w:val="24"/>
          <w:szCs w:val="24"/>
        </w:rPr>
      </w:pPr>
      <w:bookmarkStart w:id="57" w:name="_Toc17188607"/>
      <w:bookmarkStart w:id="58" w:name="_Toc17198878"/>
      <w:bookmarkStart w:id="59" w:name="_Toc17188479"/>
      <w:bookmarkEnd w:id="57"/>
      <w:bookmarkEnd w:id="58"/>
      <w:bookmarkEnd w:id="59"/>
    </w:p>
    <w:p w:rsidR="00C92430" w:rsidRDefault="00C92430" w:rsidP="00FF0CD1">
      <w:pPr>
        <w:pStyle w:val="a8"/>
        <w:keepNext/>
        <w:keepLines/>
        <w:numPr>
          <w:ilvl w:val="0"/>
          <w:numId w:val="77"/>
        </w:numPr>
        <w:spacing w:line="360" w:lineRule="auto"/>
        <w:outlineLvl w:val="1"/>
        <w:rPr>
          <w:rFonts w:ascii="Cambria" w:hAnsi="Cambria" w:cs="Cambria"/>
          <w:b/>
          <w:bCs/>
          <w:vanish/>
          <w:sz w:val="24"/>
          <w:szCs w:val="24"/>
        </w:rPr>
      </w:pPr>
      <w:bookmarkStart w:id="60" w:name="_Toc17188480"/>
      <w:bookmarkStart w:id="61" w:name="_Toc17188608"/>
      <w:bookmarkStart w:id="62" w:name="_Toc17198879"/>
      <w:bookmarkEnd w:id="60"/>
      <w:bookmarkEnd w:id="61"/>
      <w:bookmarkEnd w:id="62"/>
    </w:p>
    <w:p w:rsidR="00C92430" w:rsidRDefault="00C92430" w:rsidP="00FF0CD1">
      <w:pPr>
        <w:pStyle w:val="a8"/>
        <w:keepNext/>
        <w:keepLines/>
        <w:numPr>
          <w:ilvl w:val="0"/>
          <w:numId w:val="77"/>
        </w:numPr>
        <w:spacing w:line="360" w:lineRule="auto"/>
        <w:outlineLvl w:val="1"/>
        <w:rPr>
          <w:rFonts w:ascii="Cambria" w:hAnsi="Cambria" w:cs="Cambria"/>
          <w:b/>
          <w:bCs/>
          <w:vanish/>
          <w:sz w:val="24"/>
          <w:szCs w:val="24"/>
        </w:rPr>
      </w:pPr>
      <w:bookmarkStart w:id="63" w:name="_Toc17188481"/>
      <w:bookmarkStart w:id="64" w:name="_Toc17188609"/>
      <w:bookmarkStart w:id="65" w:name="_Toc17198880"/>
      <w:bookmarkEnd w:id="63"/>
      <w:bookmarkEnd w:id="64"/>
      <w:bookmarkEnd w:id="65"/>
    </w:p>
    <w:p w:rsidR="00C92430" w:rsidRPr="00E31F2E" w:rsidRDefault="00C92430" w:rsidP="00FF0CD1">
      <w:pPr>
        <w:pStyle w:val="2"/>
        <w:numPr>
          <w:ilvl w:val="1"/>
          <w:numId w:val="77"/>
        </w:numPr>
        <w:spacing w:before="0" w:after="0" w:line="360" w:lineRule="auto"/>
        <w:rPr>
          <w:rFonts w:ascii="仿宋_GB2312" w:eastAsia="仿宋_GB2312" w:hAnsi="黑体"/>
        </w:rPr>
      </w:pPr>
      <w:bookmarkStart w:id="66" w:name="_Toc17198881"/>
      <w:r w:rsidRPr="00E31F2E">
        <w:rPr>
          <w:rFonts w:ascii="仿宋_GB2312" w:eastAsia="仿宋_GB2312" w:hAnsi="黑体" w:hint="eastAsia"/>
        </w:rPr>
        <w:t>规划测量成果</w:t>
      </w:r>
      <w:bookmarkEnd w:id="52"/>
      <w:r w:rsidRPr="00E31F2E">
        <w:rPr>
          <w:rFonts w:ascii="仿宋_GB2312" w:eastAsia="仿宋_GB2312" w:hAnsi="黑体" w:hint="eastAsia"/>
        </w:rPr>
        <w:t>要求</w:t>
      </w:r>
      <w:bookmarkEnd w:id="66"/>
    </w:p>
    <w:p w:rsidR="00C92430" w:rsidRDefault="00C92430" w:rsidP="00FF0CD1">
      <w:pPr>
        <w:pStyle w:val="a8"/>
        <w:widowControl/>
        <w:numPr>
          <w:ilvl w:val="0"/>
          <w:numId w:val="78"/>
        </w:numPr>
        <w:spacing w:line="360" w:lineRule="auto"/>
        <w:jc w:val="left"/>
        <w:rPr>
          <w:rFonts w:cs="Calibri"/>
          <w:vanish/>
          <w:sz w:val="24"/>
          <w:szCs w:val="24"/>
        </w:rPr>
      </w:pPr>
    </w:p>
    <w:p w:rsidR="00C92430" w:rsidRDefault="00C92430" w:rsidP="00FF0CD1">
      <w:pPr>
        <w:pStyle w:val="a8"/>
        <w:widowControl/>
        <w:numPr>
          <w:ilvl w:val="0"/>
          <w:numId w:val="78"/>
        </w:numPr>
        <w:spacing w:line="360" w:lineRule="auto"/>
        <w:jc w:val="left"/>
        <w:rPr>
          <w:rFonts w:cs="Calibri"/>
          <w:vanish/>
          <w:sz w:val="24"/>
          <w:szCs w:val="24"/>
        </w:rPr>
      </w:pPr>
    </w:p>
    <w:p w:rsidR="00C92430" w:rsidRDefault="00C92430" w:rsidP="00FF0CD1">
      <w:pPr>
        <w:pStyle w:val="a8"/>
        <w:widowControl/>
        <w:numPr>
          <w:ilvl w:val="0"/>
          <w:numId w:val="78"/>
        </w:numPr>
        <w:spacing w:line="360" w:lineRule="auto"/>
        <w:jc w:val="left"/>
        <w:rPr>
          <w:rFonts w:cs="Calibri"/>
          <w:vanish/>
          <w:sz w:val="24"/>
          <w:szCs w:val="24"/>
        </w:rPr>
      </w:pPr>
    </w:p>
    <w:p w:rsidR="00C92430" w:rsidRDefault="00C92430" w:rsidP="00FF0CD1">
      <w:pPr>
        <w:pStyle w:val="a8"/>
        <w:widowControl/>
        <w:numPr>
          <w:ilvl w:val="0"/>
          <w:numId w:val="78"/>
        </w:numPr>
        <w:spacing w:line="360" w:lineRule="auto"/>
        <w:jc w:val="left"/>
        <w:rPr>
          <w:rFonts w:cs="Calibri"/>
          <w:vanish/>
          <w:sz w:val="24"/>
          <w:szCs w:val="24"/>
        </w:rPr>
      </w:pPr>
    </w:p>
    <w:p w:rsidR="00C92430" w:rsidRDefault="00C92430" w:rsidP="00FF0CD1">
      <w:pPr>
        <w:pStyle w:val="a8"/>
        <w:widowControl/>
        <w:numPr>
          <w:ilvl w:val="1"/>
          <w:numId w:val="78"/>
        </w:numPr>
        <w:spacing w:line="360" w:lineRule="auto"/>
        <w:jc w:val="left"/>
        <w:rPr>
          <w:rFonts w:cs="Calibri"/>
          <w:vanish/>
          <w:sz w:val="24"/>
          <w:szCs w:val="24"/>
        </w:rPr>
      </w:pPr>
    </w:p>
    <w:p w:rsidR="00C92430" w:rsidRDefault="00C92430" w:rsidP="00FF0CD1">
      <w:pPr>
        <w:pStyle w:val="511"/>
        <w:numPr>
          <w:ilvl w:val="2"/>
          <w:numId w:val="78"/>
        </w:numPr>
        <w:spacing w:line="360" w:lineRule="auto"/>
        <w:ind w:left="420" w:hanging="420"/>
        <w:rPr>
          <w:rFonts w:ascii="仿宋" w:eastAsia="仿宋" w:hAnsi="仿宋"/>
          <w:b/>
          <w:sz w:val="24"/>
          <w:szCs w:val="24"/>
        </w:rPr>
      </w:pPr>
      <w:r>
        <w:rPr>
          <w:rFonts w:ascii="仿宋" w:eastAsia="仿宋" w:hAnsi="仿宋" w:hint="eastAsia"/>
          <w:b/>
          <w:sz w:val="24"/>
          <w:szCs w:val="24"/>
        </w:rPr>
        <w:t>成果内容</w:t>
      </w:r>
    </w:p>
    <w:p w:rsidR="00C92430" w:rsidRPr="00E31F2E" w:rsidRDefault="00C92430" w:rsidP="00FF0CD1">
      <w:pPr>
        <w:pStyle w:val="511"/>
        <w:numPr>
          <w:ilvl w:val="0"/>
          <w:numId w:val="79"/>
        </w:numPr>
        <w:spacing w:line="360" w:lineRule="auto"/>
        <w:rPr>
          <w:rFonts w:ascii="仿宋_GB2312" w:eastAsia="仿宋_GB2312" w:hAnsi="仿宋"/>
          <w:sz w:val="24"/>
          <w:szCs w:val="24"/>
        </w:rPr>
      </w:pPr>
      <w:r w:rsidRPr="00E31F2E">
        <w:rPr>
          <w:rFonts w:ascii="仿宋_GB2312" w:eastAsia="仿宋_GB2312" w:hAnsi="仿宋" w:hint="eastAsia"/>
          <w:sz w:val="24"/>
          <w:szCs w:val="24"/>
        </w:rPr>
        <w:t>文本数据（PDF）：规划测量成果报告书；</w:t>
      </w:r>
    </w:p>
    <w:p w:rsidR="00C92430" w:rsidRPr="00E31F2E" w:rsidRDefault="00C92430" w:rsidP="00FF0CD1">
      <w:pPr>
        <w:pStyle w:val="511"/>
        <w:numPr>
          <w:ilvl w:val="0"/>
          <w:numId w:val="79"/>
        </w:numPr>
        <w:spacing w:line="360" w:lineRule="auto"/>
        <w:rPr>
          <w:rFonts w:ascii="仿宋_GB2312" w:eastAsia="仿宋_GB2312" w:hAnsi="仿宋"/>
          <w:sz w:val="24"/>
          <w:szCs w:val="24"/>
        </w:rPr>
      </w:pPr>
      <w:r w:rsidRPr="00E31F2E">
        <w:rPr>
          <w:rFonts w:ascii="仿宋_GB2312" w:eastAsia="仿宋_GB2312" w:hAnsi="仿宋" w:hint="eastAsia"/>
          <w:sz w:val="24"/>
          <w:szCs w:val="24"/>
        </w:rPr>
        <w:t>矢量数据（CAD）：</w:t>
      </w:r>
      <w:r w:rsidRPr="00E31F2E">
        <w:rPr>
          <w:rFonts w:ascii="仿宋_GB2312" w:eastAsia="仿宋_GB2312" w:hAnsi="仿宋" w:hint="eastAsia"/>
          <w:sz w:val="24"/>
          <w:szCs w:val="24"/>
        </w:rPr>
        <w:tab/>
        <w:t>高度测量略图、层高测量略图、建筑物基地面积测量略图、竣工地形图、竣工规划总平面图；</w:t>
      </w:r>
    </w:p>
    <w:p w:rsidR="00C92430" w:rsidRPr="00E31F2E" w:rsidRDefault="00C92430" w:rsidP="00FF0CD1">
      <w:pPr>
        <w:pStyle w:val="511"/>
        <w:numPr>
          <w:ilvl w:val="0"/>
          <w:numId w:val="79"/>
        </w:numPr>
        <w:spacing w:line="360" w:lineRule="auto"/>
        <w:rPr>
          <w:rFonts w:ascii="仿宋_GB2312" w:eastAsia="仿宋_GB2312" w:hAnsi="仿宋"/>
          <w:sz w:val="24"/>
          <w:szCs w:val="24"/>
        </w:rPr>
      </w:pPr>
      <w:r w:rsidRPr="00E31F2E">
        <w:rPr>
          <w:rFonts w:ascii="仿宋_GB2312" w:eastAsia="仿宋_GB2312" w:hAnsi="仿宋" w:hint="eastAsia"/>
          <w:sz w:val="24"/>
          <w:szCs w:val="24"/>
        </w:rPr>
        <w:t>库体数据（GDB）：竣工地形图。</w:t>
      </w:r>
    </w:p>
    <w:p w:rsidR="00C92430" w:rsidRPr="00E31F2E" w:rsidRDefault="00C92430" w:rsidP="00FF0CD1">
      <w:pPr>
        <w:pStyle w:val="511"/>
        <w:numPr>
          <w:ilvl w:val="2"/>
          <w:numId w:val="78"/>
        </w:numPr>
        <w:spacing w:line="360" w:lineRule="auto"/>
        <w:ind w:left="420" w:hanging="420"/>
        <w:rPr>
          <w:rFonts w:ascii="仿宋_GB2312" w:eastAsia="仿宋_GB2312" w:hAnsi="仿宋"/>
          <w:b/>
          <w:sz w:val="24"/>
          <w:szCs w:val="24"/>
        </w:rPr>
      </w:pPr>
      <w:r w:rsidRPr="00E31F2E">
        <w:rPr>
          <w:rFonts w:ascii="仿宋_GB2312" w:eastAsia="仿宋_GB2312" w:hAnsi="仿宋" w:hint="eastAsia"/>
          <w:b/>
          <w:sz w:val="24"/>
          <w:szCs w:val="24"/>
        </w:rPr>
        <w:t>电子数据目录</w:t>
      </w:r>
    </w:p>
    <w:p w:rsidR="00C92430" w:rsidRPr="00E31F2E" w:rsidRDefault="00C92430" w:rsidP="00FF0CD1">
      <w:pPr>
        <w:pStyle w:val="a8"/>
        <w:numPr>
          <w:ilvl w:val="0"/>
          <w:numId w:val="75"/>
        </w:numPr>
        <w:rPr>
          <w:rFonts w:ascii="仿宋_GB2312" w:eastAsia="仿宋_GB2312"/>
          <w:sz w:val="24"/>
          <w:szCs w:val="24"/>
        </w:rPr>
      </w:pPr>
      <w:r w:rsidRPr="00E31F2E">
        <w:rPr>
          <w:rFonts w:ascii="仿宋_GB2312" w:eastAsia="仿宋_GB2312" w:hint="eastAsia"/>
          <w:sz w:val="24"/>
          <w:szCs w:val="24"/>
        </w:rPr>
        <w:t>[项目名称]+规划测量成果</w:t>
      </w:r>
    </w:p>
    <w:p w:rsidR="00C92430" w:rsidRPr="00E31F2E" w:rsidRDefault="00C92430" w:rsidP="00FF0CD1">
      <w:pPr>
        <w:pStyle w:val="a8"/>
        <w:numPr>
          <w:ilvl w:val="4"/>
          <w:numId w:val="80"/>
        </w:numPr>
        <w:ind w:left="1701"/>
        <w:rPr>
          <w:rFonts w:ascii="仿宋_GB2312" w:eastAsia="仿宋_GB2312"/>
          <w:sz w:val="24"/>
          <w:szCs w:val="24"/>
        </w:rPr>
      </w:pPr>
      <w:r w:rsidRPr="00E31F2E">
        <w:rPr>
          <w:rFonts w:ascii="仿宋_GB2312" w:eastAsia="仿宋_GB2312" w:hint="eastAsia"/>
          <w:sz w:val="24"/>
          <w:szCs w:val="24"/>
        </w:rPr>
        <w:lastRenderedPageBreak/>
        <w:t>[项目名称]+规划测量成果报告书.pdf （文字与图形成果均生成PDF格式，统一编辑页码）</w:t>
      </w:r>
    </w:p>
    <w:p w:rsidR="00C92430" w:rsidRPr="00E31F2E" w:rsidRDefault="00C92430" w:rsidP="00FF0CD1">
      <w:pPr>
        <w:pStyle w:val="a8"/>
        <w:numPr>
          <w:ilvl w:val="3"/>
          <w:numId w:val="81"/>
        </w:numPr>
        <w:ind w:hanging="262"/>
        <w:rPr>
          <w:rFonts w:ascii="仿宋_GB2312" w:eastAsia="仿宋_GB2312"/>
          <w:sz w:val="24"/>
          <w:szCs w:val="24"/>
        </w:rPr>
      </w:pPr>
      <w:r w:rsidRPr="00E31F2E">
        <w:rPr>
          <w:rFonts w:ascii="仿宋_GB2312" w:eastAsia="仿宋_GB2312" w:hint="eastAsia"/>
          <w:sz w:val="24"/>
          <w:szCs w:val="24"/>
        </w:rPr>
        <w:t>高度测量略图.dwg （按幢规则排列分布）</w:t>
      </w:r>
    </w:p>
    <w:p w:rsidR="00C92430" w:rsidRPr="00E31F2E" w:rsidRDefault="00C92430" w:rsidP="00FF0CD1">
      <w:pPr>
        <w:pStyle w:val="a8"/>
        <w:numPr>
          <w:ilvl w:val="3"/>
          <w:numId w:val="81"/>
        </w:numPr>
        <w:ind w:hanging="262"/>
        <w:rPr>
          <w:rFonts w:ascii="仿宋_GB2312" w:eastAsia="仿宋_GB2312"/>
          <w:sz w:val="24"/>
          <w:szCs w:val="24"/>
        </w:rPr>
      </w:pPr>
      <w:r w:rsidRPr="00E31F2E">
        <w:rPr>
          <w:rFonts w:ascii="仿宋_GB2312" w:eastAsia="仿宋_GB2312" w:hint="eastAsia"/>
          <w:sz w:val="24"/>
          <w:szCs w:val="24"/>
        </w:rPr>
        <w:t>层高测量略图.dwg （按幢规则排列分布）</w:t>
      </w:r>
    </w:p>
    <w:p w:rsidR="00C92430" w:rsidRPr="00E31F2E" w:rsidRDefault="00C92430" w:rsidP="00FF0CD1">
      <w:pPr>
        <w:pStyle w:val="a8"/>
        <w:numPr>
          <w:ilvl w:val="3"/>
          <w:numId w:val="81"/>
        </w:numPr>
        <w:ind w:hanging="262"/>
        <w:rPr>
          <w:rFonts w:ascii="仿宋_GB2312" w:eastAsia="仿宋_GB2312"/>
          <w:sz w:val="24"/>
          <w:szCs w:val="24"/>
        </w:rPr>
      </w:pPr>
      <w:r w:rsidRPr="00E31F2E">
        <w:rPr>
          <w:rFonts w:ascii="仿宋_GB2312" w:eastAsia="仿宋_GB2312" w:hint="eastAsia"/>
          <w:sz w:val="24"/>
          <w:szCs w:val="24"/>
        </w:rPr>
        <w:t>建筑物基地面积测量略图.dwg （按幢规则排列分布）</w:t>
      </w:r>
    </w:p>
    <w:p w:rsidR="00C92430" w:rsidRPr="00E31F2E" w:rsidRDefault="00C92430" w:rsidP="00FF0CD1">
      <w:pPr>
        <w:pStyle w:val="a8"/>
        <w:numPr>
          <w:ilvl w:val="3"/>
          <w:numId w:val="81"/>
        </w:numPr>
        <w:ind w:hanging="262"/>
        <w:rPr>
          <w:rFonts w:ascii="仿宋_GB2312" w:eastAsia="仿宋_GB2312"/>
          <w:sz w:val="24"/>
          <w:szCs w:val="24"/>
        </w:rPr>
      </w:pPr>
      <w:r w:rsidRPr="00E31F2E">
        <w:rPr>
          <w:rFonts w:ascii="仿宋_GB2312" w:eastAsia="仿宋_GB2312" w:hint="eastAsia"/>
          <w:sz w:val="24"/>
          <w:szCs w:val="24"/>
        </w:rPr>
        <w:t>竣工地形图.dwg</w:t>
      </w:r>
    </w:p>
    <w:p w:rsidR="00C92430" w:rsidRPr="00E31F2E" w:rsidRDefault="00C92430" w:rsidP="00FF0CD1">
      <w:pPr>
        <w:pStyle w:val="a8"/>
        <w:numPr>
          <w:ilvl w:val="3"/>
          <w:numId w:val="81"/>
        </w:numPr>
        <w:ind w:hanging="262"/>
        <w:rPr>
          <w:rFonts w:ascii="仿宋_GB2312" w:eastAsia="仿宋_GB2312"/>
          <w:sz w:val="24"/>
          <w:szCs w:val="24"/>
        </w:rPr>
      </w:pPr>
      <w:r w:rsidRPr="00E31F2E">
        <w:rPr>
          <w:rFonts w:ascii="仿宋_GB2312" w:eastAsia="仿宋_GB2312" w:hint="eastAsia"/>
          <w:sz w:val="24"/>
          <w:szCs w:val="24"/>
        </w:rPr>
        <w:t>竣工规划总平面图.dwg</w:t>
      </w:r>
    </w:p>
    <w:p w:rsidR="00C92430" w:rsidRPr="00E31F2E" w:rsidRDefault="00C92430" w:rsidP="00C92430">
      <w:pPr>
        <w:ind w:left="1276"/>
        <w:rPr>
          <w:rFonts w:ascii="仿宋_GB2312"/>
          <w:color w:val="FF0000"/>
          <w:sz w:val="24"/>
          <w:szCs w:val="24"/>
        </w:rPr>
      </w:pPr>
      <w:r>
        <w:rPr>
          <w:rFonts w:ascii="仿宋_GB2312" w:hint="eastAsia"/>
          <w:noProof/>
        </w:rPr>
        <w:drawing>
          <wp:inline distT="0" distB="0" distL="0" distR="0">
            <wp:extent cx="361950" cy="238125"/>
            <wp:effectExtent l="19050" t="0" r="0" b="0"/>
            <wp:docPr id="1" name="图片 15" descr="说明: 1562820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说明: 1562820198(1)"/>
                    <pic:cNvPicPr>
                      <a:picLocks noChangeAspect="1" noChangeArrowheads="1"/>
                    </pic:cNvPicPr>
                  </pic:nvPicPr>
                  <pic:blipFill>
                    <a:blip r:embed="rId11"/>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E31F2E">
        <w:rPr>
          <w:rFonts w:ascii="仿宋_GB2312" w:hAnsi="仿宋" w:cs="仿宋" w:hint="eastAsia"/>
          <w:sz w:val="24"/>
          <w:szCs w:val="24"/>
        </w:rPr>
        <w:t>[项目名称]+竣工地形图.gdb</w:t>
      </w:r>
    </w:p>
    <w:p w:rsidR="00C92430" w:rsidRPr="00E31F2E" w:rsidRDefault="00C92430" w:rsidP="00FF0CD1">
      <w:pPr>
        <w:pStyle w:val="511"/>
        <w:numPr>
          <w:ilvl w:val="2"/>
          <w:numId w:val="78"/>
        </w:numPr>
        <w:spacing w:line="360" w:lineRule="auto"/>
        <w:ind w:left="420" w:hanging="420"/>
        <w:rPr>
          <w:rFonts w:ascii="仿宋_GB2312" w:eastAsia="仿宋_GB2312"/>
          <w:b/>
        </w:rPr>
      </w:pPr>
      <w:r w:rsidRPr="00E31F2E">
        <w:rPr>
          <w:rFonts w:ascii="仿宋_GB2312" w:eastAsia="仿宋_GB2312" w:hAnsi="仿宋" w:hint="eastAsia"/>
          <w:b/>
          <w:sz w:val="24"/>
          <w:szCs w:val="24"/>
        </w:rPr>
        <w:t>图表规定</w:t>
      </w:r>
    </w:p>
    <w:p w:rsidR="00C92430" w:rsidRPr="00E31F2E" w:rsidRDefault="00C92430" w:rsidP="00FF0CD1">
      <w:pPr>
        <w:pStyle w:val="511"/>
        <w:numPr>
          <w:ilvl w:val="0"/>
          <w:numId w:val="82"/>
        </w:numPr>
        <w:spacing w:line="360" w:lineRule="auto"/>
        <w:rPr>
          <w:rFonts w:ascii="仿宋_GB2312" w:eastAsia="仿宋_GB2312"/>
          <w:b/>
        </w:rPr>
      </w:pPr>
      <w:r w:rsidRPr="00E31F2E">
        <w:rPr>
          <w:rFonts w:ascii="仿宋_GB2312" w:eastAsia="仿宋_GB2312" w:hAnsi="仿宋" w:hint="eastAsia"/>
          <w:b/>
          <w:sz w:val="24"/>
          <w:szCs w:val="24"/>
        </w:rPr>
        <w:t>图形规定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9"/>
        <w:gridCol w:w="1308"/>
        <w:gridCol w:w="1110"/>
        <w:gridCol w:w="1583"/>
        <w:gridCol w:w="2007"/>
        <w:gridCol w:w="2091"/>
      </w:tblGrid>
      <w:tr w:rsidR="00C92430" w:rsidTr="00FE7A84">
        <w:trPr>
          <w:jc w:val="center"/>
        </w:trPr>
        <w:tc>
          <w:tcPr>
            <w:tcW w:w="429"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图名</w:t>
            </w: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要素名称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图层</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颜色</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图例</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说明</w:t>
            </w:r>
          </w:p>
        </w:tc>
      </w:tr>
      <w:tr w:rsidR="00C92430" w:rsidTr="00FE7A84">
        <w:trPr>
          <w:jc w:val="center"/>
        </w:trPr>
        <w:tc>
          <w:tcPr>
            <w:tcW w:w="429" w:type="dxa"/>
            <w:vMerge w:val="restart"/>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度</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量</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略</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w:t>
            </w: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建筑物立面轮廓线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立面轮廓线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2" o:spid="_x0000_i1025" type="#_x0000_t75" style="width:43.5pt;height:13.5pt;mso-position-horizontal-relative:page;mso-position-vertical-relative:page" o:ole="">
                  <v:imagedata r:id="rId12" o:title=""/>
                </v:shape>
                <o:OLEObject Type="Embed" ProgID="PBrush" ShapeID="对象 2" DrawAspect="Content" ObjectID="_1651561261" r:id="rId13"/>
              </w:objec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高度标注</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高度</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smartTag w:uri="urn:schemas-microsoft-com:office:smarttags" w:element="chmetcnv">
              <w:smartTagPr>
                <w:attr w:name="TCSC" w:val="0"/>
                <w:attr w:name="NumberType" w:val="1"/>
                <w:attr w:name="Negative" w:val="False"/>
                <w:attr w:name="HasSpace" w:val="False"/>
                <w:attr w:name="SourceValue" w:val="11"/>
                <w:attr w:name="UnitName" w:val="F"/>
              </w:smartTagPr>
              <w:r>
                <w:rPr>
                  <w:rFonts w:ascii="仿宋" w:eastAsia="仿宋" w:hAnsi="仿宋" w:hint="eastAsia"/>
                  <w:szCs w:val="22"/>
                </w:rPr>
                <w:t>11F</w:t>
              </w:r>
            </w:smartTag>
            <w:r>
              <w:rPr>
                <w:rFonts w:ascii="仿宋" w:eastAsia="仿宋" w:hAnsi="仿宋" w:hint="eastAsia"/>
                <w:szCs w:val="22"/>
              </w:rPr>
              <w:t>檐口比高：33.58（高程：38.58）</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同时标注比高和高程，建筑高及地坪高</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高度标注线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高度</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695325" cy="152400"/>
                  <wp:effectExtent l="19050" t="0" r="9525" b="0"/>
                  <wp:docPr id="3" name="图片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3"/>
                          <pic:cNvPicPr>
                            <a:picLocks noChangeAspect="1" noChangeArrowheads="1"/>
                          </pic:cNvPicPr>
                        </pic:nvPicPr>
                        <pic:blipFill>
                          <a:blip r:embed="rId14"/>
                          <a:srcRect/>
                          <a:stretch>
                            <a:fillRect/>
                          </a:stretch>
                        </pic:blipFill>
                        <pic:spPr bwMode="auto">
                          <a:xfrm>
                            <a:off x="0" y="0"/>
                            <a:ext cx="695325" cy="15240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高度标注水平线上</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相对高度标注</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相对高度</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33.58</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主要建筑高之间或者建筑高与地坪高之间距离</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相对高度标注线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相对高度</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71525" cy="200025"/>
                  <wp:effectExtent l="19050" t="0" r="9525" b="0"/>
                  <wp:docPr id="4" name="图片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7"/>
                          <pic:cNvPicPr>
                            <a:picLocks noChangeAspect="1" noChangeArrowheads="1"/>
                          </pic:cNvPicPr>
                        </pic:nvPicPr>
                        <pic:blipFill>
                          <a:blip r:embed="rId15"/>
                          <a:srcRect/>
                          <a:stretch>
                            <a:fillRect/>
                          </a:stretch>
                        </pic:blipFill>
                        <pic:spPr bwMode="auto">
                          <a:xfrm>
                            <a:off x="0" y="0"/>
                            <a:ext cx="771525" cy="20002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字体垂直建筑，朝左</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图内其他注记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立面示意图（北）</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含其他批注类说明文字</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5" o:spid="_x0000_i1026" type="#_x0000_t75" style="width:43.5pt;height:13.5pt;mso-position-horizontal-relative:page;mso-position-vertical-relative:page" o:ole="">
                  <v:imagedata r:id="rId12" o:title=""/>
                </v:shape>
                <o:OLEObject Type="Embed" ProgID="PBrush" ShapeID="对象 5" DrawAspect="Content" ObjectID="_1651561262" r:id="rId16"/>
              </w:objec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图廓内测绘单位、编制、检查、审核、日期等文字</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w:t>
            </w:r>
          </w:p>
        </w:tc>
        <w:tc>
          <w:tcPr>
            <w:tcW w:w="6791" w:type="dxa"/>
            <w:gridSpan w:val="4"/>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图中字体均采用宋体，宽度为1，高度、图廓、图内注记、图名之间比例为1:1.25:1.5:1.75，字体大小视打印比例尺适当调整，保证图面整洁美观。</w:t>
            </w:r>
          </w:p>
        </w:tc>
      </w:tr>
      <w:tr w:rsidR="00C92430" w:rsidTr="00FE7A84">
        <w:trPr>
          <w:jc w:val="center"/>
        </w:trPr>
        <w:tc>
          <w:tcPr>
            <w:tcW w:w="429" w:type="dxa"/>
            <w:vMerge w:val="restart"/>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层</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量</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略</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lastRenderedPageBreak/>
              <w:t>图</w:t>
            </w: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lastRenderedPageBreak/>
              <w:t>建筑物剖面轮廓线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剖面轮廓线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6" o:spid="_x0000_i1027" type="#_x0000_t75" style="width:43.5pt;height:13.5pt;mso-position-horizontal-relative:page;mso-position-vertical-relative:page" o:ole="">
                  <v:imagedata r:id="rId12" o:title=""/>
                </v:shape>
                <o:OLEObject Type="Embed" ProgID="PBrush" ShapeID="对象 6" DrawAspect="Content" ObjectID="_1651561263" r:id="rId17"/>
              </w:objec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室内地坪标注</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地坪高</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室内地坪比高：±0.00（高程：5.00）</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同时标注比高和高程</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室内地坪标</w:t>
            </w:r>
            <w:r>
              <w:rPr>
                <w:rFonts w:ascii="仿宋" w:eastAsia="仿宋" w:hAnsi="仿宋" w:hint="eastAsia"/>
                <w:szCs w:val="22"/>
              </w:rPr>
              <w:lastRenderedPageBreak/>
              <w:t>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lastRenderedPageBreak/>
              <w:t>地坪高</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695325" cy="152400"/>
                  <wp:effectExtent l="19050" t="0" r="9525" b="0"/>
                  <wp:docPr id="7" name="图片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3"/>
                          <pic:cNvPicPr>
                            <a:picLocks noChangeAspect="1" noChangeArrowheads="1"/>
                          </pic:cNvPicPr>
                        </pic:nvPicPr>
                        <pic:blipFill>
                          <a:blip r:embed="rId14"/>
                          <a:srcRect/>
                          <a:stretch>
                            <a:fillRect/>
                          </a:stretch>
                        </pic:blipFill>
                        <pic:spPr bwMode="auto">
                          <a:xfrm>
                            <a:off x="0" y="0"/>
                            <a:ext cx="695325" cy="15240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高度标注水平线上</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层高标注</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层高</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33.58</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标注邻层间间距</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层标注线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层高</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71525" cy="200025"/>
                  <wp:effectExtent l="19050" t="0" r="9525" b="0"/>
                  <wp:docPr id="8" name="图片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7"/>
                          <pic:cNvPicPr>
                            <a:picLocks noChangeAspect="1" noChangeArrowheads="1"/>
                          </pic:cNvPicPr>
                        </pic:nvPicPr>
                        <pic:blipFill>
                          <a:blip r:embed="rId15"/>
                          <a:srcRect/>
                          <a:stretch>
                            <a:fillRect/>
                          </a:stretch>
                        </pic:blipFill>
                        <pic:spPr bwMode="auto">
                          <a:xfrm>
                            <a:off x="0" y="0"/>
                            <a:ext cx="771525" cy="20002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字体垂直建筑，朝左</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楼层数标注</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smartTag w:uri="urn:schemas-microsoft-com:office:smarttags" w:element="chmetcnv">
              <w:smartTagPr>
                <w:attr w:name="TCSC" w:val="0"/>
                <w:attr w:name="NumberType" w:val="1"/>
                <w:attr w:name="Negative" w:val="False"/>
                <w:attr w:name="HasSpace" w:val="False"/>
                <w:attr w:name="SourceValue" w:val="5"/>
                <w:attr w:name="UnitName" w:val="F"/>
              </w:smartTagPr>
              <w:r>
                <w:rPr>
                  <w:rFonts w:ascii="仿宋" w:eastAsia="仿宋" w:hAnsi="仿宋" w:hint="eastAsia"/>
                  <w:szCs w:val="22"/>
                </w:rPr>
                <w:t>5F</w:t>
              </w:r>
            </w:smartTag>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标注在楼层左下角</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图内其他注记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剖面示意图（北）</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含其他批注类说明文字</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9" o:spid="_x0000_i1028" type="#_x0000_t75" style="width:43.5pt;height:13.5pt;mso-position-horizontal-relative:page;mso-position-vertical-relative:page" o:ole="">
                  <v:imagedata r:id="rId12" o:title=""/>
                </v:shape>
                <o:OLEObject Type="Embed" ProgID="PBrush" ShapeID="对象 9" DrawAspect="Content" ObjectID="_1651561264" r:id="rId18"/>
              </w:objec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图廓内测绘单位、编制、检查、审核、日期等文字</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w:t>
            </w:r>
          </w:p>
        </w:tc>
        <w:tc>
          <w:tcPr>
            <w:tcW w:w="6791" w:type="dxa"/>
            <w:gridSpan w:val="4"/>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图中字体均采用宋体，宽度为1，高度注记、图廓注记、图内注记、图名之间比例为1:1.25:1.5:1.75，字体大小视打印比例尺适当调整，保证图面整洁美观。</w:t>
            </w:r>
          </w:p>
        </w:tc>
      </w:tr>
      <w:tr w:rsidR="00C92430" w:rsidTr="00FE7A84">
        <w:trPr>
          <w:jc w:val="center"/>
        </w:trPr>
        <w:tc>
          <w:tcPr>
            <w:tcW w:w="429" w:type="dxa"/>
            <w:vMerge w:val="restart"/>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建筑基底面积测量略图</w:t>
            </w: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建筑物外轮廓线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外轮廓线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10" o:spid="_x0000_i1029" type="#_x0000_t75" style="width:43.5pt;height:13.5pt;mso-position-horizontal-relative:page;mso-position-vertical-relative:page" o:ole="">
                  <v:imagedata r:id="rId12" o:title=""/>
                </v:shape>
                <o:OLEObject Type="Embed" ProgID="PBrush" ShapeID="对象 10" DrawAspect="Content" ObjectID="_1651561265" r:id="rId19"/>
              </w:objec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幢号及面积</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宋体" w:hAnsi="宋体" w:cs="宋体"/>
                <w:szCs w:val="22"/>
              </w:rPr>
            </w:pPr>
            <w:r>
              <w:rPr>
                <w:rFonts w:ascii="仿宋" w:eastAsia="仿宋" w:hAnsi="仿宋" w:hint="eastAsia"/>
                <w:szCs w:val="22"/>
              </w:rPr>
              <w:t>5#楼基地面积：</w:t>
            </w:r>
            <w:smartTag w:uri="urn:schemas-microsoft-com:office:smarttags" w:element="chmetcnv">
              <w:smartTagPr>
                <w:attr w:name="TCSC" w:val="0"/>
                <w:attr w:name="NumberType" w:val="1"/>
                <w:attr w:name="Negative" w:val="False"/>
                <w:attr w:name="HasSpace" w:val="False"/>
                <w:attr w:name="SourceValue" w:val="1888"/>
                <w:attr w:name="UnitName" w:val="m²"/>
              </w:smartTagPr>
              <w:r>
                <w:rPr>
                  <w:rFonts w:ascii="仿宋" w:eastAsia="仿宋" w:hAnsi="仿宋" w:hint="eastAsia"/>
                  <w:szCs w:val="22"/>
                </w:rPr>
                <w:t>1888m</w:t>
              </w:r>
              <w:r>
                <w:rPr>
                  <w:rFonts w:ascii="宋体" w:hAnsi="宋体" w:cs="宋体"/>
                  <w:szCs w:val="22"/>
                </w:rPr>
                <w:t>²</w:t>
              </w:r>
            </w:smartTag>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边长标注</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边长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5.34</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字头朝北、朝东</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图内其他注记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注：该项目总基地面积为：</w:t>
            </w:r>
            <w:smartTag w:uri="urn:schemas-microsoft-com:office:smarttags" w:element="chmetcnv">
              <w:smartTagPr>
                <w:attr w:name="TCSC" w:val="0"/>
                <w:attr w:name="NumberType" w:val="1"/>
                <w:attr w:name="Negative" w:val="False"/>
                <w:attr w:name="HasSpace" w:val="True"/>
                <w:attr w:name="SourceValue" w:val="6666"/>
                <w:attr w:name="UnitName" w:val="m²"/>
              </w:smartTagPr>
              <w:r>
                <w:rPr>
                  <w:rFonts w:ascii="仿宋" w:eastAsia="仿宋" w:hAnsi="仿宋" w:hint="eastAsia"/>
                  <w:szCs w:val="22"/>
                </w:rPr>
                <w:t>6666 m</w:t>
              </w:r>
              <w:r>
                <w:rPr>
                  <w:rFonts w:ascii="宋体" w:hAnsi="宋体" w:cs="宋体"/>
                  <w:szCs w:val="22"/>
                </w:rPr>
                <w:t>²</w:t>
              </w:r>
            </w:smartTag>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含其他批注类说明文字</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11" o:spid="_x0000_i1030" type="#_x0000_t75" style="width:43.5pt;height:13.5pt;mso-position-horizontal-relative:page;mso-position-vertical-relative:page" o:ole="">
                  <v:imagedata r:id="rId12" o:title=""/>
                </v:shape>
                <o:OLEObject Type="Embed" ProgID="PBrush" ShapeID="对象 11" DrawAspect="Content" ObjectID="_1651561266" r:id="rId20"/>
              </w:objec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图廓内测绘单位、编制、检查、审核、日期等文字</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w:t>
            </w:r>
          </w:p>
        </w:tc>
        <w:tc>
          <w:tcPr>
            <w:tcW w:w="6791" w:type="dxa"/>
            <w:gridSpan w:val="4"/>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图中字体均采用宋体，宽度为1，边长注记、图廓注记、图内注记、图名之间比例为0.5:1:1.25:1.75，字体大小视打印比例尺适当调整，保证图面整洁美观。</w:t>
            </w:r>
          </w:p>
        </w:tc>
      </w:tr>
      <w:tr w:rsidR="00C92430" w:rsidTr="00FE7A84">
        <w:trPr>
          <w:jc w:val="center"/>
        </w:trPr>
        <w:tc>
          <w:tcPr>
            <w:tcW w:w="429"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竣工</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w:t>
            </w:r>
          </w:p>
        </w:tc>
        <w:tc>
          <w:tcPr>
            <w:tcW w:w="8099" w:type="dxa"/>
            <w:gridSpan w:val="5"/>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地形图的表示、要素分类与分类代码、图式分别依据《1∶500 1∶1000 1∶2000数字地形图测绘规范》(DB33/T 552-2014)、《基础地理信息要素分类与图形表达代码》(DB33/T 817-2010)、《国家基本比例尺地图图式第1部分：1∶500 1∶1000 1∶2000地形图图式》(GB/T 20257.1-2017)等实行。</w:t>
            </w:r>
          </w:p>
        </w:tc>
      </w:tr>
      <w:tr w:rsidR="00C92430" w:rsidTr="00FE7A84">
        <w:trPr>
          <w:jc w:val="center"/>
        </w:trPr>
        <w:tc>
          <w:tcPr>
            <w:tcW w:w="429" w:type="dxa"/>
            <w:vMerge w:val="restart"/>
            <w:vAlign w:val="center"/>
          </w:tcPr>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竣</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工</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lastRenderedPageBreak/>
              <w:t>划</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总</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平</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w:t>
            </w: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竣</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工</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划</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总</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平</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w:t>
            </w:r>
          </w:p>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lastRenderedPageBreak/>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12" o:spid="_x0000_i1031" type="#_x0000_t75" style="width:43.5pt;height:13.5pt;mso-position-horizontal-relative:page;mso-position-vertical-relative:page" o:ole="">
                  <v:imagedata r:id="rId12" o:title=""/>
                </v:shape>
                <o:OLEObject Type="Embed" ProgID="PBrush" ShapeID="对象 12" DrawAspect="Content" ObjectID="_1651561267" r:id="rId21"/>
              </w:objec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样式参照项目总平面图</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内容参照项目总平面</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指北针</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171450" cy="285750"/>
                  <wp:effectExtent l="19050" t="0" r="0" b="0"/>
                  <wp:docPr id="13"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6"/>
                          <pic:cNvPicPr>
                            <a:picLocks noChangeAspect="1" noChangeArrowheads="1"/>
                          </pic:cNvPicPr>
                        </pic:nvPicPr>
                        <pic:blipFill>
                          <a:blip r:embed="rId22"/>
                          <a:srcRect/>
                          <a:stretch>
                            <a:fillRect/>
                          </a:stretch>
                        </pic:blipFill>
                        <pic:spPr bwMode="auto">
                          <a:xfrm>
                            <a:off x="0" y="0"/>
                            <a:ext cx="171450" cy="28575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规划红线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规划红线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942975" cy="76200"/>
                  <wp:effectExtent l="19050" t="0" r="9525" b="0"/>
                  <wp:docPr id="14" name="图片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7"/>
                          <pic:cNvPicPr>
                            <a:picLocks noChangeAspect="1" noChangeArrowheads="1"/>
                          </pic:cNvPicPr>
                        </pic:nvPicPr>
                        <pic:blipFill>
                          <a:blip r:embed="rId23"/>
                          <a:srcRect/>
                          <a:stretch>
                            <a:fillRect/>
                          </a:stretch>
                        </pic:blipFill>
                        <pic:spPr bwMode="auto">
                          <a:xfrm>
                            <a:off x="0" y="0"/>
                            <a:ext cx="942975" cy="7620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城市道路规划控制线，红粗实线</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规划蓝线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规划蓝线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914400" cy="95250"/>
                  <wp:effectExtent l="19050" t="0" r="0" b="0"/>
                  <wp:docPr id="15" name="图片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8"/>
                          <pic:cNvPicPr>
                            <a:picLocks noChangeAspect="1" noChangeArrowheads="1"/>
                          </pic:cNvPicPr>
                        </pic:nvPicPr>
                        <pic:blipFill>
                          <a:blip r:embed="rId24"/>
                          <a:srcRect/>
                          <a:stretch>
                            <a:fillRect/>
                          </a:stretch>
                        </pic:blipFill>
                        <pic:spPr bwMode="auto">
                          <a:xfrm>
                            <a:off x="0" y="0"/>
                            <a:ext cx="914400" cy="9525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自然湖泊水域规划控制线，蓝粗实线</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规划绿线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规划绿线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w:t>
            </w:r>
            <w:r>
              <w:rPr>
                <w:rFonts w:ascii="仿宋" w:eastAsia="仿宋" w:hAnsi="仿宋" w:hint="eastAsia"/>
                <w:szCs w:val="22"/>
              </w:rPr>
              <w:t>255</w:t>
            </w:r>
            <w:r>
              <w:rPr>
                <w:rFonts w:ascii="仿宋" w:eastAsia="仿宋" w:hAnsi="仿宋"/>
                <w:szCs w:val="22"/>
              </w:rPr>
              <w:t>,0)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76300" cy="19050"/>
                  <wp:effectExtent l="19050" t="0" r="0" b="0"/>
                  <wp:docPr id="16" name="图片 14" descr="说明: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说明: l.png"/>
                          <pic:cNvPicPr>
                            <a:picLocks noChangeAspect="1" noChangeArrowheads="1"/>
                          </pic:cNvPicPr>
                        </pic:nvPicPr>
                        <pic:blipFill>
                          <a:blip r:embed="rId25"/>
                          <a:srcRect/>
                          <a:stretch>
                            <a:fillRect/>
                          </a:stretch>
                        </pic:blipFill>
                        <pic:spPr bwMode="auto">
                          <a:xfrm>
                            <a:off x="0" y="0"/>
                            <a:ext cx="876300" cy="1905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城市各类绿地规划控制线，绿粗实线</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规划紫线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规划紫线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923925" cy="85725"/>
                  <wp:effectExtent l="19050" t="0" r="9525" b="0"/>
                  <wp:docPr id="17" name="图片 11" descr="说明: 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说明: z.png"/>
                          <pic:cNvPicPr>
                            <a:picLocks noChangeAspect="1" noChangeArrowheads="1"/>
                          </pic:cNvPicPr>
                        </pic:nvPicPr>
                        <pic:blipFill>
                          <a:blip r:embed="rId26"/>
                          <a:srcRect/>
                          <a:stretch>
                            <a:fillRect/>
                          </a:stretch>
                        </pic:blipFill>
                        <pic:spPr bwMode="auto">
                          <a:xfrm>
                            <a:off x="0" y="0"/>
                            <a:ext cx="923925" cy="8572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文物保护的范围界线，紫粗实线</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90575" cy="76200"/>
                  <wp:effectExtent l="19050" t="0" r="9525" b="0"/>
                  <wp:docPr id="18" name="图片 671" descr="说明: 1yd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1" descr="说明: 1ydhx.JPG"/>
                          <pic:cNvPicPr>
                            <a:picLocks noChangeAspect="1" noChangeArrowheads="1"/>
                          </pic:cNvPicPr>
                        </pic:nvPicPr>
                        <pic:blipFill>
                          <a:blip r:embed="rId27"/>
                          <a:srcRect/>
                          <a:stretch>
                            <a:fillRect/>
                          </a:stretch>
                        </pic:blipFill>
                        <pic:spPr bwMode="auto">
                          <a:xfrm>
                            <a:off x="0" y="0"/>
                            <a:ext cx="790575" cy="7620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项目用地红线</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19"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主要转折点及圆弧起始坐标</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规划地下室范围线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规划地下室范围线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971550" cy="47625"/>
                  <wp:effectExtent l="19050" t="0" r="0" b="0"/>
                  <wp:docPr id="20" name="图片 14" descr="说明: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说明: 2.png"/>
                          <pic:cNvPicPr>
                            <a:picLocks noChangeAspect="1" noChangeArrowheads="1"/>
                          </pic:cNvPicPr>
                        </pic:nvPicPr>
                        <pic:blipFill>
                          <a:blip r:embed="rId29"/>
                          <a:srcRect/>
                          <a:stretch>
                            <a:fillRect/>
                          </a:stretch>
                        </pic:blipFill>
                        <pic:spPr bwMode="auto">
                          <a:xfrm>
                            <a:off x="0" y="0"/>
                            <a:ext cx="971550" cy="4762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红色虚线</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E31F2E">
              <w:rPr>
                <w:rFonts w:ascii="仿宋" w:eastAsia="仿宋" w:hAnsi="仿宋" w:hint="eastAsia"/>
                <w:spacing w:val="-10"/>
                <w:szCs w:val="22"/>
              </w:rPr>
              <w:t>规划地下室标注及标注线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21"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主要转折点坐标</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实测地下室范围线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实测地下室范围线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1000125" cy="47625"/>
                  <wp:effectExtent l="19050" t="0" r="9525" b="0"/>
                  <wp:docPr id="22" name="图片 7" descr="说明: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1.png"/>
                          <pic:cNvPicPr>
                            <a:picLocks noChangeAspect="1" noChangeArrowheads="1"/>
                          </pic:cNvPicPr>
                        </pic:nvPicPr>
                        <pic:blipFill>
                          <a:blip r:embed="rId30"/>
                          <a:srcRect/>
                          <a:stretch>
                            <a:fillRect/>
                          </a:stretch>
                        </pic:blipFill>
                        <pic:spPr bwMode="auto">
                          <a:xfrm flipV="1">
                            <a:off x="0" y="0"/>
                            <a:ext cx="1000125" cy="4762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蓝色虚线</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Pr="00E31F2E" w:rsidRDefault="00C92430" w:rsidP="00FE7A84">
            <w:pPr>
              <w:pStyle w:val="511"/>
              <w:numPr>
                <w:ilvl w:val="0"/>
                <w:numId w:val="0"/>
              </w:numPr>
              <w:spacing w:line="276" w:lineRule="auto"/>
              <w:jc w:val="center"/>
              <w:rPr>
                <w:rFonts w:ascii="仿宋" w:eastAsia="仿宋" w:hAnsi="仿宋"/>
                <w:spacing w:val="-10"/>
                <w:szCs w:val="22"/>
              </w:rPr>
            </w:pPr>
            <w:r w:rsidRPr="00E31F2E">
              <w:rPr>
                <w:rFonts w:ascii="仿宋" w:eastAsia="仿宋" w:hAnsi="仿宋" w:hint="eastAsia"/>
                <w:spacing w:val="-10"/>
                <w:szCs w:val="22"/>
              </w:rPr>
              <w:t>实测地下室标注及标注线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23"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主要转折点坐标</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特征点标注及标注线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特征点</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24"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项目总平面对应的各幢特征点位</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四至间距标注及标注线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四至间距</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71525" cy="190500"/>
                  <wp:effectExtent l="19050" t="0" r="9525" b="0"/>
                  <wp:docPr id="25" name="图片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2"/>
                          <pic:cNvPicPr>
                            <a:picLocks noChangeAspect="1" noChangeArrowheads="1"/>
                          </pic:cNvPicPr>
                        </pic:nvPicPr>
                        <pic:blipFill>
                          <a:blip r:embed="rId31"/>
                          <a:srcRect/>
                          <a:stretch>
                            <a:fillRect/>
                          </a:stretch>
                        </pic:blipFill>
                        <pic:spPr bwMode="auto">
                          <a:xfrm>
                            <a:off x="0" y="0"/>
                            <a:ext cx="771525" cy="19050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项目总平面对应的各种间距</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建筑地坪标注及标注线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建筑地坪</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695325" cy="152400"/>
                  <wp:effectExtent l="19050" t="0" r="9525" b="0"/>
                  <wp:docPr id="26" name="图片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3"/>
                          <pic:cNvPicPr>
                            <a:picLocks noChangeAspect="1" noChangeArrowheads="1"/>
                          </pic:cNvPicPr>
                        </pic:nvPicPr>
                        <pic:blipFill>
                          <a:blip r:embed="rId14"/>
                          <a:srcRect/>
                          <a:stretch>
                            <a:fillRect/>
                          </a:stretch>
                        </pic:blipFill>
                        <pic:spPr bwMode="auto">
                          <a:xfrm>
                            <a:off x="0" y="0"/>
                            <a:ext cx="695325" cy="15240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一层室内地坪高程（比高）</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建筑高度及标注线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建筑高度</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695325" cy="152400"/>
                  <wp:effectExtent l="19050" t="0" r="9525" b="0"/>
                  <wp:docPr id="27" name="图片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3"/>
                          <pic:cNvPicPr>
                            <a:picLocks noChangeAspect="1" noChangeArrowheads="1"/>
                          </pic:cNvPicPr>
                        </pic:nvPicPr>
                        <pic:blipFill>
                          <a:blip r:embed="rId14"/>
                          <a:srcRect/>
                          <a:stretch>
                            <a:fillRect/>
                          </a:stretch>
                        </pic:blipFill>
                        <pic:spPr bwMode="auto">
                          <a:xfrm>
                            <a:off x="0" y="0"/>
                            <a:ext cx="695325" cy="152400"/>
                          </a:xfrm>
                          <a:prstGeom prst="rect">
                            <a:avLst/>
                          </a:prstGeom>
                          <a:noFill/>
                          <a:ln w="9525">
                            <a:noFill/>
                            <a:miter lim="800000"/>
                            <a:headEnd/>
                            <a:tailEnd/>
                          </a:ln>
                        </pic:spPr>
                      </pic:pic>
                    </a:graphicData>
                  </a:graphic>
                </wp:inline>
              </w:drawing>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项目总平面对应的建筑高度</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建筑幢号</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建筑幢号</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5#</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标注建筑左上角</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建筑层数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建筑层数</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smartTag w:uri="urn:schemas-microsoft-com:office:smarttags" w:element="chmetcnv">
              <w:smartTagPr>
                <w:attr w:name="UnitName" w:val="F"/>
                <w:attr w:name="SourceValue" w:val="18"/>
                <w:attr w:name="HasSpace" w:val="False"/>
                <w:attr w:name="Negative" w:val="False"/>
                <w:attr w:name="NumberType" w:val="1"/>
                <w:attr w:name="TCSC" w:val="0"/>
              </w:smartTagPr>
              <w:r>
                <w:rPr>
                  <w:rFonts w:ascii="仿宋" w:eastAsia="仿宋" w:hAnsi="仿宋" w:hint="eastAsia"/>
                  <w:szCs w:val="22"/>
                </w:rPr>
                <w:t>18F</w:t>
              </w:r>
            </w:smartTag>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标注建筑右上角，建筑主体层次</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40" w:lineRule="exact"/>
              <w:jc w:val="center"/>
              <w:rPr>
                <w:rFonts w:ascii="仿宋" w:eastAsia="仿宋" w:hAnsi="仿宋"/>
                <w:szCs w:val="22"/>
              </w:rPr>
            </w:pPr>
            <w:r>
              <w:rPr>
                <w:rFonts w:ascii="仿宋" w:eastAsia="仿宋" w:hAnsi="仿宋" w:hint="eastAsia"/>
                <w:szCs w:val="22"/>
              </w:rPr>
              <w:t>项目范围内建筑、化与景观、（非）机动车车位、消防登高面、地形标高</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“地形图图层”</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“地形图图式”</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项目范围内道路及邻近主要道路</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“地形图图层”</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“地形图图式”</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项目范围外的地形图</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周边地形</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128</w:t>
            </w:r>
            <w:r>
              <w:rPr>
                <w:rFonts w:ascii="仿宋" w:eastAsia="仿宋" w:hAnsi="仿宋"/>
                <w:szCs w:val="22"/>
              </w:rPr>
              <w:t>,</w:t>
            </w:r>
            <w:r>
              <w:rPr>
                <w:rFonts w:ascii="仿宋" w:eastAsia="仿宋" w:hAnsi="仿宋" w:hint="eastAsia"/>
                <w:szCs w:val="22"/>
              </w:rPr>
              <w:t>128</w:t>
            </w:r>
            <w:r>
              <w:rPr>
                <w:rFonts w:ascii="仿宋" w:eastAsia="仿宋" w:hAnsi="仿宋"/>
                <w:szCs w:val="22"/>
              </w:rPr>
              <w:t>,</w:t>
            </w:r>
            <w:r>
              <w:rPr>
                <w:rFonts w:ascii="仿宋" w:eastAsia="仿宋" w:hAnsi="仿宋" w:hint="eastAsia"/>
                <w:szCs w:val="22"/>
              </w:rPr>
              <w:t>128</w:t>
            </w:r>
            <w:r>
              <w:rPr>
                <w:rFonts w:ascii="仿宋" w:eastAsia="仿宋" w:hAnsi="仿宋"/>
                <w:szCs w:val="22"/>
              </w:rPr>
              <w:t>)</w:t>
            </w:r>
          </w:p>
        </w:tc>
        <w:tc>
          <w:tcPr>
            <w:tcW w:w="20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“地形图图式”</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trHeight w:val="483"/>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备注</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3"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7" w:type="dxa"/>
            <w:vAlign w:val="center"/>
          </w:tcPr>
          <w:p w:rsidR="00C92430" w:rsidRPr="00E31F2E" w:rsidRDefault="00C92430" w:rsidP="00FE7A84">
            <w:pPr>
              <w:pStyle w:val="511"/>
              <w:numPr>
                <w:ilvl w:val="0"/>
                <w:numId w:val="0"/>
              </w:numPr>
              <w:spacing w:line="276" w:lineRule="auto"/>
              <w:jc w:val="center"/>
              <w:rPr>
                <w:rFonts w:ascii="仿宋" w:eastAsia="仿宋" w:hAnsi="仿宋"/>
                <w:spacing w:val="-4"/>
                <w:szCs w:val="22"/>
              </w:rPr>
            </w:pPr>
            <w:r w:rsidRPr="00E31F2E">
              <w:rPr>
                <w:rFonts w:ascii="仿宋" w:eastAsia="仿宋" w:hAnsi="仿宋" w:hint="eastAsia"/>
                <w:spacing w:val="-4"/>
                <w:szCs w:val="22"/>
              </w:rPr>
              <w:t>图中实测坐标为轴线</w:t>
            </w:r>
          </w:p>
        </w:tc>
        <w:tc>
          <w:tcPr>
            <w:tcW w:w="2091"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8"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w:t>
            </w:r>
          </w:p>
        </w:tc>
        <w:tc>
          <w:tcPr>
            <w:tcW w:w="6791" w:type="dxa"/>
            <w:gridSpan w:val="4"/>
            <w:vAlign w:val="center"/>
          </w:tcPr>
          <w:p w:rsidR="00C92430" w:rsidRDefault="00C92430" w:rsidP="00FE7A84">
            <w:pPr>
              <w:pStyle w:val="511"/>
              <w:numPr>
                <w:ilvl w:val="0"/>
                <w:numId w:val="0"/>
              </w:numPr>
              <w:spacing w:line="240" w:lineRule="exact"/>
              <w:rPr>
                <w:rFonts w:ascii="仿宋" w:eastAsia="仿宋" w:hAnsi="仿宋"/>
                <w:szCs w:val="22"/>
              </w:rPr>
            </w:pPr>
            <w:r>
              <w:rPr>
                <w:rFonts w:ascii="仿宋" w:eastAsia="仿宋" w:hAnsi="仿宋" w:hint="eastAsia"/>
                <w:szCs w:val="22"/>
              </w:rPr>
              <w:t>1、地形图注记字体按地形图图式标注；</w:t>
            </w:r>
          </w:p>
          <w:p w:rsidR="00C92430" w:rsidRDefault="00C92430" w:rsidP="00FE7A84">
            <w:pPr>
              <w:pStyle w:val="511"/>
              <w:numPr>
                <w:ilvl w:val="0"/>
                <w:numId w:val="0"/>
              </w:numPr>
              <w:spacing w:line="240" w:lineRule="exact"/>
              <w:rPr>
                <w:rFonts w:ascii="仿宋" w:eastAsia="仿宋" w:hAnsi="仿宋"/>
                <w:szCs w:val="22"/>
              </w:rPr>
            </w:pPr>
            <w:r>
              <w:rPr>
                <w:rFonts w:ascii="仿宋" w:eastAsia="仿宋" w:hAnsi="仿宋" w:hint="eastAsia"/>
                <w:szCs w:val="22"/>
              </w:rPr>
              <w:t>2、其他注记一般表示：四线及用地红线文字标注采用宋体、高度5、宽度1；坐标、间距注记采用宋体、高度3、宽度1；备注、图廓注记采用宋体、高度4、宽度1；字体高度值按地形图比例尺相应调节。</w:t>
            </w:r>
          </w:p>
          <w:p w:rsidR="00C92430" w:rsidRDefault="00C92430" w:rsidP="00FE7A84">
            <w:pPr>
              <w:pStyle w:val="511"/>
              <w:numPr>
                <w:ilvl w:val="0"/>
                <w:numId w:val="0"/>
              </w:numPr>
              <w:spacing w:line="240" w:lineRule="exact"/>
              <w:rPr>
                <w:rFonts w:ascii="仿宋" w:eastAsia="仿宋" w:hAnsi="仿宋"/>
                <w:szCs w:val="22"/>
              </w:rPr>
            </w:pPr>
            <w:r>
              <w:rPr>
                <w:rFonts w:ascii="仿宋" w:eastAsia="仿宋" w:hAnsi="仿宋" w:hint="eastAsia"/>
                <w:szCs w:val="22"/>
              </w:rPr>
              <w:t>3、字体大小可根据美观整洁原则自行调整。</w:t>
            </w:r>
          </w:p>
        </w:tc>
      </w:tr>
      <w:tr w:rsidR="00C92430" w:rsidTr="00FE7A84">
        <w:trPr>
          <w:jc w:val="center"/>
        </w:trPr>
        <w:tc>
          <w:tcPr>
            <w:tcW w:w="429"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8099" w:type="dxa"/>
            <w:gridSpan w:val="5"/>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上述未表达的要素，按图面美观整洁原则，自行设置</w:t>
            </w:r>
          </w:p>
        </w:tc>
      </w:tr>
    </w:tbl>
    <w:p w:rsidR="00C92430" w:rsidRDefault="00C92430" w:rsidP="00FF0CD1">
      <w:pPr>
        <w:pStyle w:val="511"/>
        <w:numPr>
          <w:ilvl w:val="0"/>
          <w:numId w:val="82"/>
        </w:numPr>
        <w:spacing w:line="360" w:lineRule="auto"/>
        <w:rPr>
          <w:b/>
        </w:rPr>
      </w:pPr>
      <w:r>
        <w:rPr>
          <w:rFonts w:ascii="仿宋" w:eastAsia="仿宋" w:hAnsi="仿宋" w:hint="eastAsia"/>
          <w:b/>
          <w:sz w:val="24"/>
          <w:szCs w:val="24"/>
        </w:rPr>
        <w:lastRenderedPageBreak/>
        <w:t>表格规定</w:t>
      </w:r>
    </w:p>
    <w:p w:rsidR="00C92430" w:rsidRDefault="00C92430" w:rsidP="00C92430">
      <w:pPr>
        <w:pStyle w:val="a8"/>
        <w:widowControl/>
        <w:spacing w:line="360" w:lineRule="auto"/>
        <w:ind w:left="0" w:firstLine="0"/>
        <w:rPr>
          <w:sz w:val="24"/>
          <w:szCs w:val="24"/>
        </w:rPr>
      </w:pPr>
      <w:r>
        <w:rPr>
          <w:rFonts w:hint="eastAsia"/>
          <w:sz w:val="24"/>
          <w:szCs w:val="24"/>
        </w:rPr>
        <w:tab/>
      </w:r>
      <w:r>
        <w:rPr>
          <w:rFonts w:hint="eastAsia"/>
          <w:sz w:val="24"/>
          <w:szCs w:val="24"/>
        </w:rPr>
        <w:tab/>
        <w:t>表格按《技术规程》附录C执行，字体均采用宋体、小五。</w:t>
      </w:r>
    </w:p>
    <w:p w:rsidR="00C92430" w:rsidRPr="00CA3A4C" w:rsidRDefault="00C92430" w:rsidP="00FF0CD1">
      <w:pPr>
        <w:pStyle w:val="511"/>
        <w:numPr>
          <w:ilvl w:val="2"/>
          <w:numId w:val="78"/>
        </w:numPr>
        <w:spacing w:line="360" w:lineRule="auto"/>
        <w:ind w:left="420" w:hanging="420"/>
        <w:rPr>
          <w:rFonts w:ascii="仿宋_GB2312" w:eastAsia="仿宋_GB2312"/>
          <w:b/>
          <w:sz w:val="24"/>
          <w:szCs w:val="24"/>
        </w:rPr>
      </w:pPr>
      <w:r w:rsidRPr="00CA3A4C">
        <w:rPr>
          <w:rFonts w:ascii="仿宋_GB2312" w:eastAsia="仿宋_GB2312" w:hAnsi="仿宋" w:hint="eastAsia"/>
          <w:b/>
          <w:sz w:val="24"/>
          <w:szCs w:val="24"/>
        </w:rPr>
        <w:t>库体数据要求</w:t>
      </w:r>
    </w:p>
    <w:p w:rsidR="00C92430" w:rsidRPr="00CA3A4C" w:rsidRDefault="00C92430" w:rsidP="00FF0CD1">
      <w:pPr>
        <w:pStyle w:val="511"/>
        <w:numPr>
          <w:ilvl w:val="0"/>
          <w:numId w:val="83"/>
        </w:numPr>
        <w:spacing w:line="360" w:lineRule="auto"/>
        <w:rPr>
          <w:rFonts w:ascii="仿宋_GB2312" w:eastAsia="仿宋_GB2312" w:hAnsi="仿宋"/>
          <w:sz w:val="24"/>
          <w:szCs w:val="24"/>
        </w:rPr>
      </w:pPr>
      <w:r w:rsidRPr="00CA3A4C">
        <w:rPr>
          <w:rFonts w:ascii="仿宋_GB2312" w:eastAsia="仿宋_GB2312" w:hAnsi="仿宋" w:hint="eastAsia"/>
          <w:sz w:val="24"/>
          <w:szCs w:val="24"/>
        </w:rPr>
        <w:t>库体数据按《台州市1:500 1:1000 1:2000基础地理信息要素数据库技术规定（2018试行）》要求执行；</w:t>
      </w:r>
    </w:p>
    <w:p w:rsidR="00C92430" w:rsidRPr="00CA3A4C" w:rsidRDefault="00C92430" w:rsidP="00FF0CD1">
      <w:pPr>
        <w:pStyle w:val="511"/>
        <w:numPr>
          <w:ilvl w:val="0"/>
          <w:numId w:val="83"/>
        </w:numPr>
        <w:spacing w:line="360" w:lineRule="auto"/>
        <w:rPr>
          <w:rFonts w:ascii="仿宋_GB2312" w:eastAsia="仿宋_GB2312" w:hAnsi="仿宋"/>
          <w:sz w:val="24"/>
          <w:szCs w:val="24"/>
        </w:rPr>
      </w:pPr>
      <w:r w:rsidRPr="00CA3A4C">
        <w:rPr>
          <w:rFonts w:ascii="仿宋_GB2312" w:eastAsia="仿宋_GB2312" w:hAnsi="仿宋" w:hint="eastAsia"/>
          <w:sz w:val="24"/>
          <w:szCs w:val="24"/>
        </w:rPr>
        <w:t>县（市）按当地数据库标准或参照执行。</w:t>
      </w:r>
    </w:p>
    <w:p w:rsidR="00C92430" w:rsidRPr="00CA3A4C" w:rsidRDefault="00C92430" w:rsidP="00FF0CD1">
      <w:pPr>
        <w:pStyle w:val="2"/>
        <w:numPr>
          <w:ilvl w:val="1"/>
          <w:numId w:val="77"/>
        </w:numPr>
        <w:spacing w:before="0" w:after="0" w:line="415" w:lineRule="auto"/>
        <w:rPr>
          <w:rFonts w:ascii="仿宋_GB2312" w:eastAsia="仿宋_GB2312" w:hAnsi="仿宋"/>
        </w:rPr>
      </w:pPr>
      <w:bookmarkStart w:id="67" w:name="_Toc15646226"/>
      <w:bookmarkStart w:id="68" w:name="_Toc17198882"/>
      <w:r w:rsidRPr="00CA3A4C">
        <w:rPr>
          <w:rFonts w:ascii="仿宋_GB2312" w:eastAsia="仿宋_GB2312" w:hint="eastAsia"/>
        </w:rPr>
        <w:t>房产测量</w:t>
      </w:r>
      <w:r w:rsidRPr="00CA3A4C">
        <w:rPr>
          <w:rFonts w:ascii="仿宋_GB2312" w:eastAsia="仿宋_GB2312" w:hAnsi="仿宋" w:hint="eastAsia"/>
        </w:rPr>
        <w:t>成果</w:t>
      </w:r>
      <w:bookmarkEnd w:id="67"/>
      <w:r w:rsidRPr="00CA3A4C">
        <w:rPr>
          <w:rFonts w:ascii="仿宋_GB2312" w:eastAsia="仿宋_GB2312" w:hAnsi="仿宋" w:hint="eastAsia"/>
        </w:rPr>
        <w:t>要求</w:t>
      </w:r>
      <w:bookmarkEnd w:id="68"/>
    </w:p>
    <w:p w:rsidR="00C92430" w:rsidRPr="00CA3A4C" w:rsidRDefault="00C92430" w:rsidP="00FF0CD1">
      <w:pPr>
        <w:pStyle w:val="a8"/>
        <w:widowControl/>
        <w:numPr>
          <w:ilvl w:val="0"/>
          <w:numId w:val="84"/>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0"/>
          <w:numId w:val="84"/>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0"/>
          <w:numId w:val="84"/>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0"/>
          <w:numId w:val="84"/>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1"/>
          <w:numId w:val="84"/>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1"/>
          <w:numId w:val="84"/>
        </w:numPr>
        <w:spacing w:line="360" w:lineRule="auto"/>
        <w:jc w:val="left"/>
        <w:rPr>
          <w:rFonts w:ascii="仿宋_GB2312" w:eastAsia="仿宋_GB2312" w:cs="Calibri"/>
          <w:vanish/>
          <w:sz w:val="24"/>
          <w:szCs w:val="24"/>
        </w:rPr>
      </w:pPr>
    </w:p>
    <w:p w:rsidR="00C92430" w:rsidRPr="00CA3A4C" w:rsidRDefault="00C92430" w:rsidP="00FF0CD1">
      <w:pPr>
        <w:pStyle w:val="511"/>
        <w:numPr>
          <w:ilvl w:val="2"/>
          <w:numId w:val="84"/>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成果内容</w:t>
      </w:r>
    </w:p>
    <w:p w:rsidR="00C92430" w:rsidRPr="00CA3A4C" w:rsidRDefault="00C92430" w:rsidP="00FF0CD1">
      <w:pPr>
        <w:pStyle w:val="511"/>
        <w:numPr>
          <w:ilvl w:val="0"/>
          <w:numId w:val="85"/>
        </w:numPr>
        <w:spacing w:line="360" w:lineRule="auto"/>
        <w:rPr>
          <w:rFonts w:ascii="仿宋_GB2312" w:eastAsia="仿宋_GB2312" w:hAnsi="仿宋"/>
          <w:sz w:val="24"/>
          <w:szCs w:val="24"/>
        </w:rPr>
      </w:pPr>
      <w:r w:rsidRPr="00CA3A4C">
        <w:rPr>
          <w:rFonts w:ascii="仿宋_GB2312" w:eastAsia="仿宋_GB2312" w:hAnsi="仿宋" w:hint="eastAsia"/>
          <w:sz w:val="24"/>
          <w:szCs w:val="24"/>
        </w:rPr>
        <w:t>文本数据（PDF）：房产测量成果报告书、分层分户图；</w:t>
      </w:r>
    </w:p>
    <w:p w:rsidR="00C92430" w:rsidRPr="00CA3A4C" w:rsidRDefault="00C92430" w:rsidP="00FF0CD1">
      <w:pPr>
        <w:pStyle w:val="511"/>
        <w:numPr>
          <w:ilvl w:val="0"/>
          <w:numId w:val="85"/>
        </w:numPr>
        <w:spacing w:line="360" w:lineRule="auto"/>
        <w:rPr>
          <w:rFonts w:ascii="仿宋_GB2312" w:eastAsia="仿宋_GB2312" w:hAnsi="仿宋"/>
          <w:sz w:val="24"/>
          <w:szCs w:val="24"/>
        </w:rPr>
      </w:pPr>
      <w:r w:rsidRPr="00CA3A4C">
        <w:rPr>
          <w:rFonts w:ascii="仿宋_GB2312" w:eastAsia="仿宋_GB2312" w:hAnsi="仿宋" w:hint="eastAsia"/>
          <w:sz w:val="24"/>
          <w:szCs w:val="24"/>
        </w:rPr>
        <w:t>矢量数据（CAD）：分层计算平面图、竣工规划总平面图；</w:t>
      </w:r>
    </w:p>
    <w:p w:rsidR="00C92430" w:rsidRPr="00CA3A4C" w:rsidRDefault="00C92430" w:rsidP="00FF0CD1">
      <w:pPr>
        <w:pStyle w:val="511"/>
        <w:numPr>
          <w:ilvl w:val="0"/>
          <w:numId w:val="85"/>
        </w:numPr>
        <w:spacing w:line="360" w:lineRule="auto"/>
        <w:rPr>
          <w:rFonts w:ascii="仿宋_GB2312" w:eastAsia="仿宋_GB2312" w:hAnsi="仿宋"/>
          <w:sz w:val="24"/>
          <w:szCs w:val="24"/>
        </w:rPr>
      </w:pPr>
      <w:r w:rsidRPr="00CA3A4C">
        <w:rPr>
          <w:rFonts w:ascii="仿宋_GB2312" w:eastAsia="仿宋_GB2312" w:hAnsi="仿宋" w:hint="eastAsia"/>
          <w:sz w:val="24"/>
          <w:szCs w:val="24"/>
        </w:rPr>
        <w:t>库体数据（Excel）：房屋面积计算成果。</w:t>
      </w:r>
    </w:p>
    <w:p w:rsidR="00C92430" w:rsidRPr="00CA3A4C" w:rsidRDefault="00C92430" w:rsidP="00FF0CD1">
      <w:pPr>
        <w:pStyle w:val="511"/>
        <w:numPr>
          <w:ilvl w:val="2"/>
          <w:numId w:val="84"/>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电子数据目录</w:t>
      </w:r>
    </w:p>
    <w:p w:rsidR="00C92430" w:rsidRPr="00CA3A4C" w:rsidRDefault="00C92430" w:rsidP="00FF0CD1">
      <w:pPr>
        <w:pStyle w:val="a8"/>
        <w:numPr>
          <w:ilvl w:val="0"/>
          <w:numId w:val="75"/>
        </w:numPr>
        <w:rPr>
          <w:rFonts w:ascii="仿宋_GB2312" w:eastAsia="仿宋_GB2312"/>
          <w:sz w:val="24"/>
          <w:szCs w:val="24"/>
        </w:rPr>
      </w:pPr>
      <w:r w:rsidRPr="00CA3A4C">
        <w:rPr>
          <w:rFonts w:ascii="仿宋_GB2312" w:eastAsia="仿宋_GB2312" w:hint="eastAsia"/>
          <w:sz w:val="24"/>
          <w:szCs w:val="24"/>
        </w:rPr>
        <w:t>[项目名称]+房产测量成果</w:t>
      </w:r>
    </w:p>
    <w:p w:rsidR="00C92430" w:rsidRPr="00CA3A4C" w:rsidRDefault="00C92430" w:rsidP="00FF0CD1">
      <w:pPr>
        <w:pStyle w:val="a8"/>
        <w:numPr>
          <w:ilvl w:val="4"/>
          <w:numId w:val="80"/>
        </w:numPr>
        <w:ind w:left="1701"/>
        <w:rPr>
          <w:rFonts w:ascii="仿宋_GB2312" w:eastAsia="仿宋_GB2312"/>
          <w:sz w:val="24"/>
          <w:szCs w:val="24"/>
        </w:rPr>
      </w:pPr>
      <w:r w:rsidRPr="00CA3A4C">
        <w:rPr>
          <w:rFonts w:ascii="仿宋_GB2312" w:eastAsia="仿宋_GB2312" w:hint="eastAsia"/>
          <w:sz w:val="24"/>
          <w:szCs w:val="24"/>
        </w:rPr>
        <w:t>[项目名称]+房产测量成果报告书.pdf （文字与图形成果均生成PDF格式，统一编辑页码）</w:t>
      </w:r>
    </w:p>
    <w:p w:rsidR="00C92430" w:rsidRPr="00CA3A4C" w:rsidRDefault="00C92430" w:rsidP="00FF0CD1">
      <w:pPr>
        <w:pStyle w:val="a8"/>
        <w:numPr>
          <w:ilvl w:val="0"/>
          <w:numId w:val="73"/>
        </w:numPr>
        <w:ind w:firstLine="856"/>
        <w:rPr>
          <w:rFonts w:ascii="仿宋_GB2312" w:eastAsia="仿宋_GB2312"/>
          <w:sz w:val="24"/>
          <w:szCs w:val="24"/>
        </w:rPr>
      </w:pPr>
      <w:r w:rsidRPr="00CA3A4C">
        <w:rPr>
          <w:rFonts w:ascii="仿宋_GB2312" w:eastAsia="仿宋_GB2312" w:hint="eastAsia"/>
          <w:sz w:val="24"/>
          <w:szCs w:val="24"/>
        </w:rPr>
        <w:t>权籍调查房屋数据</w:t>
      </w:r>
    </w:p>
    <w:p w:rsidR="00C92430" w:rsidRPr="00CA3A4C" w:rsidRDefault="00C92430" w:rsidP="00FF0CD1">
      <w:pPr>
        <w:pStyle w:val="511"/>
        <w:numPr>
          <w:ilvl w:val="2"/>
          <w:numId w:val="84"/>
        </w:numPr>
        <w:spacing w:line="360" w:lineRule="auto"/>
        <w:ind w:left="0" w:firstLine="16"/>
        <w:rPr>
          <w:rFonts w:ascii="仿宋_GB2312" w:eastAsia="仿宋_GB2312" w:hAnsi="仿宋"/>
          <w:b/>
          <w:sz w:val="24"/>
          <w:szCs w:val="24"/>
        </w:rPr>
      </w:pPr>
      <w:r w:rsidRPr="00CA3A4C">
        <w:rPr>
          <w:rFonts w:ascii="仿宋_GB2312" w:eastAsia="仿宋_GB2312" w:hAnsi="仿宋" w:hint="eastAsia"/>
          <w:b/>
          <w:sz w:val="24"/>
          <w:szCs w:val="24"/>
        </w:rPr>
        <w:t>权籍调查房屋数据要求</w:t>
      </w:r>
    </w:p>
    <w:p w:rsidR="00C92430" w:rsidRPr="00CA3A4C" w:rsidRDefault="00C92430" w:rsidP="00FF0CD1">
      <w:pPr>
        <w:pStyle w:val="a8"/>
        <w:numPr>
          <w:ilvl w:val="0"/>
          <w:numId w:val="86"/>
        </w:numPr>
        <w:spacing w:line="360" w:lineRule="auto"/>
        <w:ind w:left="284" w:firstLine="71"/>
        <w:rPr>
          <w:rFonts w:ascii="仿宋_GB2312" w:eastAsia="仿宋_GB2312"/>
          <w:sz w:val="24"/>
          <w:szCs w:val="24"/>
        </w:rPr>
      </w:pPr>
      <w:r w:rsidRPr="00CA3A4C">
        <w:rPr>
          <w:rFonts w:ascii="仿宋_GB2312" w:eastAsia="仿宋_GB2312" w:hint="eastAsia"/>
          <w:sz w:val="24"/>
          <w:szCs w:val="24"/>
        </w:rPr>
        <w:t>提交数据文件(zip)应包含两种数据</w:t>
      </w:r>
    </w:p>
    <w:p w:rsidR="00C92430" w:rsidRPr="00CA3A4C" w:rsidRDefault="00C92430" w:rsidP="00FF0CD1">
      <w:pPr>
        <w:pStyle w:val="a8"/>
        <w:numPr>
          <w:ilvl w:val="0"/>
          <w:numId w:val="87"/>
        </w:numPr>
        <w:spacing w:line="360" w:lineRule="auto"/>
        <w:ind w:left="567" w:firstLine="66"/>
        <w:rPr>
          <w:rFonts w:ascii="仿宋_GB2312" w:eastAsia="仿宋_GB2312"/>
          <w:sz w:val="24"/>
          <w:szCs w:val="24"/>
        </w:rPr>
      </w:pPr>
      <w:r w:rsidRPr="00CA3A4C">
        <w:rPr>
          <w:rFonts w:ascii="仿宋_GB2312" w:eastAsia="仿宋_GB2312" w:hint="eastAsia"/>
          <w:sz w:val="24"/>
          <w:szCs w:val="24"/>
        </w:rPr>
        <w:t>只有一个自然幢的房屋信息的数据excel文件（详见下注释）</w:t>
      </w:r>
    </w:p>
    <w:p w:rsidR="00C92430" w:rsidRPr="00CA3A4C" w:rsidRDefault="00C92430" w:rsidP="00FF0CD1">
      <w:pPr>
        <w:pStyle w:val="a8"/>
        <w:numPr>
          <w:ilvl w:val="0"/>
          <w:numId w:val="87"/>
        </w:numPr>
        <w:spacing w:line="360" w:lineRule="auto"/>
        <w:ind w:left="567" w:firstLine="66"/>
        <w:rPr>
          <w:rFonts w:ascii="仿宋_GB2312" w:eastAsia="仿宋_GB2312"/>
          <w:sz w:val="24"/>
          <w:szCs w:val="24"/>
        </w:rPr>
      </w:pPr>
      <w:r w:rsidRPr="00CA3A4C">
        <w:rPr>
          <w:rFonts w:ascii="仿宋_GB2312" w:eastAsia="仿宋_GB2312" w:hint="eastAsia"/>
          <w:sz w:val="24"/>
          <w:szCs w:val="24"/>
        </w:rPr>
        <w:t>一个自然幢下的分层分户图.PDF文件。</w:t>
      </w:r>
    </w:p>
    <w:p w:rsidR="00C92430" w:rsidRPr="00CA3A4C" w:rsidRDefault="00C92430" w:rsidP="00C92430">
      <w:pPr>
        <w:pStyle w:val="a8"/>
        <w:numPr>
          <w:ilvl w:val="1"/>
          <w:numId w:val="0"/>
        </w:numPr>
        <w:spacing w:line="360" w:lineRule="auto"/>
        <w:ind w:left="-65"/>
        <w:rPr>
          <w:rFonts w:ascii="仿宋_GB2312" w:eastAsia="仿宋_GB2312"/>
          <w:sz w:val="24"/>
          <w:szCs w:val="24"/>
        </w:rPr>
      </w:pPr>
      <w:r w:rsidRPr="00CA3A4C">
        <w:rPr>
          <w:rFonts w:ascii="仿宋_GB2312" w:eastAsia="仿宋_GB2312" w:hint="eastAsia"/>
          <w:sz w:val="24"/>
          <w:szCs w:val="24"/>
        </w:rPr>
        <w:tab/>
      </w:r>
      <w:r w:rsidRPr="00CA3A4C">
        <w:rPr>
          <w:rFonts w:ascii="仿宋_GB2312" w:eastAsia="仿宋_GB2312" w:hint="eastAsia"/>
          <w:sz w:val="24"/>
          <w:szCs w:val="24"/>
        </w:rPr>
        <w:tab/>
        <w:t>注释: 数据excel文件分为自然幢、逻辑幢、层、户四级，所填字段根据浙江省不动产登记标准库格式制定，字段前面带*的为必填字段，其余为选择填写字段，详细信息见下图：如例：学景1号楼.zip，</w:t>
      </w:r>
    </w:p>
    <w:p w:rsidR="00C92430" w:rsidRDefault="00C92430" w:rsidP="00C92430">
      <w:pPr>
        <w:spacing w:line="360" w:lineRule="auto"/>
        <w:ind w:left="360"/>
        <w:rPr>
          <w:rFonts w:ascii="仿宋" w:eastAsia="仿宋" w:hAnsi="仿宋"/>
          <w:b/>
          <w:sz w:val="24"/>
          <w:szCs w:val="24"/>
        </w:rPr>
      </w:pPr>
      <w:r>
        <w:rPr>
          <w:rFonts w:ascii="仿宋" w:eastAsia="仿宋" w:hAnsi="仿宋" w:hint="eastAsia"/>
          <w:b/>
          <w:bCs/>
          <w:sz w:val="24"/>
          <w:szCs w:val="24"/>
        </w:rPr>
        <w:lastRenderedPageBreak/>
        <w:t>自然幢表</w:t>
      </w:r>
      <w:r>
        <w:rPr>
          <w:rFonts w:ascii="仿宋" w:eastAsia="仿宋" w:hAnsi="仿宋" w:hint="eastAsia"/>
          <w:b/>
          <w:sz w:val="24"/>
          <w:szCs w:val="24"/>
        </w:rPr>
        <w:t>:（样式）</w:t>
      </w:r>
    </w:p>
    <w:p w:rsidR="00C92430" w:rsidRDefault="00C92430" w:rsidP="00C92430">
      <w:pPr>
        <w:rPr>
          <w:rFonts w:ascii="仿宋" w:eastAsia="仿宋" w:hAnsi="仿宋"/>
          <w:color w:val="FF0000"/>
          <w:sz w:val="28"/>
          <w:szCs w:val="28"/>
        </w:rPr>
      </w:pPr>
      <w:r>
        <w:rPr>
          <w:rFonts w:ascii="仿宋" w:eastAsia="仿宋" w:hAnsi="仿宋"/>
          <w:noProof/>
          <w:color w:val="FF0000"/>
          <w:sz w:val="28"/>
          <w:szCs w:val="28"/>
        </w:rPr>
        <w:drawing>
          <wp:inline distT="0" distB="0" distL="0" distR="0">
            <wp:extent cx="5276850" cy="1685925"/>
            <wp:effectExtent l="19050" t="0" r="0" b="0"/>
            <wp:docPr id="28" name="图片 24" descr="说明: C:\Users\ADMINI~1\AppData\Local\Temp\15644715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说明: C:\Users\ADMINI~1\AppData\Local\Temp\1564471576(1).png"/>
                    <pic:cNvPicPr>
                      <a:picLocks noChangeAspect="1" noChangeArrowheads="1"/>
                    </pic:cNvPicPr>
                  </pic:nvPicPr>
                  <pic:blipFill>
                    <a:blip r:embed="rId32">
                      <a:grayscl/>
                    </a:blip>
                    <a:srcRect/>
                    <a:stretch>
                      <a:fillRect/>
                    </a:stretch>
                  </pic:blipFill>
                  <pic:spPr bwMode="auto">
                    <a:xfrm>
                      <a:off x="0" y="0"/>
                      <a:ext cx="5276850" cy="1685925"/>
                    </a:xfrm>
                    <a:prstGeom prst="rect">
                      <a:avLst/>
                    </a:prstGeom>
                    <a:noFill/>
                    <a:ln w="9525">
                      <a:noFill/>
                      <a:miter lim="800000"/>
                      <a:headEnd/>
                      <a:tailEnd/>
                    </a:ln>
                  </pic:spPr>
                </pic:pic>
              </a:graphicData>
            </a:graphic>
          </wp:inline>
        </w:drawing>
      </w:r>
    </w:p>
    <w:p w:rsidR="00C92430" w:rsidRDefault="00C92430" w:rsidP="00C92430">
      <w:pPr>
        <w:spacing w:line="360" w:lineRule="auto"/>
        <w:ind w:left="360"/>
        <w:rPr>
          <w:rFonts w:ascii="仿宋" w:eastAsia="仿宋" w:hAnsi="仿宋"/>
          <w:b/>
          <w:bCs/>
          <w:sz w:val="24"/>
          <w:szCs w:val="24"/>
        </w:rPr>
      </w:pPr>
      <w:r>
        <w:rPr>
          <w:rFonts w:ascii="仿宋" w:eastAsia="仿宋" w:hAnsi="仿宋" w:hint="eastAsia"/>
          <w:b/>
          <w:bCs/>
          <w:sz w:val="24"/>
          <w:szCs w:val="24"/>
        </w:rPr>
        <w:t>逻辑幢表:</w:t>
      </w:r>
    </w:p>
    <w:p w:rsidR="00C92430" w:rsidRDefault="00C92430" w:rsidP="00C92430">
      <w:pPr>
        <w:rPr>
          <w:rFonts w:ascii="仿宋" w:eastAsia="仿宋" w:hAnsi="仿宋"/>
          <w:color w:val="FF0000"/>
          <w:sz w:val="28"/>
          <w:szCs w:val="28"/>
        </w:rPr>
      </w:pPr>
      <w:r>
        <w:rPr>
          <w:rFonts w:ascii="仿宋" w:eastAsia="仿宋" w:hAnsi="仿宋"/>
          <w:noProof/>
          <w:color w:val="FF0000"/>
          <w:sz w:val="28"/>
          <w:szCs w:val="28"/>
        </w:rPr>
        <w:drawing>
          <wp:inline distT="0" distB="0" distL="0" distR="0">
            <wp:extent cx="5276850" cy="476250"/>
            <wp:effectExtent l="19050" t="0" r="0" b="0"/>
            <wp:docPr id="29" name="图片 25" descr="说明: C:\Users\ADMINI~1\AppData\Local\Temp\1564471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说明: C:\Users\ADMINI~1\AppData\Local\Temp\1564471607(1).png"/>
                    <pic:cNvPicPr>
                      <a:picLocks noChangeAspect="1" noChangeArrowheads="1"/>
                    </pic:cNvPicPr>
                  </pic:nvPicPr>
                  <pic:blipFill>
                    <a:blip r:embed="rId33">
                      <a:grayscl/>
                    </a:blip>
                    <a:srcRect/>
                    <a:stretch>
                      <a:fillRect/>
                    </a:stretch>
                  </pic:blipFill>
                  <pic:spPr bwMode="auto">
                    <a:xfrm>
                      <a:off x="0" y="0"/>
                      <a:ext cx="5276850" cy="476250"/>
                    </a:xfrm>
                    <a:prstGeom prst="rect">
                      <a:avLst/>
                    </a:prstGeom>
                    <a:noFill/>
                    <a:ln w="9525">
                      <a:noFill/>
                      <a:miter lim="800000"/>
                      <a:headEnd/>
                      <a:tailEnd/>
                    </a:ln>
                  </pic:spPr>
                </pic:pic>
              </a:graphicData>
            </a:graphic>
          </wp:inline>
        </w:drawing>
      </w:r>
    </w:p>
    <w:p w:rsidR="00C92430" w:rsidRDefault="00C92430" w:rsidP="00C92430">
      <w:pPr>
        <w:spacing w:line="360" w:lineRule="auto"/>
        <w:ind w:left="360"/>
        <w:rPr>
          <w:rFonts w:ascii="仿宋" w:eastAsia="仿宋" w:hAnsi="仿宋"/>
          <w:b/>
          <w:bCs/>
          <w:sz w:val="24"/>
          <w:szCs w:val="24"/>
        </w:rPr>
      </w:pPr>
      <w:r>
        <w:rPr>
          <w:rFonts w:ascii="仿宋" w:eastAsia="仿宋" w:hAnsi="仿宋" w:hint="eastAsia"/>
          <w:b/>
          <w:bCs/>
          <w:sz w:val="24"/>
          <w:szCs w:val="24"/>
        </w:rPr>
        <w:t>层表：</w:t>
      </w:r>
    </w:p>
    <w:p w:rsidR="00C92430" w:rsidRDefault="00C92430" w:rsidP="00C92430">
      <w:pPr>
        <w:rPr>
          <w:rFonts w:ascii="仿宋" w:eastAsia="仿宋" w:hAnsi="仿宋"/>
          <w:color w:val="FF0000"/>
          <w:sz w:val="28"/>
          <w:szCs w:val="28"/>
        </w:rPr>
      </w:pPr>
      <w:r>
        <w:rPr>
          <w:rFonts w:ascii="仿宋" w:eastAsia="仿宋" w:hAnsi="仿宋"/>
          <w:noProof/>
          <w:color w:val="FF0000"/>
          <w:sz w:val="28"/>
          <w:szCs w:val="28"/>
        </w:rPr>
        <w:drawing>
          <wp:inline distT="0" distB="0" distL="0" distR="0">
            <wp:extent cx="5267325" cy="1362075"/>
            <wp:effectExtent l="19050" t="0" r="9525" b="0"/>
            <wp:docPr id="30" name="图片 26" descr="说明: C:\Users\ADMINI~1\AppData\Local\Temp\15644716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说明: C:\Users\ADMINI~1\AppData\Local\Temp\1564471632(1).png"/>
                    <pic:cNvPicPr>
                      <a:picLocks noChangeAspect="1" noChangeArrowheads="1"/>
                    </pic:cNvPicPr>
                  </pic:nvPicPr>
                  <pic:blipFill>
                    <a:blip r:embed="rId34">
                      <a:grayscl/>
                    </a:blip>
                    <a:srcRect/>
                    <a:stretch>
                      <a:fillRect/>
                    </a:stretch>
                  </pic:blipFill>
                  <pic:spPr bwMode="auto">
                    <a:xfrm>
                      <a:off x="0" y="0"/>
                      <a:ext cx="5267325" cy="1362075"/>
                    </a:xfrm>
                    <a:prstGeom prst="rect">
                      <a:avLst/>
                    </a:prstGeom>
                    <a:noFill/>
                    <a:ln w="9525">
                      <a:noFill/>
                      <a:miter lim="800000"/>
                      <a:headEnd/>
                      <a:tailEnd/>
                    </a:ln>
                  </pic:spPr>
                </pic:pic>
              </a:graphicData>
            </a:graphic>
          </wp:inline>
        </w:drawing>
      </w:r>
    </w:p>
    <w:p w:rsidR="00C92430" w:rsidRDefault="00C92430" w:rsidP="00C92430">
      <w:pPr>
        <w:spacing w:line="360" w:lineRule="auto"/>
        <w:ind w:left="360"/>
        <w:rPr>
          <w:rFonts w:ascii="仿宋" w:eastAsia="仿宋" w:hAnsi="仿宋"/>
          <w:b/>
          <w:bCs/>
          <w:sz w:val="24"/>
          <w:szCs w:val="24"/>
        </w:rPr>
      </w:pPr>
      <w:r>
        <w:rPr>
          <w:rFonts w:ascii="仿宋" w:eastAsia="仿宋" w:hAnsi="仿宋" w:hint="eastAsia"/>
          <w:b/>
          <w:bCs/>
          <w:sz w:val="24"/>
          <w:szCs w:val="24"/>
        </w:rPr>
        <w:t xml:space="preserve">户表: </w:t>
      </w:r>
    </w:p>
    <w:p w:rsidR="00C92430" w:rsidRDefault="00C92430" w:rsidP="00C92430">
      <w:pPr>
        <w:rPr>
          <w:rFonts w:ascii="仿宋" w:eastAsia="仿宋" w:hAnsi="仿宋"/>
          <w:color w:val="FF0000"/>
          <w:sz w:val="28"/>
          <w:szCs w:val="28"/>
        </w:rPr>
      </w:pPr>
      <w:r>
        <w:rPr>
          <w:rFonts w:ascii="仿宋" w:eastAsia="仿宋" w:hAnsi="仿宋"/>
          <w:noProof/>
          <w:color w:val="FF0000"/>
          <w:sz w:val="28"/>
          <w:szCs w:val="28"/>
        </w:rPr>
        <w:drawing>
          <wp:inline distT="0" distB="0" distL="0" distR="0">
            <wp:extent cx="5276850" cy="1171575"/>
            <wp:effectExtent l="19050" t="0" r="0" b="0"/>
            <wp:docPr id="31" name="图片 676" descr="说明: C:\Users\ADMINI~1\AppData\Local\Temp\15644717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6" descr="说明: C:\Users\ADMINI~1\AppData\Local\Temp\1564471737(1).png"/>
                    <pic:cNvPicPr>
                      <a:picLocks noChangeAspect="1" noChangeArrowheads="1"/>
                    </pic:cNvPicPr>
                  </pic:nvPicPr>
                  <pic:blipFill>
                    <a:blip r:embed="rId35">
                      <a:grayscl/>
                    </a:blip>
                    <a:srcRect/>
                    <a:stretch>
                      <a:fillRect/>
                    </a:stretch>
                  </pic:blipFill>
                  <pic:spPr bwMode="auto">
                    <a:xfrm>
                      <a:off x="0" y="0"/>
                      <a:ext cx="5276850" cy="1171575"/>
                    </a:xfrm>
                    <a:prstGeom prst="rect">
                      <a:avLst/>
                    </a:prstGeom>
                    <a:noFill/>
                    <a:ln w="9525">
                      <a:noFill/>
                      <a:miter lim="800000"/>
                      <a:headEnd/>
                      <a:tailEnd/>
                    </a:ln>
                  </pic:spPr>
                </pic:pic>
              </a:graphicData>
            </a:graphic>
          </wp:inline>
        </w:drawing>
      </w:r>
    </w:p>
    <w:p w:rsidR="00C92430" w:rsidRDefault="00C92430" w:rsidP="00C92430">
      <w:pPr>
        <w:rPr>
          <w:rFonts w:ascii="仿宋" w:eastAsia="仿宋" w:hAnsi="仿宋"/>
          <w:color w:val="FF0000"/>
          <w:sz w:val="28"/>
          <w:szCs w:val="28"/>
        </w:rPr>
      </w:pPr>
      <w:r>
        <w:rPr>
          <w:rFonts w:ascii="仿宋" w:eastAsia="仿宋" w:hAnsi="仿宋"/>
          <w:noProof/>
          <w:color w:val="FF0000"/>
          <w:sz w:val="28"/>
          <w:szCs w:val="28"/>
        </w:rPr>
        <w:drawing>
          <wp:inline distT="0" distB="0" distL="0" distR="0">
            <wp:extent cx="5276850" cy="1600200"/>
            <wp:effectExtent l="19050" t="0" r="0" b="0"/>
            <wp:docPr id="32" name="图片 692" descr="说明: C:\Users\ADMINI~1\AppData\Local\Temp\156447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2" descr="说明: C:\Users\ADMINI~1\AppData\Local\Temp\1564471754(1).png"/>
                    <pic:cNvPicPr>
                      <a:picLocks noChangeAspect="1" noChangeArrowheads="1"/>
                    </pic:cNvPicPr>
                  </pic:nvPicPr>
                  <pic:blipFill>
                    <a:blip r:embed="rId36">
                      <a:grayscl/>
                    </a:blip>
                    <a:srcRect/>
                    <a:stretch>
                      <a:fillRect/>
                    </a:stretch>
                  </pic:blipFill>
                  <pic:spPr bwMode="auto">
                    <a:xfrm>
                      <a:off x="0" y="0"/>
                      <a:ext cx="5276850" cy="1600200"/>
                    </a:xfrm>
                    <a:prstGeom prst="rect">
                      <a:avLst/>
                    </a:prstGeom>
                    <a:noFill/>
                    <a:ln w="9525">
                      <a:noFill/>
                      <a:miter lim="800000"/>
                      <a:headEnd/>
                      <a:tailEnd/>
                    </a:ln>
                  </pic:spPr>
                </pic:pic>
              </a:graphicData>
            </a:graphic>
          </wp:inline>
        </w:drawing>
      </w:r>
    </w:p>
    <w:p w:rsidR="00C92430" w:rsidRDefault="00C92430" w:rsidP="00C92430">
      <w:pPr>
        <w:spacing w:line="360" w:lineRule="auto"/>
        <w:rPr>
          <w:rFonts w:ascii="仿宋" w:eastAsia="仿宋" w:hAnsi="仿宋"/>
          <w:sz w:val="24"/>
          <w:szCs w:val="24"/>
        </w:rPr>
      </w:pPr>
      <w:r>
        <w:rPr>
          <w:rFonts w:ascii="仿宋" w:eastAsia="仿宋" w:hAnsi="仿宋" w:hint="eastAsia"/>
          <w:sz w:val="28"/>
          <w:szCs w:val="28"/>
        </w:rPr>
        <w:tab/>
      </w:r>
      <w:r>
        <w:rPr>
          <w:rFonts w:ascii="仿宋" w:eastAsia="仿宋" w:hAnsi="仿宋" w:hint="eastAsia"/>
          <w:b/>
          <w:bCs/>
          <w:sz w:val="24"/>
          <w:szCs w:val="24"/>
        </w:rPr>
        <w:t>分层分户图命名方式</w:t>
      </w:r>
      <w:r>
        <w:rPr>
          <w:rFonts w:ascii="仿宋" w:eastAsia="仿宋" w:hAnsi="仿宋" w:hint="eastAsia"/>
          <w:sz w:val="24"/>
          <w:szCs w:val="24"/>
        </w:rPr>
        <w:t>：自然幢号 +  “_”  +  门牌号   +  室号部位 + “.</w:t>
      </w:r>
      <w:r>
        <w:rPr>
          <w:rFonts w:ascii="仿宋" w:eastAsia="仿宋" w:hAnsi="仿宋" w:cs="新宋体" w:hint="eastAsia"/>
          <w:kern w:val="0"/>
          <w:sz w:val="24"/>
          <w:szCs w:val="24"/>
        </w:rPr>
        <w:t>PDF</w:t>
      </w:r>
      <w:r>
        <w:rPr>
          <w:rFonts w:ascii="仿宋" w:eastAsia="仿宋" w:hAnsi="仿宋" w:hint="eastAsia"/>
          <w:sz w:val="24"/>
          <w:szCs w:val="24"/>
        </w:rPr>
        <w:t>”</w:t>
      </w:r>
    </w:p>
    <w:p w:rsidR="00C92430" w:rsidRDefault="00C70A07" w:rsidP="00C92430">
      <w:pPr>
        <w:rPr>
          <w:rFonts w:ascii="仿宋" w:eastAsia="仿宋" w:hAnsi="仿宋"/>
          <w:sz w:val="24"/>
          <w:szCs w:val="24"/>
        </w:rPr>
      </w:pPr>
      <w:r>
        <w:rPr>
          <w:rFonts w:ascii="仿宋" w:eastAsia="仿宋" w:hAnsi="仿宋"/>
          <w:sz w:val="24"/>
          <w:szCs w:val="24"/>
        </w:rPr>
        <w:pict>
          <v:shapetype id="_x0000_t202" coordsize="21600,21600" o:spt="202" path="m,l,21600r21600,l21600,xe">
            <v:stroke joinstyle="miter"/>
            <v:path gradientshapeok="t" o:connecttype="rect"/>
          </v:shapetype>
          <v:shape id="文本框 7" o:spid="_x0000_s2054" type="#_x0000_t202" style="position:absolute;left:0;text-align:left;margin-left:177.15pt;margin-top:42.55pt;width:66.6pt;height:23.25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" strokecolor="#f2f2f2" strokeweight="3pt">
            <v:shadow on="t" color="#622423" opacity=".5" offset="1pt"/>
            <v:textbox>
              <w:txbxContent>
                <w:p w:rsidR="00C92430" w:rsidRDefault="00C92430" w:rsidP="00C92430">
                  <w:pPr>
                    <w:rPr>
                      <w:sz w:val="18"/>
                      <w:szCs w:val="18"/>
                    </w:rPr>
                  </w:pPr>
                  <w:r>
                    <w:rPr>
                      <w:rFonts w:hint="eastAsia"/>
                      <w:sz w:val="18"/>
                      <w:szCs w:val="18"/>
                    </w:rPr>
                    <w:t>室号部位</w:t>
                  </w:r>
                </w:p>
              </w:txbxContent>
            </v:textbox>
          </v:shape>
        </w:pict>
      </w:r>
      <w:r>
        <w:rPr>
          <w:rFonts w:ascii="仿宋" w:eastAsia="仿宋" w:hAnsi="仿宋"/>
          <w:sz w:val="24"/>
          <w:szCs w:val="24"/>
        </w:rPr>
        <w:pict>
          <v:shape id="文本框 6" o:spid="_x0000_s2055" type="#_x0000_t202" style="position:absolute;left:0;text-align:left;margin-left:20.25pt;margin-top:42.55pt;width:57pt;height:23.2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" strokecolor="#f2f2f2" strokeweight="3pt">
            <v:shadow on="t" color="#622423" opacity=".5" offset="1pt"/>
            <v:textbox>
              <w:txbxContent>
                <w:p w:rsidR="00C92430" w:rsidRDefault="00C92430" w:rsidP="00C92430">
                  <w:pPr>
                    <w:rPr>
                      <w:sz w:val="18"/>
                      <w:szCs w:val="18"/>
                    </w:rPr>
                  </w:pPr>
                  <w:r>
                    <w:rPr>
                      <w:rFonts w:hint="eastAsia"/>
                      <w:sz w:val="18"/>
                      <w:szCs w:val="18"/>
                    </w:rPr>
                    <w:t>自然幢号</w:t>
                  </w:r>
                </w:p>
              </w:txbxContent>
            </v:textbox>
          </v:shape>
        </w:pict>
      </w:r>
      <w:r>
        <w:rPr>
          <w:rFonts w:ascii="仿宋" w:eastAsia="仿宋" w:hAnsi="仿宋"/>
          <w:sz w:val="24"/>
          <w:szCs w:val="24"/>
        </w:rPr>
        <w:pict>
          <v:shape id="直接箭头连接符 5" o:spid="_x0000_s2056" type="#_x0000_t32" style="position:absolute;left:0;text-align:left;margin-left:177.15pt;margin-top:23.05pt;width:32.1pt;height:19.5pt;flip:x y;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">
            <v:stroke endarrow="block"/>
          </v:shape>
        </w:pict>
      </w:r>
      <w:r>
        <w:rPr>
          <w:rFonts w:ascii="仿宋" w:eastAsia="仿宋" w:hAnsi="仿宋"/>
          <w:sz w:val="24"/>
          <w:szCs w:val="24"/>
        </w:rPr>
        <w:pict>
          <v:shape id="直接箭头连接符 4" o:spid="_x0000_s2057" type="#_x0000_t32" style="position:absolute;left:0;text-align:left;margin-left:123pt;margin-top:23.05pt;width:9.75pt;height:19.5pt;flip:x y;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">
            <v:stroke endarrow="block"/>
          </v:shape>
        </w:pict>
      </w:r>
      <w:r>
        <w:rPr>
          <w:rFonts w:ascii="仿宋" w:eastAsia="仿宋" w:hAnsi="仿宋"/>
          <w:sz w:val="24"/>
          <w:szCs w:val="24"/>
        </w:rPr>
        <w:pict>
          <v:shape id="直接箭头连接符 3" o:spid="_x0000_s2058" type="#_x0000_t32" style="position:absolute;left:0;text-align:left;margin-left:72.75pt;margin-top:23.05pt;width:21pt;height:12.75pt;flip:y;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">
            <v:stroke endarrow="block"/>
          </v:shape>
        </w:pict>
      </w:r>
      <w:r>
        <w:rPr>
          <w:rFonts w:ascii="仿宋" w:eastAsia="仿宋" w:hAnsi="仿宋"/>
          <w:sz w:val="24"/>
          <w:szCs w:val="24"/>
        </w:rPr>
        <w:pict>
          <v:shape id="文本框 2" o:spid="_x0000_s2059" type="#_x0000_t202" style="position:absolute;left:0;text-align:left;margin-left:99.15pt;margin-top:42.55pt;width:52.5pt;height:23.25pt;z-index:2516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" strokecolor="#f2f2f2" strokeweight="3pt">
            <v:shadow on="t" color="#622423" opacity=".5" offset="1pt"/>
            <v:textbox>
              <w:txbxContent>
                <w:p w:rsidR="00C92430" w:rsidRDefault="00C92430" w:rsidP="00C92430">
                  <w:pPr>
                    <w:rPr>
                      <w:sz w:val="18"/>
                      <w:szCs w:val="18"/>
                    </w:rPr>
                  </w:pPr>
                  <w:r>
                    <w:rPr>
                      <w:rFonts w:hint="eastAsia"/>
                      <w:sz w:val="18"/>
                      <w:szCs w:val="18"/>
                    </w:rPr>
                    <w:t>门牌号</w:t>
                  </w:r>
                </w:p>
              </w:txbxContent>
            </v:textbox>
          </v:shape>
        </w:pict>
      </w:r>
      <w:r w:rsidR="00C92430">
        <w:rPr>
          <w:rFonts w:ascii="仿宋" w:eastAsia="仿宋" w:hAnsi="仿宋"/>
          <w:sz w:val="24"/>
          <w:szCs w:val="24"/>
        </w:rPr>
        <w:tab/>
      </w:r>
      <w:r w:rsidR="00C92430">
        <w:rPr>
          <w:rFonts w:ascii="仿宋" w:eastAsia="仿宋" w:hAnsi="仿宋"/>
          <w:sz w:val="24"/>
          <w:szCs w:val="24"/>
        </w:rPr>
        <w:tab/>
      </w:r>
      <w:r w:rsidR="00C92430">
        <w:rPr>
          <w:rFonts w:ascii="仿宋" w:eastAsia="仿宋" w:hAnsi="仿宋"/>
          <w:sz w:val="24"/>
          <w:szCs w:val="24"/>
        </w:rPr>
        <w:tab/>
      </w:r>
      <w:r w:rsidR="00C92430">
        <w:rPr>
          <w:rFonts w:ascii="仿宋" w:eastAsia="仿宋" w:hAnsi="仿宋" w:hint="eastAsia"/>
          <w:sz w:val="24"/>
          <w:szCs w:val="24"/>
        </w:rPr>
        <w:t>例：</w:t>
      </w:r>
      <w:r w:rsidR="00C92430">
        <w:rPr>
          <w:rFonts w:ascii="仿宋" w:eastAsia="仿宋" w:hAnsi="仿宋"/>
          <w:sz w:val="24"/>
          <w:szCs w:val="24"/>
        </w:rPr>
        <w:t>1_1</w:t>
      </w:r>
      <w:r w:rsidR="00C92430">
        <w:rPr>
          <w:rFonts w:ascii="仿宋" w:eastAsia="仿宋" w:hAnsi="仿宋" w:hint="eastAsia"/>
          <w:sz w:val="24"/>
          <w:szCs w:val="24"/>
        </w:rPr>
        <w:t>单元</w:t>
      </w:r>
      <w:r w:rsidR="00C92430">
        <w:rPr>
          <w:rFonts w:ascii="仿宋" w:eastAsia="仿宋" w:hAnsi="仿宋"/>
          <w:sz w:val="24"/>
          <w:szCs w:val="24"/>
        </w:rPr>
        <w:t>101</w:t>
      </w:r>
      <w:r w:rsidR="00C92430">
        <w:rPr>
          <w:rFonts w:ascii="仿宋" w:eastAsia="仿宋" w:hAnsi="仿宋" w:hint="eastAsia"/>
          <w:sz w:val="24"/>
          <w:szCs w:val="24"/>
        </w:rPr>
        <w:t>室</w:t>
      </w:r>
      <w:r w:rsidR="00C92430">
        <w:rPr>
          <w:rFonts w:ascii="仿宋" w:eastAsia="仿宋" w:hAnsi="仿宋"/>
          <w:sz w:val="24"/>
          <w:szCs w:val="24"/>
        </w:rPr>
        <w:t>.PDF</w:t>
      </w: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jc w:val="center"/>
        <w:rPr>
          <w:color w:val="FF0000"/>
          <w:sz w:val="30"/>
          <w:szCs w:val="30"/>
        </w:rPr>
      </w:pPr>
    </w:p>
    <w:p w:rsidR="00C92430" w:rsidRPr="00CA3A4C" w:rsidRDefault="00C92430" w:rsidP="00FF0CD1">
      <w:pPr>
        <w:pStyle w:val="a8"/>
        <w:numPr>
          <w:ilvl w:val="0"/>
          <w:numId w:val="86"/>
        </w:numPr>
        <w:spacing w:line="360" w:lineRule="auto"/>
        <w:rPr>
          <w:rFonts w:ascii="仿宋_GB2312" w:eastAsia="仿宋_GB2312"/>
          <w:sz w:val="24"/>
          <w:szCs w:val="24"/>
        </w:rPr>
      </w:pPr>
      <w:r w:rsidRPr="00CA3A4C">
        <w:rPr>
          <w:rFonts w:ascii="仿宋_GB2312" w:eastAsia="仿宋_GB2312" w:hint="eastAsia"/>
          <w:sz w:val="24"/>
          <w:szCs w:val="24"/>
        </w:rPr>
        <w:t>房屋面积计算数据包(sdb、sdd)</w:t>
      </w:r>
    </w:p>
    <w:p w:rsidR="00C92430" w:rsidRPr="00CA3A4C" w:rsidRDefault="00C92430" w:rsidP="00FF0CD1">
      <w:pPr>
        <w:pStyle w:val="a8"/>
        <w:numPr>
          <w:ilvl w:val="0"/>
          <w:numId w:val="86"/>
        </w:numPr>
        <w:spacing w:line="360" w:lineRule="auto"/>
        <w:rPr>
          <w:rFonts w:ascii="仿宋_GB2312" w:eastAsia="仿宋_GB2312"/>
          <w:sz w:val="24"/>
          <w:szCs w:val="24"/>
        </w:rPr>
      </w:pPr>
      <w:r w:rsidRPr="00CA3A4C">
        <w:rPr>
          <w:rFonts w:ascii="仿宋_GB2312" w:eastAsia="仿宋_GB2312" w:hint="eastAsia"/>
          <w:sz w:val="24"/>
          <w:szCs w:val="24"/>
        </w:rPr>
        <w:t>不动产房屋测绘报告电子版</w:t>
      </w:r>
    </w:p>
    <w:p w:rsidR="00C92430" w:rsidRPr="00CA3A4C" w:rsidRDefault="00C92430" w:rsidP="00FF0CD1">
      <w:pPr>
        <w:pStyle w:val="a8"/>
        <w:numPr>
          <w:ilvl w:val="0"/>
          <w:numId w:val="86"/>
        </w:numPr>
        <w:spacing w:line="360" w:lineRule="auto"/>
        <w:rPr>
          <w:rFonts w:ascii="仿宋_GB2312" w:eastAsia="仿宋_GB2312"/>
          <w:sz w:val="24"/>
          <w:szCs w:val="24"/>
        </w:rPr>
      </w:pPr>
      <w:r w:rsidRPr="00CA3A4C">
        <w:rPr>
          <w:rFonts w:ascii="仿宋_GB2312" w:eastAsia="仿宋_GB2312" w:hint="eastAsia"/>
          <w:sz w:val="24"/>
          <w:szCs w:val="24"/>
        </w:rPr>
        <w:t>权籍调查成果报告及材料清册(word)</w:t>
      </w:r>
    </w:p>
    <w:p w:rsidR="00C92430" w:rsidRPr="00CA3A4C" w:rsidRDefault="00C92430" w:rsidP="00FF0CD1">
      <w:pPr>
        <w:pStyle w:val="a8"/>
        <w:numPr>
          <w:ilvl w:val="0"/>
          <w:numId w:val="86"/>
        </w:numPr>
        <w:spacing w:line="360" w:lineRule="auto"/>
        <w:rPr>
          <w:rFonts w:ascii="仿宋_GB2312" w:eastAsia="仿宋_GB2312"/>
          <w:sz w:val="24"/>
          <w:szCs w:val="24"/>
        </w:rPr>
      </w:pPr>
      <w:r w:rsidRPr="00CA3A4C">
        <w:rPr>
          <w:rFonts w:ascii="仿宋_GB2312" w:eastAsia="仿宋_GB2312" w:hint="eastAsia"/>
          <w:sz w:val="24"/>
          <w:szCs w:val="24"/>
        </w:rPr>
        <w:t>权籍调查审查表(word)</w:t>
      </w:r>
    </w:p>
    <w:p w:rsidR="00C92430" w:rsidRPr="00CA3A4C" w:rsidRDefault="00C92430" w:rsidP="00FF0CD1">
      <w:pPr>
        <w:pStyle w:val="2"/>
        <w:numPr>
          <w:ilvl w:val="1"/>
          <w:numId w:val="77"/>
        </w:numPr>
        <w:spacing w:before="0" w:after="0" w:line="415" w:lineRule="auto"/>
        <w:rPr>
          <w:rFonts w:ascii="仿宋_GB2312" w:eastAsia="仿宋_GB2312" w:hAnsi="仿宋"/>
        </w:rPr>
      </w:pPr>
      <w:bookmarkStart w:id="69" w:name="_Toc15646227"/>
      <w:bookmarkStart w:id="70" w:name="_Toc17198883"/>
      <w:r w:rsidRPr="00CA3A4C">
        <w:rPr>
          <w:rFonts w:ascii="仿宋_GB2312" w:eastAsia="仿宋_GB2312" w:hint="eastAsia"/>
        </w:rPr>
        <w:t>建设用地复核及不动产测量</w:t>
      </w:r>
      <w:r w:rsidRPr="00CA3A4C">
        <w:rPr>
          <w:rFonts w:ascii="仿宋_GB2312" w:eastAsia="仿宋_GB2312" w:hAnsi="仿宋" w:hint="eastAsia"/>
        </w:rPr>
        <w:t>成果</w:t>
      </w:r>
      <w:bookmarkEnd w:id="69"/>
      <w:r w:rsidRPr="00CA3A4C">
        <w:rPr>
          <w:rFonts w:ascii="仿宋_GB2312" w:eastAsia="仿宋_GB2312" w:hAnsi="仿宋" w:hint="eastAsia"/>
        </w:rPr>
        <w:t>要求</w:t>
      </w:r>
      <w:bookmarkEnd w:id="70"/>
    </w:p>
    <w:p w:rsidR="00C92430" w:rsidRPr="00CA3A4C" w:rsidRDefault="00C92430" w:rsidP="00FF0CD1">
      <w:pPr>
        <w:pStyle w:val="a8"/>
        <w:widowControl/>
        <w:numPr>
          <w:ilvl w:val="0"/>
          <w:numId w:val="88"/>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0"/>
          <w:numId w:val="88"/>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0"/>
          <w:numId w:val="88"/>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0"/>
          <w:numId w:val="88"/>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1"/>
          <w:numId w:val="88"/>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1"/>
          <w:numId w:val="88"/>
        </w:numPr>
        <w:spacing w:line="360" w:lineRule="auto"/>
        <w:jc w:val="left"/>
        <w:rPr>
          <w:rFonts w:ascii="仿宋_GB2312" w:eastAsia="仿宋_GB2312" w:cs="Calibri"/>
          <w:vanish/>
          <w:sz w:val="24"/>
          <w:szCs w:val="24"/>
        </w:rPr>
      </w:pPr>
    </w:p>
    <w:p w:rsidR="00C92430" w:rsidRPr="00CA3A4C" w:rsidRDefault="00C92430" w:rsidP="00FF0CD1">
      <w:pPr>
        <w:pStyle w:val="a8"/>
        <w:widowControl/>
        <w:numPr>
          <w:ilvl w:val="1"/>
          <w:numId w:val="88"/>
        </w:numPr>
        <w:spacing w:line="360" w:lineRule="auto"/>
        <w:jc w:val="left"/>
        <w:rPr>
          <w:rFonts w:ascii="仿宋_GB2312" w:eastAsia="仿宋_GB2312" w:cs="Calibri"/>
          <w:vanish/>
          <w:sz w:val="24"/>
          <w:szCs w:val="24"/>
        </w:rPr>
      </w:pPr>
    </w:p>
    <w:p w:rsidR="00C92430" w:rsidRPr="00CA3A4C" w:rsidRDefault="00C92430" w:rsidP="00FF0CD1">
      <w:pPr>
        <w:pStyle w:val="511"/>
        <w:numPr>
          <w:ilvl w:val="2"/>
          <w:numId w:val="88"/>
        </w:numPr>
        <w:spacing w:line="360" w:lineRule="auto"/>
        <w:ind w:left="360" w:hanging="420"/>
        <w:rPr>
          <w:rFonts w:ascii="仿宋_GB2312" w:eastAsia="仿宋_GB2312" w:hAnsi="仿宋"/>
          <w:b/>
          <w:sz w:val="24"/>
          <w:szCs w:val="24"/>
        </w:rPr>
      </w:pPr>
      <w:r w:rsidRPr="00CA3A4C">
        <w:rPr>
          <w:rFonts w:ascii="仿宋_GB2312" w:eastAsia="仿宋_GB2312" w:hAnsi="仿宋" w:hint="eastAsia"/>
          <w:b/>
          <w:sz w:val="24"/>
          <w:szCs w:val="24"/>
        </w:rPr>
        <w:t>成果内容</w:t>
      </w:r>
    </w:p>
    <w:p w:rsidR="00C92430" w:rsidRPr="00CA3A4C" w:rsidRDefault="00C92430" w:rsidP="00FF0CD1">
      <w:pPr>
        <w:pStyle w:val="511"/>
        <w:numPr>
          <w:ilvl w:val="0"/>
          <w:numId w:val="89"/>
        </w:numPr>
        <w:spacing w:line="360" w:lineRule="auto"/>
        <w:rPr>
          <w:rFonts w:ascii="仿宋_GB2312" w:eastAsia="仿宋_GB2312" w:hAnsi="仿宋"/>
          <w:sz w:val="24"/>
          <w:szCs w:val="24"/>
        </w:rPr>
      </w:pPr>
      <w:r w:rsidRPr="00CA3A4C">
        <w:rPr>
          <w:rFonts w:ascii="仿宋_GB2312" w:eastAsia="仿宋_GB2312" w:hAnsi="仿宋" w:hint="eastAsia"/>
          <w:sz w:val="24"/>
          <w:szCs w:val="24"/>
        </w:rPr>
        <w:t>文本数据（PDF）：不动产测量报告、不动产权籍调查表、宗地图、分幢用地图、房产分户图；</w:t>
      </w:r>
    </w:p>
    <w:p w:rsidR="00C92430" w:rsidRPr="00CA3A4C" w:rsidRDefault="00C92430" w:rsidP="00FF0CD1">
      <w:pPr>
        <w:pStyle w:val="511"/>
        <w:numPr>
          <w:ilvl w:val="0"/>
          <w:numId w:val="89"/>
        </w:numPr>
        <w:spacing w:line="360" w:lineRule="auto"/>
        <w:rPr>
          <w:rFonts w:ascii="仿宋_GB2312" w:eastAsia="仿宋_GB2312" w:hAnsi="仿宋"/>
          <w:sz w:val="24"/>
          <w:szCs w:val="24"/>
        </w:rPr>
      </w:pPr>
      <w:r w:rsidRPr="00CA3A4C">
        <w:rPr>
          <w:rFonts w:ascii="仿宋_GB2312" w:eastAsia="仿宋_GB2312" w:hAnsi="仿宋" w:hint="eastAsia"/>
          <w:sz w:val="24"/>
          <w:szCs w:val="24"/>
        </w:rPr>
        <w:t>矢量数据（CAD）：宗地图、分幢图、房产分户图；</w:t>
      </w:r>
    </w:p>
    <w:p w:rsidR="00C92430" w:rsidRPr="00CA3A4C" w:rsidRDefault="00C92430" w:rsidP="00FF0CD1">
      <w:pPr>
        <w:pStyle w:val="511"/>
        <w:numPr>
          <w:ilvl w:val="0"/>
          <w:numId w:val="89"/>
        </w:numPr>
        <w:spacing w:line="360" w:lineRule="auto"/>
        <w:rPr>
          <w:rFonts w:ascii="仿宋_GB2312" w:eastAsia="仿宋_GB2312" w:hAnsi="仿宋"/>
          <w:sz w:val="24"/>
          <w:szCs w:val="24"/>
        </w:rPr>
      </w:pPr>
      <w:r w:rsidRPr="00CA3A4C">
        <w:rPr>
          <w:rFonts w:ascii="仿宋_GB2312" w:eastAsia="仿宋_GB2312" w:hAnsi="仿宋" w:hint="eastAsia"/>
          <w:sz w:val="24"/>
          <w:szCs w:val="24"/>
        </w:rPr>
        <w:t>库体数据（MDB）：调查测绘数据、调查宗地数据。</w:t>
      </w:r>
    </w:p>
    <w:p w:rsidR="00C92430" w:rsidRPr="00CA3A4C" w:rsidRDefault="00C92430" w:rsidP="00FF0CD1">
      <w:pPr>
        <w:pStyle w:val="511"/>
        <w:numPr>
          <w:ilvl w:val="2"/>
          <w:numId w:val="88"/>
        </w:numPr>
        <w:spacing w:line="360" w:lineRule="auto"/>
        <w:ind w:left="360" w:hanging="420"/>
        <w:rPr>
          <w:rFonts w:ascii="仿宋_GB2312" w:eastAsia="仿宋_GB2312" w:hAnsi="仿宋"/>
          <w:b/>
          <w:sz w:val="24"/>
          <w:szCs w:val="24"/>
        </w:rPr>
      </w:pPr>
      <w:r w:rsidRPr="00CA3A4C">
        <w:rPr>
          <w:rFonts w:ascii="仿宋_GB2312" w:eastAsia="仿宋_GB2312" w:hAnsi="仿宋" w:hint="eastAsia"/>
          <w:b/>
          <w:sz w:val="24"/>
          <w:szCs w:val="24"/>
        </w:rPr>
        <w:t>电子数据目录</w:t>
      </w:r>
    </w:p>
    <w:p w:rsidR="00C92430" w:rsidRPr="00CA3A4C" w:rsidRDefault="00C92430" w:rsidP="00FF0CD1">
      <w:pPr>
        <w:pStyle w:val="511"/>
        <w:numPr>
          <w:ilvl w:val="0"/>
          <w:numId w:val="73"/>
        </w:numPr>
        <w:spacing w:line="360" w:lineRule="auto"/>
        <w:ind w:firstLine="6"/>
        <w:rPr>
          <w:rFonts w:ascii="仿宋_GB2312" w:eastAsia="仿宋_GB2312" w:hAnsi="仿宋"/>
          <w:sz w:val="24"/>
          <w:szCs w:val="24"/>
        </w:rPr>
      </w:pPr>
      <w:r w:rsidRPr="00CA3A4C">
        <w:rPr>
          <w:rFonts w:ascii="仿宋_GB2312" w:eastAsia="仿宋_GB2312" w:hAnsi="仿宋" w:hint="eastAsia"/>
          <w:sz w:val="24"/>
          <w:szCs w:val="24"/>
        </w:rPr>
        <w:t>[项目名称]+建设用地复核及不动产测量成果</w:t>
      </w:r>
    </w:p>
    <w:p w:rsidR="00C92430" w:rsidRPr="00CA3A4C" w:rsidRDefault="00C92430" w:rsidP="00FF0CD1">
      <w:pPr>
        <w:pStyle w:val="511"/>
        <w:numPr>
          <w:ilvl w:val="4"/>
          <w:numId w:val="80"/>
        </w:numPr>
        <w:spacing w:line="360" w:lineRule="auto"/>
        <w:ind w:left="851" w:firstLine="5"/>
        <w:rPr>
          <w:rFonts w:ascii="仿宋_GB2312" w:eastAsia="仿宋_GB2312" w:hAnsi="仿宋"/>
          <w:sz w:val="24"/>
          <w:szCs w:val="24"/>
        </w:rPr>
      </w:pPr>
      <w:r w:rsidRPr="00CA3A4C">
        <w:rPr>
          <w:rFonts w:ascii="仿宋_GB2312" w:eastAsia="仿宋_GB2312" w:hAnsi="仿宋" w:hint="eastAsia"/>
          <w:sz w:val="24"/>
          <w:szCs w:val="24"/>
        </w:rPr>
        <w:t xml:space="preserve">[项目名称]+不动产测量报告.pdf </w:t>
      </w:r>
    </w:p>
    <w:p w:rsidR="00C92430" w:rsidRPr="00CA3A4C" w:rsidRDefault="00C92430" w:rsidP="00FF0CD1">
      <w:pPr>
        <w:pStyle w:val="511"/>
        <w:numPr>
          <w:ilvl w:val="4"/>
          <w:numId w:val="80"/>
        </w:numPr>
        <w:spacing w:line="360" w:lineRule="auto"/>
        <w:ind w:left="851" w:firstLine="5"/>
        <w:rPr>
          <w:rFonts w:ascii="仿宋_GB2312" w:eastAsia="仿宋_GB2312" w:hAnsi="仿宋"/>
          <w:sz w:val="24"/>
          <w:szCs w:val="24"/>
        </w:rPr>
      </w:pPr>
      <w:r w:rsidRPr="00CA3A4C">
        <w:rPr>
          <w:rFonts w:ascii="仿宋_GB2312" w:eastAsia="仿宋_GB2312" w:hAnsi="仿宋" w:hint="eastAsia"/>
          <w:sz w:val="24"/>
          <w:szCs w:val="24"/>
        </w:rPr>
        <w:t xml:space="preserve">[项目名称]+不动产权籍调查表.pdf </w:t>
      </w:r>
    </w:p>
    <w:p w:rsidR="00C92430" w:rsidRPr="00CA3A4C" w:rsidRDefault="00C92430" w:rsidP="00FF0CD1">
      <w:pPr>
        <w:pStyle w:val="511"/>
        <w:numPr>
          <w:ilvl w:val="0"/>
          <w:numId w:val="73"/>
        </w:numPr>
        <w:spacing w:line="360" w:lineRule="auto"/>
        <w:ind w:left="851" w:firstLine="6"/>
        <w:rPr>
          <w:rFonts w:ascii="仿宋_GB2312" w:eastAsia="仿宋_GB2312" w:hAnsi="仿宋"/>
          <w:sz w:val="24"/>
          <w:szCs w:val="24"/>
        </w:rPr>
      </w:pPr>
      <w:r w:rsidRPr="00CA3A4C">
        <w:rPr>
          <w:rFonts w:ascii="仿宋_GB2312" w:eastAsia="仿宋_GB2312" w:hAnsi="仿宋" w:hint="eastAsia"/>
          <w:sz w:val="24"/>
          <w:szCs w:val="24"/>
        </w:rPr>
        <w:t>[项目名称]+宗地图</w:t>
      </w:r>
    </w:p>
    <w:p w:rsidR="00C92430" w:rsidRPr="00CA3A4C" w:rsidRDefault="00C92430" w:rsidP="00FF0CD1">
      <w:pPr>
        <w:pStyle w:val="511"/>
        <w:numPr>
          <w:ilvl w:val="0"/>
          <w:numId w:val="90"/>
        </w:numPr>
        <w:spacing w:line="360" w:lineRule="auto"/>
        <w:ind w:left="1560" w:firstLine="21"/>
        <w:rPr>
          <w:rFonts w:ascii="仿宋_GB2312" w:eastAsia="仿宋_GB2312" w:hAnsi="仿宋"/>
          <w:sz w:val="24"/>
          <w:szCs w:val="24"/>
        </w:rPr>
      </w:pPr>
      <w:r w:rsidRPr="00CA3A4C">
        <w:rPr>
          <w:rFonts w:ascii="仿宋_GB2312" w:eastAsia="仿宋_GB2312" w:hAnsi="仿宋" w:hint="eastAsia"/>
          <w:sz w:val="24"/>
          <w:szCs w:val="24"/>
        </w:rPr>
        <w:t>宗地图.dwg</w:t>
      </w:r>
    </w:p>
    <w:p w:rsidR="00C92430" w:rsidRPr="00CA3A4C" w:rsidRDefault="00C92430" w:rsidP="00FF0CD1">
      <w:pPr>
        <w:pStyle w:val="511"/>
        <w:numPr>
          <w:ilvl w:val="0"/>
          <w:numId w:val="91"/>
        </w:numPr>
        <w:spacing w:line="360" w:lineRule="auto"/>
        <w:ind w:left="1418" w:hanging="16"/>
        <w:rPr>
          <w:rFonts w:ascii="仿宋_GB2312" w:eastAsia="仿宋_GB2312" w:hAnsi="仿宋"/>
          <w:sz w:val="24"/>
          <w:szCs w:val="24"/>
        </w:rPr>
      </w:pPr>
      <w:r w:rsidRPr="00CA3A4C">
        <w:rPr>
          <w:rFonts w:ascii="仿宋_GB2312" w:eastAsia="仿宋_GB2312" w:hAnsi="仿宋" w:hint="eastAsia"/>
          <w:sz w:val="24"/>
          <w:szCs w:val="24"/>
        </w:rPr>
        <w:t>宗地图.pdf</w:t>
      </w:r>
    </w:p>
    <w:p w:rsidR="00C92430" w:rsidRPr="00CA3A4C" w:rsidRDefault="00C92430" w:rsidP="00FF0CD1">
      <w:pPr>
        <w:pStyle w:val="511"/>
        <w:numPr>
          <w:ilvl w:val="0"/>
          <w:numId w:val="73"/>
        </w:numPr>
        <w:spacing w:line="360" w:lineRule="auto"/>
        <w:ind w:left="851" w:firstLine="6"/>
        <w:rPr>
          <w:rFonts w:ascii="仿宋_GB2312" w:eastAsia="仿宋_GB2312" w:hAnsi="仿宋"/>
          <w:sz w:val="24"/>
          <w:szCs w:val="24"/>
        </w:rPr>
      </w:pPr>
      <w:r w:rsidRPr="00CA3A4C">
        <w:rPr>
          <w:rFonts w:ascii="仿宋_GB2312" w:eastAsia="仿宋_GB2312" w:hAnsi="仿宋" w:hint="eastAsia"/>
          <w:sz w:val="24"/>
          <w:szCs w:val="24"/>
        </w:rPr>
        <w:t>[项目名称]+分幢图</w:t>
      </w:r>
    </w:p>
    <w:p w:rsidR="00C92430" w:rsidRPr="00CA3A4C" w:rsidRDefault="00C92430" w:rsidP="00FF0CD1">
      <w:pPr>
        <w:pStyle w:val="511"/>
        <w:numPr>
          <w:ilvl w:val="0"/>
          <w:numId w:val="90"/>
        </w:numPr>
        <w:spacing w:line="360" w:lineRule="auto"/>
        <w:ind w:left="1560" w:firstLine="21"/>
        <w:rPr>
          <w:rFonts w:ascii="仿宋_GB2312" w:eastAsia="仿宋_GB2312" w:hAnsi="仿宋"/>
          <w:sz w:val="24"/>
          <w:szCs w:val="24"/>
        </w:rPr>
      </w:pPr>
      <w:r w:rsidRPr="00CA3A4C">
        <w:rPr>
          <w:rFonts w:ascii="仿宋_GB2312" w:eastAsia="仿宋_GB2312" w:hAnsi="仿宋" w:hint="eastAsia"/>
          <w:sz w:val="24"/>
          <w:szCs w:val="24"/>
        </w:rPr>
        <w:t>分幢图.dwg</w:t>
      </w:r>
    </w:p>
    <w:p w:rsidR="00C92430" w:rsidRPr="00CA3A4C" w:rsidRDefault="00C92430" w:rsidP="00FF0CD1">
      <w:pPr>
        <w:pStyle w:val="511"/>
        <w:numPr>
          <w:ilvl w:val="0"/>
          <w:numId w:val="91"/>
        </w:numPr>
        <w:spacing w:line="360" w:lineRule="auto"/>
        <w:ind w:left="1418" w:hanging="16"/>
        <w:rPr>
          <w:rFonts w:ascii="仿宋_GB2312" w:eastAsia="仿宋_GB2312" w:hAnsi="仿宋"/>
          <w:sz w:val="24"/>
          <w:szCs w:val="24"/>
        </w:rPr>
      </w:pPr>
      <w:r w:rsidRPr="00CA3A4C">
        <w:rPr>
          <w:rFonts w:ascii="仿宋_GB2312" w:eastAsia="仿宋_GB2312" w:hAnsi="仿宋" w:hint="eastAsia"/>
          <w:sz w:val="24"/>
          <w:szCs w:val="24"/>
        </w:rPr>
        <w:t>分幢图.pdf</w:t>
      </w:r>
    </w:p>
    <w:p w:rsidR="00C92430" w:rsidRPr="00CA3A4C" w:rsidRDefault="00C92430" w:rsidP="00FF0CD1">
      <w:pPr>
        <w:pStyle w:val="511"/>
        <w:numPr>
          <w:ilvl w:val="0"/>
          <w:numId w:val="73"/>
        </w:numPr>
        <w:spacing w:line="360" w:lineRule="auto"/>
        <w:ind w:left="851" w:firstLine="6"/>
        <w:rPr>
          <w:rFonts w:ascii="仿宋_GB2312" w:eastAsia="仿宋_GB2312" w:hAnsi="仿宋"/>
          <w:sz w:val="24"/>
          <w:szCs w:val="24"/>
        </w:rPr>
      </w:pPr>
      <w:r w:rsidRPr="00CA3A4C">
        <w:rPr>
          <w:rFonts w:ascii="仿宋_GB2312" w:eastAsia="仿宋_GB2312" w:hAnsi="仿宋" w:hint="eastAsia"/>
          <w:sz w:val="24"/>
          <w:szCs w:val="24"/>
        </w:rPr>
        <w:t>[项目名称]+房产分户图</w:t>
      </w:r>
    </w:p>
    <w:p w:rsidR="00C92430" w:rsidRPr="00CA3A4C" w:rsidRDefault="00C92430" w:rsidP="00FF0CD1">
      <w:pPr>
        <w:pStyle w:val="511"/>
        <w:numPr>
          <w:ilvl w:val="0"/>
          <w:numId w:val="90"/>
        </w:numPr>
        <w:spacing w:line="360" w:lineRule="auto"/>
        <w:ind w:left="1560" w:firstLine="21"/>
        <w:rPr>
          <w:rFonts w:ascii="仿宋_GB2312" w:eastAsia="仿宋_GB2312" w:hAnsi="仿宋"/>
          <w:sz w:val="24"/>
          <w:szCs w:val="24"/>
        </w:rPr>
      </w:pPr>
      <w:r w:rsidRPr="00CA3A4C">
        <w:rPr>
          <w:rFonts w:ascii="仿宋_GB2312" w:eastAsia="仿宋_GB2312" w:hAnsi="仿宋" w:hint="eastAsia"/>
          <w:sz w:val="24"/>
          <w:szCs w:val="24"/>
        </w:rPr>
        <w:lastRenderedPageBreak/>
        <w:t>房产分户图.dwg</w:t>
      </w:r>
    </w:p>
    <w:p w:rsidR="00C92430" w:rsidRPr="00CA3A4C" w:rsidRDefault="00C92430" w:rsidP="00FF0CD1">
      <w:pPr>
        <w:pStyle w:val="511"/>
        <w:numPr>
          <w:ilvl w:val="0"/>
          <w:numId w:val="91"/>
        </w:numPr>
        <w:spacing w:line="360" w:lineRule="auto"/>
        <w:ind w:left="1418" w:hanging="16"/>
        <w:rPr>
          <w:rFonts w:ascii="仿宋_GB2312" w:eastAsia="仿宋_GB2312" w:hAnsi="仿宋"/>
          <w:sz w:val="24"/>
          <w:szCs w:val="24"/>
        </w:rPr>
      </w:pPr>
      <w:r w:rsidRPr="00CA3A4C">
        <w:rPr>
          <w:rFonts w:ascii="仿宋_GB2312" w:eastAsia="仿宋_GB2312" w:hAnsi="仿宋" w:hint="eastAsia"/>
          <w:sz w:val="24"/>
          <w:szCs w:val="24"/>
        </w:rPr>
        <w:t>房产分户图.pdf</w:t>
      </w:r>
    </w:p>
    <w:p w:rsidR="00C92430" w:rsidRPr="00CA3A4C" w:rsidRDefault="00C92430" w:rsidP="00FF0CD1">
      <w:pPr>
        <w:pStyle w:val="511"/>
        <w:numPr>
          <w:ilvl w:val="0"/>
          <w:numId w:val="73"/>
        </w:numPr>
        <w:spacing w:line="360" w:lineRule="auto"/>
        <w:ind w:left="851" w:firstLine="6"/>
        <w:rPr>
          <w:rFonts w:ascii="仿宋_GB2312" w:eastAsia="仿宋_GB2312" w:hAnsi="仿宋"/>
          <w:sz w:val="24"/>
          <w:szCs w:val="24"/>
        </w:rPr>
      </w:pPr>
      <w:r w:rsidRPr="00CA3A4C">
        <w:rPr>
          <w:rFonts w:ascii="仿宋_GB2312" w:eastAsia="仿宋_GB2312" w:hAnsi="仿宋" w:hint="eastAsia"/>
          <w:sz w:val="24"/>
          <w:szCs w:val="24"/>
        </w:rPr>
        <w:t>[项目名称]+库体数据</w:t>
      </w:r>
    </w:p>
    <w:p w:rsidR="00C92430" w:rsidRPr="00CA3A4C" w:rsidRDefault="00C92430" w:rsidP="00FF0CD1">
      <w:pPr>
        <w:pStyle w:val="511"/>
        <w:numPr>
          <w:ilvl w:val="0"/>
          <w:numId w:val="92"/>
        </w:numPr>
        <w:spacing w:line="360" w:lineRule="auto"/>
        <w:ind w:left="1418" w:firstLine="21"/>
        <w:rPr>
          <w:rFonts w:ascii="仿宋_GB2312" w:eastAsia="仿宋_GB2312" w:hAnsi="仿宋"/>
          <w:sz w:val="24"/>
          <w:szCs w:val="24"/>
        </w:rPr>
      </w:pPr>
      <w:r w:rsidRPr="00CA3A4C">
        <w:rPr>
          <w:rFonts w:ascii="仿宋_GB2312" w:eastAsia="仿宋_GB2312" w:hAnsi="仿宋" w:hint="eastAsia"/>
          <w:sz w:val="24"/>
          <w:szCs w:val="24"/>
        </w:rPr>
        <w:t>测绘数据.mdb</w:t>
      </w:r>
    </w:p>
    <w:p w:rsidR="00C92430" w:rsidRPr="00CA3A4C" w:rsidRDefault="00C92430" w:rsidP="00FF0CD1">
      <w:pPr>
        <w:pStyle w:val="511"/>
        <w:numPr>
          <w:ilvl w:val="0"/>
          <w:numId w:val="92"/>
        </w:numPr>
        <w:spacing w:line="360" w:lineRule="auto"/>
        <w:rPr>
          <w:rFonts w:ascii="仿宋_GB2312" w:eastAsia="仿宋_GB2312" w:hAnsi="仿宋"/>
          <w:sz w:val="24"/>
          <w:szCs w:val="24"/>
        </w:rPr>
      </w:pPr>
      <w:r w:rsidRPr="00CA3A4C">
        <w:rPr>
          <w:rFonts w:ascii="仿宋_GB2312" w:eastAsia="仿宋_GB2312" w:hAnsi="仿宋" w:hint="eastAsia"/>
          <w:sz w:val="24"/>
          <w:szCs w:val="24"/>
        </w:rPr>
        <w:t>宗地数据.mdb</w:t>
      </w:r>
    </w:p>
    <w:p w:rsidR="00C92430" w:rsidRPr="00CA3A4C" w:rsidRDefault="00C92430" w:rsidP="00FF0CD1">
      <w:pPr>
        <w:pStyle w:val="511"/>
        <w:numPr>
          <w:ilvl w:val="0"/>
          <w:numId w:val="73"/>
        </w:numPr>
        <w:spacing w:line="360" w:lineRule="auto"/>
        <w:ind w:left="851" w:firstLine="6"/>
        <w:rPr>
          <w:rFonts w:ascii="仿宋_GB2312" w:eastAsia="仿宋_GB2312" w:hAnsi="仿宋"/>
          <w:sz w:val="24"/>
          <w:szCs w:val="24"/>
        </w:rPr>
      </w:pPr>
      <w:r w:rsidRPr="00CA3A4C">
        <w:rPr>
          <w:rFonts w:ascii="仿宋_GB2312" w:eastAsia="仿宋_GB2312" w:hAnsi="仿宋" w:hint="eastAsia"/>
          <w:sz w:val="24"/>
          <w:szCs w:val="24"/>
        </w:rPr>
        <w:t>[项目名称]+其他数据</w:t>
      </w:r>
    </w:p>
    <w:p w:rsidR="00C92430" w:rsidRDefault="00C92430" w:rsidP="00C92430">
      <w:pPr>
        <w:pStyle w:val="511"/>
        <w:numPr>
          <w:ilvl w:val="0"/>
          <w:numId w:val="0"/>
        </w:numPr>
        <w:spacing w:line="360" w:lineRule="auto"/>
        <w:ind w:left="420" w:hanging="420"/>
        <w:rPr>
          <w:rFonts w:ascii="仿宋" w:eastAsia="仿宋" w:hAnsi="仿宋"/>
          <w:sz w:val="24"/>
          <w:szCs w:val="24"/>
        </w:rPr>
      </w:pPr>
    </w:p>
    <w:p w:rsidR="00C92430" w:rsidRDefault="00C92430" w:rsidP="00C92430">
      <w:pPr>
        <w:pStyle w:val="511"/>
        <w:numPr>
          <w:ilvl w:val="0"/>
          <w:numId w:val="0"/>
        </w:numPr>
        <w:spacing w:line="360" w:lineRule="auto"/>
        <w:ind w:left="420" w:hanging="420"/>
        <w:rPr>
          <w:rFonts w:ascii="仿宋" w:eastAsia="仿宋" w:hAnsi="仿宋"/>
          <w:sz w:val="24"/>
          <w:szCs w:val="24"/>
        </w:rPr>
      </w:pPr>
    </w:p>
    <w:p w:rsidR="00C92430" w:rsidRDefault="00C92430" w:rsidP="00C92430">
      <w:pPr>
        <w:pStyle w:val="511"/>
        <w:numPr>
          <w:ilvl w:val="0"/>
          <w:numId w:val="0"/>
        </w:numPr>
        <w:spacing w:line="360" w:lineRule="auto"/>
        <w:ind w:left="420" w:hanging="420"/>
        <w:rPr>
          <w:rFonts w:ascii="仿宋" w:eastAsia="仿宋" w:hAnsi="仿宋"/>
          <w:sz w:val="24"/>
          <w:szCs w:val="24"/>
        </w:rPr>
      </w:pPr>
    </w:p>
    <w:p w:rsidR="00C92430" w:rsidRPr="00CA3A4C" w:rsidRDefault="00C92430" w:rsidP="00FF0CD1">
      <w:pPr>
        <w:pStyle w:val="511"/>
        <w:numPr>
          <w:ilvl w:val="2"/>
          <w:numId w:val="88"/>
        </w:numPr>
        <w:spacing w:line="360" w:lineRule="auto"/>
        <w:ind w:left="420" w:hanging="420"/>
        <w:rPr>
          <w:rFonts w:ascii="仿宋_GB2312" w:eastAsia="仿宋_GB2312"/>
          <w:b/>
          <w:sz w:val="24"/>
          <w:szCs w:val="24"/>
        </w:rPr>
      </w:pPr>
      <w:r w:rsidRPr="00CA3A4C">
        <w:rPr>
          <w:rFonts w:ascii="仿宋_GB2312" w:eastAsia="仿宋_GB2312" w:hAnsi="仿宋" w:hint="eastAsia"/>
          <w:b/>
          <w:sz w:val="24"/>
          <w:szCs w:val="24"/>
        </w:rPr>
        <w:t>报告样式规定</w:t>
      </w:r>
    </w:p>
    <w:p w:rsidR="00C92430" w:rsidRPr="00CA3A4C" w:rsidRDefault="00C92430" w:rsidP="00C92430">
      <w:pPr>
        <w:spacing w:line="360" w:lineRule="auto"/>
        <w:ind w:left="425"/>
        <w:jc w:val="left"/>
        <w:rPr>
          <w:rFonts w:ascii="仿宋_GB2312" w:hAnsi="仿宋"/>
          <w:b/>
          <w:sz w:val="24"/>
          <w:szCs w:val="24"/>
        </w:rPr>
      </w:pPr>
      <w:r w:rsidRPr="00CA3A4C">
        <w:rPr>
          <w:rFonts w:ascii="仿宋_GB2312" w:hAnsi="仿宋" w:hint="eastAsia"/>
          <w:b/>
          <w:sz w:val="24"/>
          <w:szCs w:val="24"/>
        </w:rPr>
        <w:t>（1）不动产权籍调查表样式</w:t>
      </w:r>
    </w:p>
    <w:p w:rsidR="00C92430" w:rsidRPr="00CA3A4C" w:rsidRDefault="00C92430" w:rsidP="00C92430">
      <w:pPr>
        <w:widowControl/>
        <w:spacing w:line="360" w:lineRule="auto"/>
        <w:rPr>
          <w:rFonts w:ascii="仿宋_GB2312" w:hAnsi="仿宋"/>
          <w:sz w:val="24"/>
          <w:szCs w:val="24"/>
        </w:rPr>
      </w:pPr>
      <w:r w:rsidRPr="00CA3A4C">
        <w:rPr>
          <w:rFonts w:ascii="仿宋_GB2312" w:hAnsi="仿宋" w:hint="eastAsia"/>
          <w:sz w:val="24"/>
          <w:szCs w:val="24"/>
        </w:rPr>
        <w:tab/>
        <w:t>不动产权籍调查表内容包括宗地基本信息调查表、界址签章表、宗地图、分幢图、土地使用面积计算表、不动产外业实地查看记录表、房屋墙体归属调查表等，样式参照《技术规程》附录G；其他图表按当地主管部门所需绘制。</w:t>
      </w:r>
    </w:p>
    <w:p w:rsidR="00C92430" w:rsidRPr="00CA3A4C" w:rsidRDefault="00C70A07" w:rsidP="00C92430">
      <w:pPr>
        <w:widowControl/>
        <w:spacing w:line="360" w:lineRule="auto"/>
        <w:rPr>
          <w:rFonts w:ascii="仿宋_GB2312" w:hAnsi="仿宋"/>
          <w:b/>
          <w:sz w:val="24"/>
          <w:szCs w:val="24"/>
        </w:rPr>
      </w:pPr>
      <w:r>
        <w:rPr>
          <w:rFonts w:ascii="仿宋_GB2312" w:hAnsi="仿宋"/>
          <w:b/>
          <w:sz w:val="24"/>
          <w:szCs w:val="24"/>
        </w:rPr>
        <w:pict>
          <v:shape id="文本框 104" o:spid="_x0000_s2060" type="#_x0000_t202" style="position:absolute;left:0;text-align:left;margin-left:-8.1pt;margin-top:22.85pt;width:436.5pt;height:551.25pt;z-index:251670528" filled="f">
            <v:textbox>
              <w:txbxContent>
                <w:p w:rsidR="00C92430" w:rsidRDefault="00C92430" w:rsidP="00C92430"/>
              </w:txbxContent>
            </v:textbox>
          </v:shape>
        </w:pict>
      </w:r>
      <w:r w:rsidR="00C92430" w:rsidRPr="00CA3A4C">
        <w:rPr>
          <w:rFonts w:ascii="仿宋_GB2312" w:hAnsi="仿宋" w:hint="eastAsia"/>
          <w:b/>
          <w:sz w:val="24"/>
          <w:szCs w:val="24"/>
        </w:rPr>
        <w:tab/>
        <w:t>（2） 不动产测量报告样式</w:t>
      </w:r>
    </w:p>
    <w:p w:rsidR="00C92430" w:rsidRDefault="00C92430" w:rsidP="00C92430">
      <w:pPr>
        <w:rPr>
          <w:rFonts w:ascii="仿宋" w:eastAsia="仿宋" w:hAnsi="仿宋"/>
          <w:b/>
          <w:sz w:val="24"/>
          <w:szCs w:val="24"/>
        </w:rPr>
      </w:pPr>
    </w:p>
    <w:p w:rsidR="00C92430" w:rsidRDefault="00C92430" w:rsidP="00C92430">
      <w:pPr>
        <w:rPr>
          <w:rFonts w:ascii="仿宋" w:eastAsia="仿宋" w:hAnsi="仿宋"/>
          <w:b/>
          <w:sz w:val="24"/>
          <w:szCs w:val="24"/>
        </w:rPr>
      </w:pPr>
    </w:p>
    <w:p w:rsidR="00C92430" w:rsidRDefault="00C92430" w:rsidP="00C92430">
      <w:pPr>
        <w:rPr>
          <w:rFonts w:ascii="仿宋" w:eastAsia="仿宋" w:hAnsi="仿宋"/>
          <w:sz w:val="24"/>
          <w:szCs w:val="24"/>
        </w:rPr>
      </w:pPr>
      <w:bookmarkStart w:id="71" w:name="_Toc509360158"/>
      <w:bookmarkStart w:id="72" w:name="_Toc509254761"/>
      <w:bookmarkStart w:id="73" w:name="_Toc504208718"/>
      <w:bookmarkStart w:id="74" w:name="_Toc495998374"/>
      <w:r>
        <w:rPr>
          <w:rFonts w:ascii="仿宋" w:eastAsia="仿宋" w:hAnsi="仿宋" w:hint="eastAsia"/>
          <w:sz w:val="24"/>
          <w:szCs w:val="24"/>
        </w:rPr>
        <w:t>编号：台xxxx权籍（20xx）第xx号</w:t>
      </w: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jc w:val="center"/>
        <w:rPr>
          <w:rFonts w:ascii="仿宋" w:eastAsia="仿宋" w:hAnsi="仿宋"/>
          <w:b/>
          <w:sz w:val="24"/>
          <w:szCs w:val="24"/>
        </w:rPr>
      </w:pPr>
      <w:r>
        <w:rPr>
          <w:rFonts w:ascii="仿宋" w:eastAsia="仿宋" w:hAnsi="仿宋" w:hint="eastAsia"/>
          <w:b/>
          <w:sz w:val="24"/>
          <w:szCs w:val="24"/>
        </w:rPr>
        <w:t>不动产测量报告</w:t>
      </w:r>
    </w:p>
    <w:p w:rsidR="00C92430" w:rsidRDefault="00C92430" w:rsidP="00C92430">
      <w:pPr>
        <w:jc w:val="center"/>
        <w:rPr>
          <w:rFonts w:ascii="仿宋" w:eastAsia="仿宋" w:hAnsi="仿宋"/>
          <w:sz w:val="24"/>
          <w:szCs w:val="24"/>
        </w:rPr>
      </w:pPr>
    </w:p>
    <w:p w:rsidR="00C92430" w:rsidRDefault="00C92430" w:rsidP="00C92430">
      <w:pPr>
        <w:jc w:val="center"/>
        <w:rPr>
          <w:rFonts w:ascii="仿宋" w:eastAsia="仿宋" w:hAnsi="仿宋"/>
          <w:sz w:val="24"/>
          <w:szCs w:val="24"/>
        </w:rPr>
      </w:pPr>
    </w:p>
    <w:p w:rsidR="00C92430" w:rsidRDefault="00C92430" w:rsidP="00C92430">
      <w:pPr>
        <w:jc w:val="center"/>
        <w:rPr>
          <w:rFonts w:ascii="仿宋" w:eastAsia="仿宋" w:hAnsi="仿宋"/>
          <w:sz w:val="24"/>
          <w:szCs w:val="24"/>
        </w:rPr>
      </w:pPr>
    </w:p>
    <w:p w:rsidR="00C92430" w:rsidRDefault="00C92430" w:rsidP="00C92430">
      <w:pPr>
        <w:jc w:val="center"/>
        <w:rPr>
          <w:rFonts w:ascii="仿宋" w:eastAsia="仿宋" w:hAnsi="仿宋"/>
          <w:sz w:val="24"/>
          <w:szCs w:val="24"/>
        </w:rPr>
      </w:pPr>
    </w:p>
    <w:p w:rsidR="00C92430" w:rsidRDefault="00C92430" w:rsidP="00C92430">
      <w:pPr>
        <w:jc w:val="center"/>
        <w:rPr>
          <w:rFonts w:ascii="仿宋" w:eastAsia="仿宋" w:hAnsi="仿宋"/>
          <w:sz w:val="24"/>
          <w:szCs w:val="24"/>
        </w:rPr>
      </w:pPr>
    </w:p>
    <w:p w:rsidR="00C92430" w:rsidRDefault="00C92430" w:rsidP="00C92430">
      <w:pPr>
        <w:tabs>
          <w:tab w:val="left" w:pos="6562"/>
          <w:tab w:val="left" w:pos="7689"/>
        </w:tabs>
        <w:jc w:val="left"/>
        <w:rPr>
          <w:rFonts w:ascii="仿宋" w:eastAsia="仿宋" w:hAnsi="仿宋"/>
          <w:sz w:val="24"/>
          <w:szCs w:val="24"/>
        </w:rPr>
      </w:pPr>
      <w:r>
        <w:rPr>
          <w:rFonts w:ascii="仿宋" w:eastAsia="仿宋" w:hAnsi="仿宋"/>
          <w:sz w:val="24"/>
          <w:szCs w:val="24"/>
        </w:rPr>
        <w:tab/>
      </w:r>
      <w:r>
        <w:rPr>
          <w:rFonts w:ascii="仿宋" w:eastAsia="仿宋" w:hAnsi="仿宋"/>
          <w:sz w:val="24"/>
          <w:szCs w:val="24"/>
        </w:rPr>
        <w:tab/>
      </w:r>
    </w:p>
    <w:p w:rsidR="00C92430" w:rsidRDefault="00C92430" w:rsidP="00C92430">
      <w:pPr>
        <w:jc w:val="cente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tabs>
          <w:tab w:val="left" w:pos="5973"/>
        </w:tabs>
        <w:ind w:leftChars="467" w:left="3414" w:hangingChars="800" w:hanging="1920"/>
        <w:rPr>
          <w:rFonts w:ascii="仿宋" w:eastAsia="仿宋" w:hAnsi="仿宋"/>
          <w:sz w:val="24"/>
          <w:szCs w:val="24"/>
        </w:rPr>
      </w:pPr>
      <w:r>
        <w:rPr>
          <w:rFonts w:ascii="仿宋" w:eastAsia="仿宋" w:hAnsi="仿宋" w:hint="eastAsia"/>
          <w:sz w:val="24"/>
          <w:szCs w:val="24"/>
        </w:rPr>
        <w:t>宗地（宗海）代码：xxxxxx</w:t>
      </w:r>
    </w:p>
    <w:p w:rsidR="00C92430" w:rsidRDefault="00C92430" w:rsidP="00C92430">
      <w:pPr>
        <w:ind w:firstLineChars="350" w:firstLine="840"/>
        <w:rPr>
          <w:rFonts w:ascii="仿宋" w:eastAsia="仿宋" w:hAnsi="仿宋"/>
          <w:sz w:val="24"/>
          <w:szCs w:val="24"/>
        </w:rPr>
      </w:pPr>
      <w:r>
        <w:rPr>
          <w:rFonts w:ascii="仿宋" w:eastAsia="仿宋" w:hAnsi="仿宋" w:hint="eastAsia"/>
          <w:sz w:val="24"/>
          <w:szCs w:val="24"/>
        </w:rPr>
        <w:t>房屋等定着物代码：</w:t>
      </w:r>
    </w:p>
    <w:p w:rsidR="00C92430" w:rsidRDefault="00C92430" w:rsidP="00C92430">
      <w:pPr>
        <w:ind w:firstLineChars="350" w:firstLine="840"/>
        <w:rPr>
          <w:rFonts w:ascii="仿宋" w:eastAsia="仿宋" w:hAnsi="仿宋"/>
          <w:sz w:val="24"/>
          <w:szCs w:val="24"/>
        </w:rPr>
      </w:pPr>
      <w:r>
        <w:rPr>
          <w:rFonts w:ascii="仿宋" w:eastAsia="仿宋" w:hAnsi="仿宋" w:hint="eastAsia"/>
          <w:sz w:val="24"/>
          <w:szCs w:val="24"/>
        </w:rPr>
        <w:t>宗地（宗海）位置： 台州市xxxx路xx号</w:t>
      </w:r>
    </w:p>
    <w:p w:rsidR="00C92430" w:rsidRDefault="00C92430" w:rsidP="00C92430">
      <w:pPr>
        <w:ind w:firstLineChars="350" w:firstLine="840"/>
        <w:rPr>
          <w:rFonts w:ascii="仿宋" w:eastAsia="仿宋" w:hAnsi="仿宋"/>
          <w:sz w:val="24"/>
          <w:szCs w:val="24"/>
        </w:rPr>
      </w:pPr>
      <w:r>
        <w:rPr>
          <w:rFonts w:ascii="仿宋" w:eastAsia="仿宋" w:hAnsi="仿宋" w:hint="eastAsia"/>
          <w:sz w:val="24"/>
          <w:szCs w:val="24"/>
        </w:rPr>
        <w:t>项目名称：xxxxxx</w:t>
      </w:r>
    </w:p>
    <w:p w:rsidR="00C92430" w:rsidRDefault="00C92430" w:rsidP="00C92430">
      <w:pPr>
        <w:ind w:firstLineChars="350" w:firstLine="840"/>
        <w:rPr>
          <w:rFonts w:ascii="仿宋" w:eastAsia="仿宋" w:hAnsi="仿宋"/>
          <w:sz w:val="24"/>
          <w:szCs w:val="24"/>
        </w:rPr>
      </w:pPr>
      <w:r>
        <w:rPr>
          <w:rFonts w:ascii="仿宋" w:eastAsia="仿宋" w:hAnsi="仿宋" w:hint="eastAsia"/>
          <w:sz w:val="24"/>
          <w:szCs w:val="24"/>
        </w:rPr>
        <w:t>测量员（签字）：</w:t>
      </w:r>
    </w:p>
    <w:p w:rsidR="00C92430" w:rsidRDefault="00C92430" w:rsidP="00C92430">
      <w:pPr>
        <w:ind w:firstLineChars="350" w:firstLine="840"/>
        <w:rPr>
          <w:rFonts w:ascii="仿宋" w:eastAsia="仿宋" w:hAnsi="仿宋"/>
          <w:sz w:val="24"/>
          <w:szCs w:val="24"/>
        </w:rPr>
      </w:pPr>
      <w:r>
        <w:rPr>
          <w:rFonts w:ascii="仿宋" w:eastAsia="仿宋" w:hAnsi="仿宋" w:hint="eastAsia"/>
          <w:sz w:val="24"/>
          <w:szCs w:val="24"/>
        </w:rPr>
        <w:t>项目负责人（签字）：</w:t>
      </w:r>
    </w:p>
    <w:p w:rsidR="00C92430" w:rsidRDefault="00C92430" w:rsidP="00C92430">
      <w:pPr>
        <w:ind w:firstLineChars="350" w:firstLine="840"/>
        <w:rPr>
          <w:rFonts w:ascii="仿宋" w:eastAsia="仿宋" w:hAnsi="仿宋"/>
          <w:sz w:val="24"/>
          <w:szCs w:val="24"/>
        </w:rPr>
      </w:pPr>
      <w:r>
        <w:rPr>
          <w:rFonts w:ascii="仿宋" w:eastAsia="仿宋" w:hAnsi="仿宋" w:hint="eastAsia"/>
          <w:sz w:val="24"/>
          <w:szCs w:val="24"/>
        </w:rPr>
        <w:t>技术负责人（签字）：</w:t>
      </w:r>
    </w:p>
    <w:p w:rsidR="00C92430" w:rsidRDefault="00C92430" w:rsidP="00C92430">
      <w:pPr>
        <w:ind w:firstLineChars="350" w:firstLine="840"/>
        <w:rPr>
          <w:rFonts w:ascii="仿宋" w:eastAsia="仿宋" w:hAnsi="仿宋"/>
          <w:sz w:val="24"/>
          <w:szCs w:val="24"/>
        </w:rPr>
      </w:pPr>
      <w:r>
        <w:rPr>
          <w:rFonts w:ascii="仿宋" w:eastAsia="仿宋" w:hAnsi="仿宋" w:hint="eastAsia"/>
          <w:sz w:val="24"/>
          <w:szCs w:val="24"/>
        </w:rPr>
        <w:t>测量单位（签章）：</w:t>
      </w: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tabs>
          <w:tab w:val="left" w:pos="4891"/>
        </w:tabs>
        <w:rPr>
          <w:rFonts w:ascii="仿宋" w:eastAsia="仿宋" w:hAnsi="仿宋"/>
          <w:color w:val="000000"/>
          <w:sz w:val="24"/>
          <w:szCs w:val="24"/>
        </w:rPr>
      </w:pPr>
      <w:r>
        <w:rPr>
          <w:rFonts w:ascii="仿宋" w:eastAsia="仿宋" w:hAnsi="仿宋"/>
          <w:color w:val="000000"/>
          <w:sz w:val="24"/>
          <w:szCs w:val="24"/>
        </w:rPr>
        <w:tab/>
      </w:r>
    </w:p>
    <w:p w:rsidR="00C92430" w:rsidRDefault="00C92430" w:rsidP="00C92430">
      <w:pPr>
        <w:rPr>
          <w:rFonts w:ascii="仿宋" w:eastAsia="仿宋" w:hAnsi="仿宋"/>
          <w:color w:val="000000"/>
          <w:sz w:val="24"/>
          <w:szCs w:val="24"/>
        </w:rPr>
      </w:pPr>
      <w:r>
        <w:rPr>
          <w:rFonts w:ascii="仿宋" w:eastAsia="仿宋" w:hAnsi="仿宋" w:hint="eastAsia"/>
          <w:color w:val="000000"/>
          <w:sz w:val="24"/>
          <w:szCs w:val="24"/>
        </w:rPr>
        <w:t xml:space="preserve">                        20xx年xx月xx日</w:t>
      </w: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p>
    <w:p w:rsidR="00C92430" w:rsidRDefault="00C70A07" w:rsidP="00C92430">
      <w:pPr>
        <w:rPr>
          <w:rFonts w:ascii="仿宋" w:eastAsia="仿宋" w:hAnsi="仿宋"/>
          <w:sz w:val="24"/>
          <w:szCs w:val="24"/>
        </w:rPr>
      </w:pPr>
      <w:r>
        <w:rPr>
          <w:rFonts w:ascii="仿宋" w:eastAsia="仿宋" w:hAnsi="仿宋"/>
          <w:sz w:val="24"/>
          <w:szCs w:val="24"/>
        </w:rPr>
        <w:pict>
          <v:shape id="文本框 130" o:spid="_x0000_s2063" type="#_x0000_t202" style="position:absolute;left:0;text-align:left;margin-left:-8.1pt;margin-top:1.5pt;width:428.25pt;height:693pt;z-index:251673600" filled="f">
            <v:textbox>
              <w:txbxContent>
                <w:p w:rsidR="00C92430" w:rsidRDefault="00C92430" w:rsidP="00C92430"/>
              </w:txbxContent>
            </v:textbox>
          </v:shape>
        </w:pict>
      </w:r>
    </w:p>
    <w:p w:rsidR="00C92430" w:rsidRDefault="00C92430" w:rsidP="00C92430">
      <w:pPr>
        <w:jc w:val="center"/>
        <w:rPr>
          <w:rFonts w:ascii="仿宋" w:eastAsia="仿宋" w:hAnsi="仿宋"/>
          <w:sz w:val="24"/>
          <w:szCs w:val="24"/>
        </w:rPr>
      </w:pPr>
      <w:r>
        <w:rPr>
          <w:rFonts w:ascii="仿宋" w:eastAsia="仿宋" w:hAnsi="仿宋" w:hint="eastAsia"/>
          <w:sz w:val="24"/>
          <w:szCs w:val="24"/>
        </w:rPr>
        <w:t>目    录</w:t>
      </w:r>
    </w:p>
    <w:p w:rsidR="00C92430" w:rsidRDefault="00C92430" w:rsidP="00C92430">
      <w:pPr>
        <w:jc w:val="center"/>
        <w:rPr>
          <w:rFonts w:ascii="仿宋" w:eastAsia="仿宋" w:hAnsi="仿宋"/>
          <w:sz w:val="24"/>
          <w:szCs w:val="24"/>
        </w:rPr>
      </w:pPr>
    </w:p>
    <w:p w:rsidR="00C92430" w:rsidRDefault="00C92430" w:rsidP="00C92430">
      <w:pPr>
        <w:jc w:val="center"/>
        <w:rPr>
          <w:rFonts w:ascii="仿宋" w:eastAsia="仿宋" w:hAnsi="仿宋"/>
          <w:sz w:val="24"/>
          <w:szCs w:val="24"/>
        </w:rPr>
      </w:pPr>
    </w:p>
    <w:p w:rsidR="00C92430" w:rsidRDefault="00C92430" w:rsidP="00C92430">
      <w:pPr>
        <w:jc w:val="center"/>
        <w:rPr>
          <w:rFonts w:ascii="仿宋" w:eastAsia="仿宋" w:hAnsi="仿宋"/>
          <w:sz w:val="24"/>
          <w:szCs w:val="24"/>
        </w:rPr>
      </w:pPr>
    </w:p>
    <w:p w:rsidR="00C92430" w:rsidRDefault="00C92430" w:rsidP="00FF0CD1">
      <w:pPr>
        <w:pStyle w:val="a8"/>
        <w:numPr>
          <w:ilvl w:val="0"/>
          <w:numId w:val="93"/>
        </w:numPr>
        <w:spacing w:line="240" w:lineRule="auto"/>
        <w:rPr>
          <w:sz w:val="24"/>
          <w:szCs w:val="24"/>
        </w:rPr>
      </w:pPr>
      <w:r>
        <w:rPr>
          <w:rFonts w:hint="eastAsia"/>
          <w:sz w:val="24"/>
          <w:szCs w:val="24"/>
        </w:rPr>
        <w:t>概述</w:t>
      </w:r>
    </w:p>
    <w:p w:rsidR="00C92430" w:rsidRDefault="00C92430" w:rsidP="00FF0CD1">
      <w:pPr>
        <w:pStyle w:val="a8"/>
        <w:numPr>
          <w:ilvl w:val="0"/>
          <w:numId w:val="93"/>
        </w:numPr>
        <w:spacing w:line="240" w:lineRule="auto"/>
        <w:rPr>
          <w:sz w:val="24"/>
          <w:szCs w:val="24"/>
        </w:rPr>
      </w:pPr>
      <w:r>
        <w:rPr>
          <w:rFonts w:hint="eastAsia"/>
          <w:sz w:val="24"/>
          <w:szCs w:val="24"/>
        </w:rPr>
        <w:t>测量技术依据</w:t>
      </w:r>
    </w:p>
    <w:p w:rsidR="00C92430" w:rsidRDefault="00C92430" w:rsidP="00FF0CD1">
      <w:pPr>
        <w:pStyle w:val="a8"/>
        <w:numPr>
          <w:ilvl w:val="0"/>
          <w:numId w:val="93"/>
        </w:numPr>
        <w:spacing w:line="240" w:lineRule="auto"/>
        <w:rPr>
          <w:sz w:val="24"/>
          <w:szCs w:val="24"/>
        </w:rPr>
      </w:pPr>
      <w:r>
        <w:rPr>
          <w:rFonts w:hint="eastAsia"/>
          <w:sz w:val="24"/>
          <w:szCs w:val="24"/>
        </w:rPr>
        <w:t>控制测量</w:t>
      </w:r>
    </w:p>
    <w:p w:rsidR="00C92430" w:rsidRDefault="00C92430" w:rsidP="00FF0CD1">
      <w:pPr>
        <w:pStyle w:val="a8"/>
        <w:numPr>
          <w:ilvl w:val="0"/>
          <w:numId w:val="93"/>
        </w:numPr>
        <w:spacing w:line="240" w:lineRule="auto"/>
        <w:rPr>
          <w:sz w:val="24"/>
          <w:szCs w:val="24"/>
        </w:rPr>
      </w:pPr>
      <w:r>
        <w:rPr>
          <w:rFonts w:hint="eastAsia"/>
          <w:sz w:val="24"/>
          <w:szCs w:val="24"/>
        </w:rPr>
        <w:t>界址测量</w:t>
      </w:r>
    </w:p>
    <w:p w:rsidR="00C92430" w:rsidRDefault="00C92430" w:rsidP="00FF0CD1">
      <w:pPr>
        <w:pStyle w:val="a8"/>
        <w:numPr>
          <w:ilvl w:val="0"/>
          <w:numId w:val="93"/>
        </w:numPr>
        <w:spacing w:line="240" w:lineRule="auto"/>
        <w:rPr>
          <w:sz w:val="24"/>
          <w:szCs w:val="24"/>
        </w:rPr>
      </w:pPr>
      <w:r>
        <w:rPr>
          <w:rFonts w:hint="eastAsia"/>
          <w:sz w:val="24"/>
          <w:szCs w:val="24"/>
        </w:rPr>
        <w:t>其他要素测量</w:t>
      </w:r>
    </w:p>
    <w:p w:rsidR="00C92430" w:rsidRDefault="00C92430" w:rsidP="00FF0CD1">
      <w:pPr>
        <w:pStyle w:val="a8"/>
        <w:numPr>
          <w:ilvl w:val="0"/>
          <w:numId w:val="93"/>
        </w:numPr>
        <w:spacing w:line="240" w:lineRule="auto"/>
        <w:rPr>
          <w:sz w:val="24"/>
          <w:szCs w:val="24"/>
        </w:rPr>
      </w:pPr>
      <w:r>
        <w:rPr>
          <w:rFonts w:hint="eastAsia"/>
          <w:sz w:val="24"/>
          <w:szCs w:val="24"/>
        </w:rPr>
        <w:t>图件编制</w:t>
      </w:r>
    </w:p>
    <w:p w:rsidR="00C92430" w:rsidRDefault="00C92430" w:rsidP="00FF0CD1">
      <w:pPr>
        <w:pStyle w:val="a8"/>
        <w:numPr>
          <w:ilvl w:val="0"/>
          <w:numId w:val="93"/>
        </w:numPr>
        <w:spacing w:line="240" w:lineRule="auto"/>
        <w:rPr>
          <w:sz w:val="24"/>
          <w:szCs w:val="24"/>
        </w:rPr>
      </w:pPr>
      <w:r>
        <w:rPr>
          <w:rFonts w:hint="eastAsia"/>
          <w:sz w:val="24"/>
          <w:szCs w:val="24"/>
        </w:rPr>
        <w:t>房屋面积测算</w:t>
      </w:r>
    </w:p>
    <w:p w:rsidR="00C92430" w:rsidRDefault="00C92430" w:rsidP="00FF0CD1">
      <w:pPr>
        <w:pStyle w:val="a8"/>
        <w:numPr>
          <w:ilvl w:val="0"/>
          <w:numId w:val="93"/>
        </w:numPr>
        <w:spacing w:line="240" w:lineRule="auto"/>
        <w:rPr>
          <w:sz w:val="24"/>
          <w:szCs w:val="24"/>
        </w:rPr>
      </w:pPr>
      <w:r>
        <w:rPr>
          <w:rFonts w:hint="eastAsia"/>
          <w:sz w:val="24"/>
          <w:szCs w:val="24"/>
        </w:rPr>
        <w:t>质量评价</w:t>
      </w:r>
    </w:p>
    <w:p w:rsidR="00C92430" w:rsidRDefault="00C92430" w:rsidP="00FF0CD1">
      <w:pPr>
        <w:pStyle w:val="a8"/>
        <w:numPr>
          <w:ilvl w:val="0"/>
          <w:numId w:val="93"/>
        </w:numPr>
        <w:spacing w:line="240" w:lineRule="auto"/>
        <w:rPr>
          <w:sz w:val="24"/>
          <w:szCs w:val="24"/>
        </w:rPr>
      </w:pPr>
      <w:r>
        <w:rPr>
          <w:rFonts w:hint="eastAsia"/>
          <w:sz w:val="24"/>
          <w:szCs w:val="24"/>
        </w:rPr>
        <w:t>成果目录</w:t>
      </w:r>
    </w:p>
    <w:p w:rsidR="00C92430" w:rsidRDefault="00C92430" w:rsidP="00FF0CD1">
      <w:pPr>
        <w:pStyle w:val="a8"/>
        <w:numPr>
          <w:ilvl w:val="0"/>
          <w:numId w:val="93"/>
        </w:numPr>
        <w:spacing w:line="240" w:lineRule="auto"/>
        <w:rPr>
          <w:sz w:val="24"/>
          <w:szCs w:val="24"/>
        </w:rPr>
      </w:pPr>
      <w:r>
        <w:rPr>
          <w:rFonts w:hint="eastAsia"/>
          <w:sz w:val="24"/>
          <w:szCs w:val="24"/>
        </w:rPr>
        <w:t>成果附件</w:t>
      </w:r>
    </w:p>
    <w:p w:rsidR="00C92430" w:rsidRDefault="00C92430" w:rsidP="00C92430">
      <w:pPr>
        <w:widowControl/>
        <w:jc w:val="left"/>
        <w:rPr>
          <w:rFonts w:ascii="仿宋" w:eastAsia="仿宋" w:hAnsi="仿宋"/>
          <w:sz w:val="24"/>
          <w:szCs w:val="24"/>
        </w:rPr>
      </w:pPr>
      <w:r>
        <w:rPr>
          <w:rFonts w:ascii="仿宋" w:eastAsia="仿宋" w:hAnsi="仿宋"/>
          <w:sz w:val="24"/>
          <w:szCs w:val="24"/>
        </w:rPr>
        <w:br w:type="page"/>
      </w:r>
      <w:r w:rsidR="00C70A07" w:rsidRPr="00C70A07">
        <w:rPr>
          <w:b/>
          <w:sz w:val="24"/>
          <w:szCs w:val="24"/>
        </w:rPr>
        <w:pict>
          <v:shape id="文本框 107" o:spid="_x0000_s2061" type="#_x0000_t202" style="position:absolute;margin-left:-7.35pt;margin-top:17.05pt;width:429.75pt;height:682.5pt;z-index:251671552" filled="f">
            <v:textbox>
              <w:txbxContent>
                <w:p w:rsidR="00C92430" w:rsidRDefault="00C92430" w:rsidP="00C92430"/>
              </w:txbxContent>
            </v:textbox>
          </v:shape>
        </w:pict>
      </w:r>
    </w:p>
    <w:p w:rsidR="00C92430" w:rsidRDefault="00C92430" w:rsidP="00FF0CD1">
      <w:pPr>
        <w:pStyle w:val="a8"/>
        <w:numPr>
          <w:ilvl w:val="0"/>
          <w:numId w:val="94"/>
        </w:numPr>
        <w:spacing w:line="240" w:lineRule="auto"/>
        <w:rPr>
          <w:b/>
          <w:sz w:val="24"/>
          <w:szCs w:val="24"/>
        </w:rPr>
      </w:pPr>
      <w:r>
        <w:rPr>
          <w:rFonts w:hint="eastAsia"/>
          <w:b/>
          <w:sz w:val="24"/>
          <w:szCs w:val="24"/>
        </w:rPr>
        <w:lastRenderedPageBreak/>
        <w:t>概述</w:t>
      </w:r>
    </w:p>
    <w:p w:rsidR="00C92430" w:rsidRDefault="00C92430" w:rsidP="00C92430">
      <w:pPr>
        <w:ind w:firstLineChars="150" w:firstLine="360"/>
        <w:rPr>
          <w:rFonts w:ascii="仿宋" w:eastAsia="仿宋" w:hAnsi="仿宋"/>
          <w:sz w:val="24"/>
          <w:szCs w:val="24"/>
        </w:rPr>
      </w:pPr>
      <w:r>
        <w:rPr>
          <w:rFonts w:ascii="仿宋" w:eastAsia="仿宋" w:hAnsi="仿宋" w:hint="eastAsia"/>
          <w:sz w:val="24"/>
          <w:szCs w:val="24"/>
        </w:rPr>
        <w:t>1．任务来源</w:t>
      </w:r>
    </w:p>
    <w:p w:rsidR="00C92430" w:rsidRDefault="00C92430" w:rsidP="00C92430">
      <w:pPr>
        <w:rPr>
          <w:rFonts w:ascii="仿宋" w:eastAsia="仿宋" w:hAnsi="仿宋"/>
          <w:sz w:val="24"/>
          <w:szCs w:val="24"/>
        </w:rPr>
      </w:pPr>
      <w:r>
        <w:rPr>
          <w:rFonts w:ascii="仿宋" w:eastAsia="仿宋" w:hAnsi="仿宋" w:hint="eastAsia"/>
          <w:sz w:val="24"/>
          <w:szCs w:val="24"/>
        </w:rPr>
        <w:t xml:space="preserve">    20xx年xx月xx日，由xxxx委托xxxx进行不动产测量，并根据相关要求进行了宗地面积计算，测绘成果系按照国家和省市有关技术规范完成。受托方与相关当事人没有利害关系或偏见。委托方对于本项目测绘所提供的资料的准确性和真实性负责，受托方不对此负责。</w:t>
      </w:r>
    </w:p>
    <w:p w:rsidR="00C92430" w:rsidRDefault="00C92430" w:rsidP="00C92430">
      <w:pPr>
        <w:rPr>
          <w:rFonts w:ascii="仿宋" w:eastAsia="仿宋" w:hAnsi="仿宋"/>
          <w:sz w:val="24"/>
          <w:szCs w:val="24"/>
        </w:rPr>
      </w:pPr>
      <w:r>
        <w:rPr>
          <w:rFonts w:ascii="仿宋" w:eastAsia="仿宋" w:hAnsi="仿宋" w:hint="eastAsia"/>
          <w:sz w:val="24"/>
          <w:szCs w:val="24"/>
        </w:rPr>
        <w:t xml:space="preserve">   2．不动产简况</w:t>
      </w:r>
    </w:p>
    <w:p w:rsidR="00C92430" w:rsidRDefault="00C92430" w:rsidP="00C92430">
      <w:pPr>
        <w:ind w:firstLine="480"/>
        <w:rPr>
          <w:rFonts w:ascii="仿宋" w:eastAsia="仿宋" w:hAnsi="仿宋"/>
          <w:sz w:val="24"/>
          <w:szCs w:val="24"/>
        </w:rPr>
      </w:pPr>
      <w:r>
        <w:rPr>
          <w:rFonts w:ascii="仿宋" w:eastAsia="仿宋" w:hAnsi="仿宋" w:hint="eastAsia"/>
          <w:sz w:val="24"/>
          <w:szCs w:val="24"/>
        </w:rPr>
        <w:t>xxxx宗地位于 台州市xxxx路xx号，东与xxxx，南与xxxx；西与xxxx；北与xxxx相邻。xxxx年xx月xx日xx取得，用地面积：xxxx平方米。权属性质：国有建设用地使用权；使用权类型：xx；用途：xxxx用地；地表宗地使用权面积：xxxx平方米，宗地代码：xxxxxx；界址点xx个。地下宗地使用权面积：xxxx平方米，宗地代码：xxxxxx。</w:t>
      </w:r>
    </w:p>
    <w:p w:rsidR="00C92430" w:rsidRDefault="00C92430" w:rsidP="00C92430">
      <w:pPr>
        <w:ind w:firstLineChars="100" w:firstLine="240"/>
        <w:rPr>
          <w:rFonts w:ascii="仿宋" w:eastAsia="仿宋" w:hAnsi="仿宋"/>
          <w:sz w:val="24"/>
          <w:szCs w:val="24"/>
        </w:rPr>
      </w:pPr>
      <w:r>
        <w:rPr>
          <w:rFonts w:ascii="仿宋" w:eastAsia="仿宋" w:hAnsi="仿宋" w:hint="eastAsia"/>
          <w:sz w:val="24"/>
          <w:szCs w:val="24"/>
        </w:rPr>
        <w:t>3．测量内容</w:t>
      </w:r>
    </w:p>
    <w:p w:rsidR="00C92430" w:rsidRDefault="00C92430" w:rsidP="00C92430">
      <w:pPr>
        <w:ind w:firstLine="480"/>
        <w:rPr>
          <w:rFonts w:ascii="仿宋" w:eastAsia="仿宋" w:hAnsi="仿宋"/>
          <w:sz w:val="24"/>
          <w:szCs w:val="24"/>
        </w:rPr>
      </w:pPr>
      <w:r>
        <w:rPr>
          <w:rFonts w:ascii="仿宋" w:eastAsia="仿宋" w:hAnsi="仿宋" w:hint="eastAsia"/>
          <w:sz w:val="24"/>
          <w:szCs w:val="24"/>
        </w:rPr>
        <w:t>本次对xxxx宗地现状进行1:500的控制点测量、界址点测量、建筑物测量、宗地图绘制、面积计算、四至权属调查、数据更新和不动产测量报告编写等工作。</w:t>
      </w:r>
    </w:p>
    <w:p w:rsidR="00C92430" w:rsidRDefault="00C92430" w:rsidP="00C92430">
      <w:pPr>
        <w:ind w:firstLineChars="100" w:firstLine="240"/>
        <w:rPr>
          <w:rFonts w:ascii="仿宋" w:eastAsia="仿宋" w:hAnsi="仿宋"/>
          <w:sz w:val="24"/>
          <w:szCs w:val="24"/>
        </w:rPr>
      </w:pPr>
      <w:r>
        <w:rPr>
          <w:rFonts w:ascii="仿宋" w:eastAsia="仿宋" w:hAnsi="仿宋" w:hint="eastAsia"/>
          <w:sz w:val="24"/>
          <w:szCs w:val="24"/>
        </w:rPr>
        <w:t>4．测量工具</w:t>
      </w:r>
    </w:p>
    <w:p w:rsidR="00C92430" w:rsidRDefault="00C92430" w:rsidP="00C92430">
      <w:pPr>
        <w:rPr>
          <w:rFonts w:ascii="仿宋" w:eastAsia="仿宋" w:hAnsi="仿宋"/>
          <w:sz w:val="24"/>
          <w:szCs w:val="24"/>
        </w:rPr>
      </w:pPr>
      <w:r>
        <w:rPr>
          <w:rFonts w:ascii="仿宋" w:eastAsia="仿宋" w:hAnsi="仿宋" w:hint="eastAsia"/>
          <w:sz w:val="24"/>
          <w:szCs w:val="24"/>
        </w:rPr>
        <w:t xml:space="preserve">   主要测量仪器设备：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312"/>
        <w:gridCol w:w="2047"/>
        <w:gridCol w:w="2326"/>
        <w:gridCol w:w="1163"/>
        <w:gridCol w:w="1034"/>
      </w:tblGrid>
      <w:tr w:rsidR="00C92430" w:rsidTr="00FE7A84">
        <w:tc>
          <w:tcPr>
            <w:tcW w:w="64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序号</w:t>
            </w:r>
          </w:p>
        </w:tc>
        <w:tc>
          <w:tcPr>
            <w:tcW w:w="1312"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仪器名称</w:t>
            </w:r>
          </w:p>
        </w:tc>
        <w:tc>
          <w:tcPr>
            <w:tcW w:w="2047"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品牌、型号</w:t>
            </w:r>
          </w:p>
        </w:tc>
        <w:tc>
          <w:tcPr>
            <w:tcW w:w="232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出厂编号</w:t>
            </w:r>
          </w:p>
        </w:tc>
        <w:tc>
          <w:tcPr>
            <w:tcW w:w="1163"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检测情况</w:t>
            </w:r>
          </w:p>
        </w:tc>
        <w:tc>
          <w:tcPr>
            <w:tcW w:w="1034"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本项目</w:t>
            </w:r>
          </w:p>
        </w:tc>
      </w:tr>
      <w:tr w:rsidR="00C92430" w:rsidTr="00FE7A84">
        <w:tc>
          <w:tcPr>
            <w:tcW w:w="64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1</w:t>
            </w:r>
          </w:p>
        </w:tc>
        <w:tc>
          <w:tcPr>
            <w:tcW w:w="1312"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GPS RTK</w:t>
            </w:r>
          </w:p>
        </w:tc>
        <w:tc>
          <w:tcPr>
            <w:tcW w:w="2047" w:type="dxa"/>
          </w:tcPr>
          <w:p w:rsidR="00C92430" w:rsidRDefault="00C92430" w:rsidP="00FE7A84">
            <w:pPr>
              <w:ind w:firstLineChars="200" w:firstLine="480"/>
              <w:jc w:val="left"/>
              <w:rPr>
                <w:rFonts w:ascii="仿宋" w:eastAsia="仿宋" w:hAnsi="仿宋"/>
                <w:sz w:val="24"/>
                <w:szCs w:val="24"/>
              </w:rPr>
            </w:pPr>
            <w:r>
              <w:rPr>
                <w:rFonts w:ascii="仿宋" w:eastAsia="仿宋" w:hAnsi="仿宋" w:hint="eastAsia"/>
                <w:sz w:val="24"/>
                <w:szCs w:val="24"/>
              </w:rPr>
              <w:t>xxxx</w:t>
            </w:r>
          </w:p>
        </w:tc>
        <w:tc>
          <w:tcPr>
            <w:tcW w:w="232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163"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已检测</w:t>
            </w:r>
          </w:p>
        </w:tc>
        <w:tc>
          <w:tcPr>
            <w:tcW w:w="1034" w:type="dxa"/>
          </w:tcPr>
          <w:p w:rsidR="00C92430" w:rsidRDefault="00C92430" w:rsidP="00FE7A84">
            <w:pPr>
              <w:jc w:val="center"/>
              <w:rPr>
                <w:rFonts w:ascii="仿宋" w:eastAsia="仿宋" w:hAnsi="仿宋"/>
                <w:sz w:val="24"/>
                <w:szCs w:val="24"/>
              </w:rPr>
            </w:pPr>
          </w:p>
        </w:tc>
      </w:tr>
      <w:tr w:rsidR="00C92430" w:rsidTr="00FE7A84">
        <w:tc>
          <w:tcPr>
            <w:tcW w:w="64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2</w:t>
            </w:r>
          </w:p>
        </w:tc>
        <w:tc>
          <w:tcPr>
            <w:tcW w:w="1312"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GPS RTK</w:t>
            </w:r>
          </w:p>
        </w:tc>
        <w:tc>
          <w:tcPr>
            <w:tcW w:w="2047" w:type="dxa"/>
          </w:tcPr>
          <w:p w:rsidR="00C92430" w:rsidRDefault="00C92430" w:rsidP="00FE7A84">
            <w:pPr>
              <w:ind w:firstLineChars="200" w:firstLine="480"/>
              <w:jc w:val="left"/>
              <w:rPr>
                <w:rFonts w:ascii="仿宋" w:eastAsia="仿宋" w:hAnsi="仿宋"/>
                <w:sz w:val="24"/>
                <w:szCs w:val="24"/>
              </w:rPr>
            </w:pPr>
            <w:r>
              <w:rPr>
                <w:rFonts w:ascii="仿宋" w:eastAsia="仿宋" w:hAnsi="仿宋" w:hint="eastAsia"/>
                <w:sz w:val="24"/>
                <w:szCs w:val="24"/>
              </w:rPr>
              <w:t>xxxx</w:t>
            </w:r>
          </w:p>
        </w:tc>
        <w:tc>
          <w:tcPr>
            <w:tcW w:w="232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163"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已检测</w:t>
            </w:r>
          </w:p>
        </w:tc>
        <w:tc>
          <w:tcPr>
            <w:tcW w:w="1034"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w:t>
            </w:r>
          </w:p>
        </w:tc>
      </w:tr>
      <w:tr w:rsidR="00C92430" w:rsidTr="00FE7A84">
        <w:tc>
          <w:tcPr>
            <w:tcW w:w="64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3</w:t>
            </w:r>
          </w:p>
        </w:tc>
        <w:tc>
          <w:tcPr>
            <w:tcW w:w="1312"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全站仪</w:t>
            </w:r>
          </w:p>
        </w:tc>
        <w:tc>
          <w:tcPr>
            <w:tcW w:w="2047" w:type="dxa"/>
          </w:tcPr>
          <w:p w:rsidR="00C92430" w:rsidRDefault="00C92430" w:rsidP="00FE7A84">
            <w:pPr>
              <w:ind w:firstLineChars="200" w:firstLine="480"/>
              <w:jc w:val="left"/>
              <w:rPr>
                <w:rFonts w:ascii="仿宋" w:eastAsia="仿宋" w:hAnsi="仿宋"/>
                <w:sz w:val="24"/>
                <w:szCs w:val="24"/>
              </w:rPr>
            </w:pPr>
            <w:r>
              <w:rPr>
                <w:rFonts w:ascii="仿宋" w:eastAsia="仿宋" w:hAnsi="仿宋" w:hint="eastAsia"/>
                <w:sz w:val="24"/>
                <w:szCs w:val="24"/>
              </w:rPr>
              <w:t>xxxx</w:t>
            </w:r>
          </w:p>
        </w:tc>
        <w:tc>
          <w:tcPr>
            <w:tcW w:w="232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163"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已检测</w:t>
            </w:r>
          </w:p>
        </w:tc>
        <w:tc>
          <w:tcPr>
            <w:tcW w:w="1034" w:type="dxa"/>
          </w:tcPr>
          <w:p w:rsidR="00C92430" w:rsidRDefault="00C92430" w:rsidP="00FE7A84">
            <w:pPr>
              <w:jc w:val="center"/>
              <w:rPr>
                <w:rFonts w:ascii="仿宋" w:eastAsia="仿宋" w:hAnsi="仿宋"/>
                <w:sz w:val="24"/>
                <w:szCs w:val="24"/>
              </w:rPr>
            </w:pPr>
          </w:p>
        </w:tc>
      </w:tr>
      <w:tr w:rsidR="00C92430" w:rsidTr="00FE7A84">
        <w:tc>
          <w:tcPr>
            <w:tcW w:w="64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4</w:t>
            </w:r>
          </w:p>
        </w:tc>
        <w:tc>
          <w:tcPr>
            <w:tcW w:w="1312"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全站仪</w:t>
            </w:r>
          </w:p>
        </w:tc>
        <w:tc>
          <w:tcPr>
            <w:tcW w:w="2047" w:type="dxa"/>
          </w:tcPr>
          <w:p w:rsidR="00C92430" w:rsidRDefault="00C92430" w:rsidP="00FE7A84">
            <w:pPr>
              <w:ind w:firstLineChars="200" w:firstLine="480"/>
              <w:jc w:val="left"/>
              <w:rPr>
                <w:rFonts w:ascii="仿宋" w:eastAsia="仿宋" w:hAnsi="仿宋"/>
                <w:sz w:val="24"/>
                <w:szCs w:val="24"/>
              </w:rPr>
            </w:pPr>
            <w:r>
              <w:rPr>
                <w:rFonts w:ascii="仿宋" w:eastAsia="仿宋" w:hAnsi="仿宋" w:hint="eastAsia"/>
                <w:sz w:val="24"/>
                <w:szCs w:val="24"/>
              </w:rPr>
              <w:t>xxxx</w:t>
            </w:r>
          </w:p>
        </w:tc>
        <w:tc>
          <w:tcPr>
            <w:tcW w:w="232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163"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已检测</w:t>
            </w:r>
          </w:p>
        </w:tc>
        <w:tc>
          <w:tcPr>
            <w:tcW w:w="1034"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w:t>
            </w:r>
          </w:p>
        </w:tc>
      </w:tr>
      <w:tr w:rsidR="00C92430" w:rsidTr="00FE7A84">
        <w:tc>
          <w:tcPr>
            <w:tcW w:w="64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5</w:t>
            </w:r>
          </w:p>
        </w:tc>
        <w:tc>
          <w:tcPr>
            <w:tcW w:w="1312"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水准仪</w:t>
            </w:r>
          </w:p>
        </w:tc>
        <w:tc>
          <w:tcPr>
            <w:tcW w:w="2047" w:type="dxa"/>
          </w:tcPr>
          <w:p w:rsidR="00C92430" w:rsidRDefault="00C92430" w:rsidP="00FE7A84">
            <w:pPr>
              <w:ind w:firstLineChars="200" w:firstLine="480"/>
              <w:jc w:val="left"/>
              <w:rPr>
                <w:rFonts w:ascii="仿宋" w:eastAsia="仿宋" w:hAnsi="仿宋"/>
                <w:sz w:val="24"/>
                <w:szCs w:val="24"/>
              </w:rPr>
            </w:pPr>
            <w:r>
              <w:rPr>
                <w:rFonts w:ascii="仿宋" w:eastAsia="仿宋" w:hAnsi="仿宋" w:hint="eastAsia"/>
                <w:sz w:val="24"/>
                <w:szCs w:val="24"/>
              </w:rPr>
              <w:t>xxxx</w:t>
            </w:r>
          </w:p>
        </w:tc>
        <w:tc>
          <w:tcPr>
            <w:tcW w:w="2326"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163"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已检测</w:t>
            </w:r>
          </w:p>
        </w:tc>
        <w:tc>
          <w:tcPr>
            <w:tcW w:w="1034" w:type="dxa"/>
          </w:tcPr>
          <w:p w:rsidR="00C92430" w:rsidRDefault="00C92430" w:rsidP="00FE7A84">
            <w:pPr>
              <w:jc w:val="center"/>
              <w:rPr>
                <w:rFonts w:ascii="仿宋" w:eastAsia="仿宋" w:hAnsi="仿宋"/>
                <w:sz w:val="24"/>
                <w:szCs w:val="24"/>
              </w:rPr>
            </w:pPr>
            <w:r>
              <w:rPr>
                <w:rFonts w:ascii="仿宋" w:eastAsia="仿宋" w:hAnsi="仿宋" w:hint="eastAsia"/>
                <w:sz w:val="24"/>
                <w:szCs w:val="24"/>
              </w:rPr>
              <w:t>√</w:t>
            </w:r>
          </w:p>
        </w:tc>
      </w:tr>
    </w:tbl>
    <w:p w:rsidR="00C92430" w:rsidRDefault="00C92430" w:rsidP="00FF0CD1">
      <w:pPr>
        <w:pStyle w:val="a8"/>
        <w:numPr>
          <w:ilvl w:val="0"/>
          <w:numId w:val="94"/>
        </w:numPr>
        <w:spacing w:line="240" w:lineRule="auto"/>
        <w:rPr>
          <w:b/>
          <w:sz w:val="24"/>
          <w:szCs w:val="24"/>
        </w:rPr>
      </w:pPr>
      <w:r>
        <w:rPr>
          <w:rFonts w:hint="eastAsia"/>
          <w:b/>
          <w:sz w:val="24"/>
          <w:szCs w:val="24"/>
        </w:rPr>
        <w:t>测量技术依据</w:t>
      </w:r>
    </w:p>
    <w:p w:rsidR="00C92430" w:rsidRDefault="00C92430" w:rsidP="00C92430">
      <w:pPr>
        <w:rPr>
          <w:rFonts w:ascii="仿宋" w:eastAsia="仿宋" w:hAnsi="仿宋"/>
          <w:sz w:val="24"/>
          <w:szCs w:val="24"/>
        </w:rPr>
      </w:pPr>
      <w:r>
        <w:rPr>
          <w:rFonts w:ascii="仿宋" w:eastAsia="仿宋" w:hAnsi="仿宋" w:hint="eastAsia"/>
          <w:sz w:val="24"/>
          <w:szCs w:val="24"/>
        </w:rPr>
        <w:tab/>
        <w:t>1．《地籍调查规程》（TD/T 1001-2012）；</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2．《城镇地籍数据库标准》（TD/T 1015-2007）；</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3．《国家基本比例尺地形图图式 第1部分：1:500 1:1000 1:2000地形图图式》（GB/T20257.1-2007）；</w:t>
      </w:r>
    </w:p>
    <w:p w:rsidR="00C92430" w:rsidRDefault="00C92430" w:rsidP="00C92430">
      <w:pPr>
        <w:rPr>
          <w:rFonts w:ascii="仿宋" w:eastAsia="仿宋" w:hAnsi="仿宋"/>
          <w:sz w:val="24"/>
          <w:szCs w:val="24"/>
        </w:rPr>
      </w:pPr>
      <w:r>
        <w:rPr>
          <w:rFonts w:ascii="仿宋" w:eastAsia="仿宋" w:hAnsi="仿宋" w:hint="eastAsia"/>
          <w:sz w:val="24"/>
          <w:szCs w:val="24"/>
        </w:rPr>
        <w:tab/>
        <w:t>4．《基础地理信息要素分类与代码》（GB/T18923-2006）；</w:t>
      </w:r>
    </w:p>
    <w:p w:rsidR="00C92430" w:rsidRDefault="00C92430" w:rsidP="00C92430">
      <w:pPr>
        <w:rPr>
          <w:rFonts w:ascii="仿宋" w:eastAsia="仿宋" w:hAnsi="仿宋"/>
          <w:sz w:val="24"/>
          <w:szCs w:val="24"/>
        </w:rPr>
      </w:pPr>
      <w:r>
        <w:rPr>
          <w:rFonts w:ascii="仿宋" w:eastAsia="仿宋" w:hAnsi="仿宋" w:hint="eastAsia"/>
          <w:sz w:val="24"/>
          <w:szCs w:val="24"/>
        </w:rPr>
        <w:tab/>
        <w:t>5．《卫星定位城市测量技术规范》（CJJ/T73-2010）；</w:t>
      </w:r>
    </w:p>
    <w:p w:rsidR="00C92430" w:rsidRDefault="00C92430" w:rsidP="00C92430">
      <w:pPr>
        <w:rPr>
          <w:rFonts w:ascii="仿宋" w:eastAsia="仿宋" w:hAnsi="仿宋"/>
          <w:sz w:val="24"/>
          <w:szCs w:val="24"/>
        </w:rPr>
      </w:pPr>
      <w:r>
        <w:rPr>
          <w:rFonts w:ascii="仿宋" w:eastAsia="仿宋" w:hAnsi="仿宋" w:hint="eastAsia"/>
          <w:sz w:val="24"/>
          <w:szCs w:val="24"/>
        </w:rPr>
        <w:tab/>
        <w:t>6．《浙江省数字地籍调查技术规范》（浙江省国土资源厅，2008）；</w:t>
      </w:r>
    </w:p>
    <w:p w:rsidR="00C92430" w:rsidRDefault="00C92430" w:rsidP="00C92430">
      <w:pPr>
        <w:rPr>
          <w:rFonts w:ascii="仿宋" w:eastAsia="仿宋" w:hAnsi="仿宋"/>
          <w:sz w:val="24"/>
          <w:szCs w:val="24"/>
        </w:rPr>
      </w:pPr>
      <w:r>
        <w:rPr>
          <w:rFonts w:ascii="仿宋" w:eastAsia="仿宋" w:hAnsi="仿宋" w:hint="eastAsia"/>
          <w:sz w:val="24"/>
          <w:szCs w:val="24"/>
        </w:rPr>
        <w:tab/>
        <w:t>7．《浙江省地籍调查数据库规范》（浙江省国土资源厅，2009）；</w:t>
      </w:r>
    </w:p>
    <w:p w:rsidR="00C92430" w:rsidRDefault="00C92430" w:rsidP="00C92430">
      <w:pPr>
        <w:rPr>
          <w:rFonts w:ascii="仿宋" w:eastAsia="仿宋" w:hAnsi="仿宋"/>
          <w:sz w:val="24"/>
          <w:szCs w:val="24"/>
        </w:rPr>
      </w:pPr>
      <w:r>
        <w:rPr>
          <w:rFonts w:ascii="仿宋" w:eastAsia="仿宋" w:hAnsi="仿宋" w:hint="eastAsia"/>
          <w:sz w:val="24"/>
          <w:szCs w:val="24"/>
        </w:rPr>
        <w:tab/>
        <w:t>8．《不动产登记暂行条例》第656号；</w:t>
      </w:r>
    </w:p>
    <w:p w:rsidR="00C92430" w:rsidRDefault="00C92430" w:rsidP="00C92430">
      <w:pPr>
        <w:rPr>
          <w:rFonts w:ascii="仿宋" w:eastAsia="仿宋" w:hAnsi="仿宋"/>
          <w:sz w:val="24"/>
          <w:szCs w:val="24"/>
        </w:rPr>
      </w:pPr>
      <w:r>
        <w:rPr>
          <w:rFonts w:ascii="仿宋" w:eastAsia="仿宋" w:hAnsi="仿宋" w:hint="eastAsia"/>
          <w:sz w:val="24"/>
          <w:szCs w:val="24"/>
        </w:rPr>
        <w:tab/>
        <w:t>10.与本宗地相关的、有效的规划、国土、不动产登记等部门批文或约定。</w:t>
      </w:r>
    </w:p>
    <w:p w:rsidR="00C92430" w:rsidRDefault="00C92430" w:rsidP="00C92430">
      <w:pPr>
        <w:rPr>
          <w:rFonts w:ascii="仿宋" w:eastAsia="仿宋" w:hAnsi="仿宋"/>
          <w:b/>
          <w:sz w:val="24"/>
          <w:szCs w:val="24"/>
        </w:rPr>
      </w:pPr>
      <w:r>
        <w:rPr>
          <w:rFonts w:ascii="仿宋" w:eastAsia="仿宋" w:hAnsi="仿宋" w:hint="eastAsia"/>
          <w:b/>
          <w:sz w:val="24"/>
          <w:szCs w:val="24"/>
        </w:rPr>
        <w:t>三、控制测量</w:t>
      </w:r>
    </w:p>
    <w:p w:rsidR="00C92430" w:rsidRDefault="00C92430" w:rsidP="00C92430">
      <w:pPr>
        <w:tabs>
          <w:tab w:val="right" w:pos="8787"/>
        </w:tabs>
        <w:ind w:firstLine="465"/>
        <w:rPr>
          <w:rFonts w:ascii="仿宋" w:eastAsia="仿宋" w:hAnsi="仿宋"/>
          <w:sz w:val="24"/>
          <w:szCs w:val="24"/>
        </w:rPr>
      </w:pPr>
      <w:r>
        <w:rPr>
          <w:rFonts w:ascii="仿宋" w:eastAsia="仿宋" w:hAnsi="仿宋" w:hint="eastAsia"/>
          <w:sz w:val="24"/>
          <w:szCs w:val="24"/>
        </w:rPr>
        <w:t>1．控制点坐标来源、坐标系统和高程系统</w:t>
      </w:r>
      <w:r>
        <w:rPr>
          <w:rFonts w:ascii="仿宋" w:eastAsia="仿宋" w:hAnsi="仿宋"/>
          <w:sz w:val="24"/>
          <w:szCs w:val="24"/>
        </w:rPr>
        <w:tab/>
      </w:r>
    </w:p>
    <w:p w:rsidR="00C92430" w:rsidRDefault="00C92430" w:rsidP="00C92430">
      <w:pPr>
        <w:ind w:firstLine="465"/>
        <w:rPr>
          <w:rFonts w:ascii="仿宋" w:eastAsia="仿宋" w:hAnsi="仿宋"/>
          <w:sz w:val="24"/>
          <w:szCs w:val="24"/>
        </w:rPr>
      </w:pPr>
      <w:r>
        <w:rPr>
          <w:rFonts w:ascii="仿宋" w:eastAsia="仿宋" w:hAnsi="仿宋" w:hint="eastAsia"/>
          <w:sz w:val="24"/>
          <w:szCs w:val="24"/>
        </w:rPr>
        <w:t xml:space="preserve">   控制点坐标来源：xxxxxx</w:t>
      </w:r>
    </w:p>
    <w:p w:rsidR="00C92430" w:rsidRDefault="00C92430" w:rsidP="00C92430">
      <w:pPr>
        <w:ind w:firstLine="465"/>
        <w:rPr>
          <w:rFonts w:ascii="仿宋" w:eastAsia="仿宋" w:hAnsi="仿宋"/>
          <w:sz w:val="24"/>
          <w:szCs w:val="24"/>
        </w:rPr>
      </w:pPr>
      <w:r>
        <w:rPr>
          <w:rFonts w:ascii="仿宋" w:eastAsia="仿宋" w:hAnsi="仿宋" w:hint="eastAsia"/>
          <w:sz w:val="24"/>
          <w:szCs w:val="24"/>
        </w:rPr>
        <w:t xml:space="preserve">   平面坐标系统：xxxxxx</w:t>
      </w:r>
    </w:p>
    <w:p w:rsidR="00C92430" w:rsidRDefault="00C92430" w:rsidP="00C92430">
      <w:pPr>
        <w:ind w:firstLineChars="243" w:firstLine="583"/>
        <w:rPr>
          <w:rFonts w:ascii="仿宋" w:eastAsia="仿宋" w:hAnsi="仿宋"/>
          <w:sz w:val="24"/>
          <w:szCs w:val="24"/>
        </w:rPr>
      </w:pPr>
      <w:r>
        <w:rPr>
          <w:rFonts w:ascii="仿宋" w:eastAsia="仿宋" w:hAnsi="仿宋" w:hint="eastAsia"/>
          <w:sz w:val="24"/>
          <w:szCs w:val="24"/>
        </w:rPr>
        <w:t xml:space="preserve">  高程系统：xxxxxx</w:t>
      </w:r>
    </w:p>
    <w:p w:rsidR="00C92430" w:rsidRDefault="00C92430" w:rsidP="00C92430">
      <w:pPr>
        <w:ind w:firstLine="465"/>
        <w:rPr>
          <w:rFonts w:ascii="仿宋" w:eastAsia="仿宋" w:hAnsi="仿宋"/>
          <w:sz w:val="24"/>
          <w:szCs w:val="24"/>
        </w:rPr>
      </w:pPr>
      <w:r>
        <w:rPr>
          <w:rFonts w:ascii="仿宋" w:eastAsia="仿宋" w:hAnsi="仿宋" w:hint="eastAsia"/>
          <w:sz w:val="24"/>
          <w:szCs w:val="24"/>
        </w:rPr>
        <w:t>2．控制测量</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本宗地平面控制测绘采用TZCORS系统，以xxxxx网为基础，预选取该网中xx个控制点进行求参，精度符合要求。</w:t>
      </w:r>
    </w:p>
    <w:p w:rsidR="00C92430" w:rsidRPr="00CA3A4C" w:rsidRDefault="00C70A07" w:rsidP="00C92430">
      <w:pPr>
        <w:ind w:firstLineChars="200" w:firstLine="480"/>
        <w:rPr>
          <w:rFonts w:ascii="仿宋_GB2312" w:hAnsi="仿宋"/>
          <w:sz w:val="24"/>
          <w:szCs w:val="24"/>
        </w:rPr>
      </w:pPr>
      <w:r w:rsidRPr="00C70A07">
        <w:rPr>
          <w:rFonts w:ascii="仿宋" w:eastAsia="仿宋" w:hAnsi="仿宋"/>
          <w:sz w:val="24"/>
          <w:szCs w:val="24"/>
        </w:rPr>
        <w:pict>
          <v:shape id="文本框 108" o:spid="_x0000_s2062" type="#_x0000_t202" style="position:absolute;left:0;text-align:left;margin-left:-1.35pt;margin-top:14.05pt;width:417.75pt;height:681.95pt;z-index:251672576" filled="f">
            <v:textbox style="mso-next-textbox:#文本框 108">
              <w:txbxContent>
                <w:p w:rsidR="00C92430" w:rsidRDefault="00C92430" w:rsidP="00C92430"/>
              </w:txbxContent>
            </v:textbox>
          </v:shape>
        </w:pict>
      </w:r>
      <w:r w:rsidR="00C92430" w:rsidRPr="00CA3A4C">
        <w:rPr>
          <w:rFonts w:ascii="仿宋_GB2312" w:hAnsi="仿宋" w:hint="eastAsia"/>
          <w:sz w:val="24"/>
          <w:szCs w:val="24"/>
        </w:rPr>
        <w:t>3．控制检查</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lastRenderedPageBreak/>
        <w:t>利用xxxxx网对一级点坐标进行检查，平面点位中误差≤</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ascii="仿宋" w:eastAsia="仿宋" w:hAnsi="仿宋" w:hint="eastAsia"/>
            <w:sz w:val="24"/>
            <w:szCs w:val="24"/>
          </w:rPr>
          <w:t>5CM</w:t>
        </w:r>
      </w:smartTag>
      <w:r>
        <w:rPr>
          <w:rFonts w:ascii="仿宋" w:eastAsia="仿宋" w:hAnsi="仿宋" w:hint="eastAsia"/>
          <w:sz w:val="24"/>
          <w:szCs w:val="24"/>
        </w:rPr>
        <w:t>。</w:t>
      </w:r>
    </w:p>
    <w:p w:rsidR="00C92430" w:rsidRDefault="00C92430" w:rsidP="00C92430">
      <w:pPr>
        <w:rPr>
          <w:rFonts w:ascii="仿宋" w:eastAsia="仿宋" w:hAnsi="仿宋"/>
          <w:b/>
          <w:sz w:val="24"/>
          <w:szCs w:val="24"/>
        </w:rPr>
      </w:pPr>
      <w:r>
        <w:rPr>
          <w:rFonts w:ascii="仿宋" w:eastAsia="仿宋" w:hAnsi="仿宋" w:hint="eastAsia"/>
          <w:b/>
          <w:sz w:val="24"/>
          <w:szCs w:val="24"/>
        </w:rPr>
        <w:t>四、界址测量</w:t>
      </w:r>
    </w:p>
    <w:p w:rsidR="00C92430" w:rsidRDefault="00C92430" w:rsidP="00FF0CD1">
      <w:pPr>
        <w:pStyle w:val="a8"/>
        <w:numPr>
          <w:ilvl w:val="1"/>
          <w:numId w:val="95"/>
        </w:numPr>
        <w:spacing w:line="240" w:lineRule="auto"/>
        <w:rPr>
          <w:sz w:val="24"/>
          <w:szCs w:val="24"/>
        </w:rPr>
      </w:pPr>
      <w:r>
        <w:rPr>
          <w:rFonts w:hint="eastAsia"/>
          <w:sz w:val="24"/>
          <w:szCs w:val="24"/>
        </w:rPr>
        <w:t>界址检查</w:t>
      </w:r>
    </w:p>
    <w:p w:rsidR="00C92430" w:rsidRDefault="00C92430" w:rsidP="00C92430">
      <w:pPr>
        <w:ind w:firstLineChars="350" w:firstLine="840"/>
        <w:rPr>
          <w:rFonts w:ascii="仿宋" w:eastAsia="仿宋" w:hAnsi="仿宋"/>
          <w:sz w:val="24"/>
          <w:szCs w:val="24"/>
        </w:rPr>
      </w:pPr>
      <w:r>
        <w:rPr>
          <w:rFonts w:ascii="仿宋" w:eastAsia="仿宋" w:hAnsi="仿宋" w:hint="eastAsia"/>
          <w:sz w:val="24"/>
          <w:szCs w:val="24"/>
        </w:rPr>
        <w:t>界址检查现场设置界址点，均用红油漆喷涂。</w:t>
      </w:r>
    </w:p>
    <w:p w:rsidR="00C92430" w:rsidRDefault="00C92430" w:rsidP="00FF0CD1">
      <w:pPr>
        <w:pStyle w:val="a8"/>
        <w:numPr>
          <w:ilvl w:val="1"/>
          <w:numId w:val="95"/>
        </w:numPr>
        <w:spacing w:line="240" w:lineRule="auto"/>
        <w:rPr>
          <w:sz w:val="24"/>
          <w:szCs w:val="24"/>
        </w:rPr>
      </w:pPr>
      <w:r>
        <w:rPr>
          <w:rFonts w:hint="eastAsia"/>
          <w:sz w:val="24"/>
          <w:szCs w:val="24"/>
        </w:rPr>
        <w:t>界址测量</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宗地现场空旷，RTK四周上空无明显遮挡，RTK精度因子（PDOP）小于4.0，利用RTK现场采集明显界址点位置，点位误差小于±5㎝。对于隐蔽区域的界址点，利用RTK在其附件布设图根点，然后使用全站仪采用极坐标法对此类界址点位置进行采集，界址位置正确。</w:t>
      </w:r>
    </w:p>
    <w:p w:rsidR="00C92430" w:rsidRDefault="00C92430" w:rsidP="00C92430">
      <w:pPr>
        <w:rPr>
          <w:rFonts w:ascii="仿宋" w:eastAsia="仿宋" w:hAnsi="仿宋"/>
          <w:b/>
          <w:sz w:val="24"/>
          <w:szCs w:val="24"/>
        </w:rPr>
      </w:pPr>
      <w:r>
        <w:rPr>
          <w:rFonts w:ascii="仿宋" w:eastAsia="仿宋" w:hAnsi="仿宋" w:hint="eastAsia"/>
          <w:b/>
          <w:sz w:val="24"/>
          <w:szCs w:val="24"/>
        </w:rPr>
        <w:t>五、其他要素测量</w:t>
      </w:r>
    </w:p>
    <w:p w:rsidR="00C92430" w:rsidRDefault="00C92430" w:rsidP="00FF0CD1">
      <w:pPr>
        <w:pStyle w:val="a8"/>
        <w:numPr>
          <w:ilvl w:val="0"/>
          <w:numId w:val="96"/>
        </w:numPr>
        <w:spacing w:line="240" w:lineRule="auto"/>
        <w:rPr>
          <w:sz w:val="24"/>
          <w:szCs w:val="24"/>
        </w:rPr>
      </w:pPr>
      <w:r>
        <w:rPr>
          <w:rFonts w:hint="eastAsia"/>
          <w:sz w:val="24"/>
          <w:szCs w:val="24"/>
        </w:rPr>
        <w:t>地物测量</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对地物的测量，如建筑物主体等，利用全站仪进行坐标采集，本次测量使用xxxxxx全站仪施测，采集建筑物外观拐角点，使用南方Cass9.0软件进行成图。</w:t>
      </w:r>
    </w:p>
    <w:p w:rsidR="00C92430" w:rsidRDefault="00C92430" w:rsidP="00FF0CD1">
      <w:pPr>
        <w:pStyle w:val="a8"/>
        <w:numPr>
          <w:ilvl w:val="0"/>
          <w:numId w:val="96"/>
        </w:numPr>
        <w:spacing w:line="240" w:lineRule="auto"/>
        <w:rPr>
          <w:sz w:val="24"/>
          <w:szCs w:val="24"/>
        </w:rPr>
      </w:pPr>
      <w:r>
        <w:rPr>
          <w:rFonts w:hint="eastAsia"/>
          <w:sz w:val="24"/>
          <w:szCs w:val="24"/>
        </w:rPr>
        <w:t>地貌测量</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对地貌的测量，利用RTK进行地貌特征点采集，依据《国家基本比例尺地图图式第1部分1：500  1:1000  1:2000地形图图式》（GB/T 20257.1-2007），使用南方Cass9.0软件进行成图，地貌及附着物要素的取舍按照1:500比例尺的要求，并符合宗地图测绘的要求。</w:t>
      </w:r>
    </w:p>
    <w:p w:rsidR="00C92430" w:rsidRDefault="00C92430" w:rsidP="00C92430">
      <w:pPr>
        <w:ind w:firstLine="465"/>
        <w:rPr>
          <w:rFonts w:ascii="仿宋" w:eastAsia="仿宋" w:hAnsi="仿宋"/>
          <w:sz w:val="24"/>
          <w:szCs w:val="24"/>
        </w:rPr>
      </w:pPr>
      <w:r>
        <w:rPr>
          <w:rFonts w:ascii="仿宋" w:eastAsia="仿宋" w:hAnsi="仿宋" w:hint="eastAsia"/>
          <w:sz w:val="24"/>
          <w:szCs w:val="24"/>
        </w:rPr>
        <w:t>3．其他测量</w:t>
      </w:r>
    </w:p>
    <w:p w:rsidR="00C92430" w:rsidRDefault="00C92430" w:rsidP="00C92430">
      <w:pPr>
        <w:ind w:firstLine="465"/>
        <w:rPr>
          <w:rFonts w:ascii="仿宋" w:eastAsia="仿宋" w:hAnsi="仿宋"/>
          <w:sz w:val="24"/>
          <w:szCs w:val="24"/>
        </w:rPr>
      </w:pPr>
      <w:r>
        <w:rPr>
          <w:rFonts w:ascii="仿宋" w:eastAsia="仿宋" w:hAnsi="仿宋" w:hint="eastAsia"/>
          <w:sz w:val="24"/>
          <w:szCs w:val="24"/>
        </w:rPr>
        <w:t>其他要求的测量依据宗地图要求进行取舍。</w:t>
      </w:r>
    </w:p>
    <w:p w:rsidR="00C92430" w:rsidRDefault="00C92430" w:rsidP="00C92430">
      <w:pPr>
        <w:rPr>
          <w:rFonts w:ascii="仿宋" w:eastAsia="仿宋" w:hAnsi="仿宋"/>
          <w:b/>
          <w:sz w:val="24"/>
          <w:szCs w:val="24"/>
        </w:rPr>
      </w:pPr>
      <w:r>
        <w:rPr>
          <w:rFonts w:ascii="仿宋" w:eastAsia="仿宋" w:hAnsi="仿宋" w:hint="eastAsia"/>
          <w:b/>
          <w:sz w:val="24"/>
          <w:szCs w:val="24"/>
        </w:rPr>
        <w:t>六、图件编制</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1．宗地图编制</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1）界址线走向清楚，坐标正确无误，面积准确，四至关系明确，各项注记正确齐全，比例适当，编制宗地图。</w:t>
      </w:r>
    </w:p>
    <w:p w:rsidR="00C92430" w:rsidRDefault="00C92430" w:rsidP="00C92430">
      <w:pPr>
        <w:ind w:left="480"/>
        <w:rPr>
          <w:rFonts w:ascii="仿宋" w:eastAsia="仿宋" w:hAnsi="仿宋"/>
          <w:sz w:val="24"/>
          <w:szCs w:val="24"/>
        </w:rPr>
      </w:pPr>
      <w:r>
        <w:rPr>
          <w:rFonts w:ascii="仿宋" w:eastAsia="仿宋" w:hAnsi="仿宋" w:hint="eastAsia"/>
          <w:sz w:val="24"/>
          <w:szCs w:val="24"/>
        </w:rPr>
        <w:t>2）宗地图的内容</w:t>
      </w:r>
    </w:p>
    <w:p w:rsidR="00C92430" w:rsidRDefault="00C92430" w:rsidP="00C92430">
      <w:pPr>
        <w:ind w:left="480"/>
        <w:rPr>
          <w:rFonts w:ascii="仿宋" w:eastAsia="仿宋" w:hAnsi="仿宋"/>
          <w:sz w:val="24"/>
          <w:szCs w:val="24"/>
        </w:rPr>
      </w:pPr>
      <w:r>
        <w:rPr>
          <w:rFonts w:ascii="仿宋" w:eastAsia="仿宋" w:hAnsi="仿宋" w:hint="eastAsia"/>
          <w:sz w:val="24"/>
          <w:szCs w:val="24"/>
        </w:rPr>
        <w:t>①本宗地的土地权利人名称及相邻宗地的土地权利人名称。</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②所在图幅号、地籍区（行政村或自然村）号、宗地号、界址点号、土地利用分类。</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③本宗地用地面积和实测界址点边长或反算的界址点边长。</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④邻宗地的宗地号。</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⑤紧靠宗地的地理名称。</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⑥宗地内的建筑物、构筑物等附着物及宗地外紧靠界址点线的附着物。</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⑦本宗地界址点位置、界址线、地形地物的现状、界址点坐标成果表、用地性质、用地面积、测图日期、制图日期。</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⑧图名、图廓线、指北针和比例尺</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⑨为保证宗地的法律性和严谨性，宗地图有检查审核，宗地图的测量员、项目负责人均在图上签名。</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3）宗地图图幅规格根据宗地的大小选取xx，界址点用1.2㎜直径的图圈表示，界址线粗0.3㎜，用红色表示。</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4）比例尺与坐标系统：宗地图打印采用比例尺1:xxxx。坐标系采用xxxx坐标系。</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2．宗海图编制</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无</w:t>
      </w:r>
    </w:p>
    <w:p w:rsidR="00C92430" w:rsidRPr="00CA3A4C" w:rsidRDefault="00C70A07" w:rsidP="00FF0CD1">
      <w:pPr>
        <w:pStyle w:val="a8"/>
        <w:numPr>
          <w:ilvl w:val="1"/>
          <w:numId w:val="93"/>
        </w:numPr>
        <w:spacing w:line="240" w:lineRule="auto"/>
        <w:rPr>
          <w:rFonts w:ascii="仿宋_GB2312" w:eastAsia="仿宋_GB2312"/>
          <w:sz w:val="24"/>
          <w:szCs w:val="24"/>
        </w:rPr>
      </w:pPr>
      <w:r w:rsidRPr="00C70A07">
        <w:rPr>
          <w:sz w:val="24"/>
          <w:szCs w:val="24"/>
        </w:rPr>
        <w:pict>
          <v:shape id="文本框 150" o:spid="_x0000_s2064" type="#_x0000_t202" style="position:absolute;left:0;text-align:left;margin-left:-10.5pt;margin-top:12.55pt;width:435pt;height:683.25pt;z-index:251674624" filled="f">
            <v:textbox>
              <w:txbxContent>
                <w:p w:rsidR="00C92430" w:rsidRDefault="00C92430" w:rsidP="00C92430"/>
              </w:txbxContent>
            </v:textbox>
          </v:shape>
        </w:pict>
      </w:r>
      <w:r w:rsidR="00C92430" w:rsidRPr="00CA3A4C">
        <w:rPr>
          <w:rFonts w:ascii="仿宋_GB2312" w:eastAsia="仿宋_GB2312" w:hint="eastAsia"/>
          <w:sz w:val="24"/>
          <w:szCs w:val="24"/>
        </w:rPr>
        <w:t>房产分户图编制</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lastRenderedPageBreak/>
        <w:t>无</w:t>
      </w:r>
    </w:p>
    <w:p w:rsidR="00C92430" w:rsidRDefault="00C92430" w:rsidP="00FF0CD1">
      <w:pPr>
        <w:pStyle w:val="a8"/>
        <w:numPr>
          <w:ilvl w:val="0"/>
          <w:numId w:val="97"/>
        </w:numPr>
        <w:spacing w:line="240" w:lineRule="auto"/>
        <w:rPr>
          <w:b/>
          <w:sz w:val="24"/>
          <w:szCs w:val="24"/>
        </w:rPr>
      </w:pPr>
      <w:r>
        <w:rPr>
          <w:rFonts w:hint="eastAsia"/>
          <w:b/>
          <w:sz w:val="24"/>
          <w:szCs w:val="24"/>
        </w:rPr>
        <w:t>房屋面积测算</w:t>
      </w:r>
    </w:p>
    <w:p w:rsidR="00C92430" w:rsidRDefault="00C92430" w:rsidP="00C92430">
      <w:pPr>
        <w:rPr>
          <w:rFonts w:ascii="仿宋" w:eastAsia="仿宋" w:hAnsi="仿宋"/>
          <w:sz w:val="24"/>
          <w:szCs w:val="24"/>
        </w:rPr>
      </w:pPr>
      <w:r>
        <w:rPr>
          <w:rFonts w:ascii="仿宋" w:eastAsia="仿宋" w:hAnsi="仿宋" w:hint="eastAsia"/>
          <w:sz w:val="24"/>
          <w:szCs w:val="24"/>
        </w:rPr>
        <w:tab/>
        <w:t>无</w:t>
      </w:r>
    </w:p>
    <w:p w:rsidR="00C92430" w:rsidRDefault="00C92430" w:rsidP="00C92430">
      <w:pPr>
        <w:rPr>
          <w:rFonts w:ascii="仿宋" w:eastAsia="仿宋" w:hAnsi="仿宋"/>
          <w:b/>
          <w:sz w:val="24"/>
          <w:szCs w:val="24"/>
        </w:rPr>
      </w:pPr>
      <w:r>
        <w:rPr>
          <w:rFonts w:ascii="仿宋" w:eastAsia="仿宋" w:hAnsi="仿宋" w:hint="eastAsia"/>
          <w:b/>
          <w:sz w:val="24"/>
          <w:szCs w:val="24"/>
        </w:rPr>
        <w:t>八、质量评价</w:t>
      </w:r>
    </w:p>
    <w:p w:rsidR="00C92430" w:rsidRDefault="00C92430" w:rsidP="00C92430">
      <w:pPr>
        <w:ind w:firstLineChars="200" w:firstLine="480"/>
        <w:rPr>
          <w:rFonts w:ascii="仿宋" w:eastAsia="仿宋" w:hAnsi="仿宋"/>
          <w:sz w:val="24"/>
          <w:szCs w:val="24"/>
        </w:rPr>
      </w:pPr>
      <w:r>
        <w:rPr>
          <w:rFonts w:ascii="仿宋" w:eastAsia="仿宋" w:hAnsi="仿宋" w:hint="eastAsia"/>
          <w:sz w:val="24"/>
          <w:szCs w:val="24"/>
        </w:rPr>
        <w:t>本次测量以xxxx参数为依据, 利用GPS-RTK与全站仪相结合的方法进行界址点和地物点的测量，平面精度均符合测量要求，测绘方法正确，抽检精度未超限，故本次测绘成果质量合格，可以使用。</w:t>
      </w:r>
    </w:p>
    <w:p w:rsidR="00C92430" w:rsidRDefault="00C92430" w:rsidP="00FF0CD1">
      <w:pPr>
        <w:pStyle w:val="a8"/>
        <w:numPr>
          <w:ilvl w:val="0"/>
          <w:numId w:val="98"/>
        </w:numPr>
        <w:spacing w:line="240" w:lineRule="auto"/>
        <w:rPr>
          <w:b/>
          <w:sz w:val="24"/>
          <w:szCs w:val="24"/>
        </w:rPr>
      </w:pPr>
      <w:r>
        <w:rPr>
          <w:rFonts w:hint="eastAsia"/>
          <w:b/>
          <w:sz w:val="24"/>
          <w:szCs w:val="24"/>
        </w:rPr>
        <w:t>成果目录</w:t>
      </w:r>
    </w:p>
    <w:p w:rsidR="00C92430" w:rsidRDefault="00C92430" w:rsidP="00C92430">
      <w:pPr>
        <w:ind w:firstLineChars="150" w:firstLine="360"/>
        <w:rPr>
          <w:rFonts w:ascii="仿宋" w:eastAsia="仿宋" w:hAnsi="仿宋"/>
          <w:sz w:val="24"/>
          <w:szCs w:val="24"/>
        </w:rPr>
      </w:pPr>
      <w:r>
        <w:rPr>
          <w:rFonts w:ascii="仿宋" w:eastAsia="仿宋" w:hAnsi="仿宋" w:hint="eastAsia"/>
          <w:sz w:val="24"/>
          <w:szCs w:val="24"/>
        </w:rPr>
        <w:t>1.控制点检查表</w:t>
      </w:r>
    </w:p>
    <w:p w:rsidR="00C92430" w:rsidRDefault="00C92430" w:rsidP="00C92430">
      <w:pPr>
        <w:ind w:firstLineChars="150" w:firstLine="360"/>
        <w:rPr>
          <w:rFonts w:ascii="仿宋" w:eastAsia="仿宋" w:hAnsi="仿宋"/>
          <w:sz w:val="24"/>
          <w:szCs w:val="24"/>
        </w:rPr>
      </w:pPr>
      <w:r>
        <w:rPr>
          <w:rFonts w:ascii="仿宋" w:eastAsia="仿宋" w:hAnsi="仿宋" w:hint="eastAsia"/>
          <w:sz w:val="24"/>
          <w:szCs w:val="24"/>
        </w:rPr>
        <w:t>2.界址点检查表</w:t>
      </w:r>
    </w:p>
    <w:p w:rsidR="00C92430" w:rsidRDefault="00C92430" w:rsidP="00C92430">
      <w:pPr>
        <w:ind w:firstLineChars="150" w:firstLine="360"/>
        <w:rPr>
          <w:rFonts w:ascii="仿宋" w:eastAsia="仿宋" w:hAnsi="仿宋"/>
          <w:sz w:val="24"/>
          <w:szCs w:val="24"/>
        </w:rPr>
      </w:pPr>
      <w:r>
        <w:rPr>
          <w:rFonts w:ascii="仿宋" w:eastAsia="仿宋" w:hAnsi="仿宋" w:hint="eastAsia"/>
          <w:sz w:val="24"/>
          <w:szCs w:val="24"/>
        </w:rPr>
        <w:t>3.不动产权籍调查表(界址点成果表)</w:t>
      </w:r>
    </w:p>
    <w:p w:rsidR="00C92430" w:rsidRDefault="00C92430" w:rsidP="00C92430">
      <w:pPr>
        <w:ind w:firstLineChars="150" w:firstLine="360"/>
        <w:rPr>
          <w:rFonts w:ascii="仿宋" w:eastAsia="仿宋" w:hAnsi="仿宋"/>
          <w:sz w:val="24"/>
          <w:szCs w:val="24"/>
        </w:rPr>
      </w:pPr>
      <w:r>
        <w:rPr>
          <w:rFonts w:ascii="仿宋" w:eastAsia="仿宋" w:hAnsi="仿宋" w:hint="eastAsia"/>
          <w:sz w:val="24"/>
          <w:szCs w:val="24"/>
        </w:rPr>
        <w:t>4.宗地图</w:t>
      </w:r>
    </w:p>
    <w:p w:rsidR="00C92430" w:rsidRDefault="00C92430" w:rsidP="00C92430">
      <w:pPr>
        <w:ind w:firstLineChars="150" w:firstLine="360"/>
        <w:rPr>
          <w:rFonts w:ascii="仿宋" w:eastAsia="仿宋" w:hAnsi="仿宋"/>
          <w:sz w:val="24"/>
          <w:szCs w:val="24"/>
        </w:rPr>
      </w:pPr>
      <w:r>
        <w:rPr>
          <w:rFonts w:ascii="仿宋" w:eastAsia="仿宋" w:hAnsi="仿宋" w:hint="eastAsia"/>
          <w:sz w:val="24"/>
          <w:szCs w:val="24"/>
        </w:rPr>
        <w:t>5.房屋面积测算表(无)</w:t>
      </w:r>
    </w:p>
    <w:p w:rsidR="00C92430" w:rsidRDefault="00C92430" w:rsidP="00C92430">
      <w:pPr>
        <w:ind w:firstLineChars="150" w:firstLine="360"/>
        <w:rPr>
          <w:rFonts w:ascii="仿宋" w:eastAsia="仿宋" w:hAnsi="仿宋"/>
          <w:sz w:val="24"/>
          <w:szCs w:val="24"/>
        </w:rPr>
      </w:pPr>
      <w:r>
        <w:rPr>
          <w:rFonts w:ascii="仿宋" w:eastAsia="仿宋" w:hAnsi="仿宋" w:hint="eastAsia"/>
          <w:sz w:val="24"/>
          <w:szCs w:val="24"/>
        </w:rPr>
        <w:t>6.现场照片等影像成果</w:t>
      </w:r>
    </w:p>
    <w:p w:rsidR="00C92430" w:rsidRDefault="00C92430" w:rsidP="00C92430">
      <w:pPr>
        <w:ind w:firstLineChars="150" w:firstLine="360"/>
        <w:rPr>
          <w:rFonts w:ascii="仿宋" w:eastAsia="仿宋" w:hAnsi="仿宋"/>
          <w:sz w:val="24"/>
          <w:szCs w:val="24"/>
        </w:rPr>
      </w:pPr>
      <w:r>
        <w:rPr>
          <w:rFonts w:ascii="仿宋" w:eastAsia="仿宋" w:hAnsi="仿宋" w:hint="eastAsia"/>
          <w:sz w:val="24"/>
          <w:szCs w:val="24"/>
        </w:rPr>
        <w:t>7.数据文件：.dxf、mdb、pdf、xls格式</w:t>
      </w:r>
    </w:p>
    <w:p w:rsidR="00C92430" w:rsidRDefault="00C92430" w:rsidP="00FF0CD1">
      <w:pPr>
        <w:pStyle w:val="a8"/>
        <w:numPr>
          <w:ilvl w:val="0"/>
          <w:numId w:val="98"/>
        </w:numPr>
        <w:spacing w:line="240" w:lineRule="auto"/>
        <w:rPr>
          <w:b/>
          <w:sz w:val="24"/>
          <w:szCs w:val="24"/>
        </w:rPr>
      </w:pPr>
      <w:r>
        <w:rPr>
          <w:rFonts w:hint="eastAsia"/>
          <w:b/>
          <w:sz w:val="24"/>
          <w:szCs w:val="24"/>
        </w:rPr>
        <w:t>成果附件</w:t>
      </w:r>
    </w:p>
    <w:p w:rsidR="00C92430" w:rsidRDefault="00C92430" w:rsidP="00C92430">
      <w:pPr>
        <w:rPr>
          <w:rFonts w:ascii="仿宋" w:eastAsia="仿宋" w:hAnsi="仿宋"/>
          <w:sz w:val="24"/>
          <w:szCs w:val="24"/>
        </w:rPr>
      </w:pPr>
      <w:r>
        <w:rPr>
          <w:rFonts w:ascii="仿宋" w:eastAsia="仿宋" w:hAnsi="仿宋" w:hint="eastAsia"/>
          <w:sz w:val="24"/>
          <w:szCs w:val="24"/>
        </w:rPr>
        <w:t>1.控制点检查表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556"/>
        <w:gridCol w:w="1414"/>
        <w:gridCol w:w="1557"/>
        <w:gridCol w:w="1417"/>
        <w:gridCol w:w="991"/>
        <w:gridCol w:w="658"/>
      </w:tblGrid>
      <w:tr w:rsidR="00C92430" w:rsidTr="00FE7A84">
        <w:trPr>
          <w:trHeight w:val="496"/>
          <w:jc w:val="center"/>
        </w:trPr>
        <w:tc>
          <w:tcPr>
            <w:tcW w:w="935" w:type="dxa"/>
            <w:vMerge w:val="restart"/>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点号</w:t>
            </w:r>
          </w:p>
        </w:tc>
        <w:tc>
          <w:tcPr>
            <w:tcW w:w="2970" w:type="dxa"/>
            <w:gridSpan w:val="2"/>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已知点</w:t>
            </w:r>
          </w:p>
        </w:tc>
        <w:tc>
          <w:tcPr>
            <w:tcW w:w="2974" w:type="dxa"/>
            <w:gridSpan w:val="2"/>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检测点</w:t>
            </w:r>
          </w:p>
        </w:tc>
        <w:tc>
          <w:tcPr>
            <w:tcW w:w="991" w:type="dxa"/>
            <w:vMerge w:val="restart"/>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差值/m</w:t>
            </w:r>
          </w:p>
        </w:tc>
        <w:tc>
          <w:tcPr>
            <w:tcW w:w="658" w:type="dxa"/>
            <w:vMerge w:val="restart"/>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备注</w:t>
            </w:r>
          </w:p>
        </w:tc>
      </w:tr>
      <w:tr w:rsidR="00C92430" w:rsidTr="00FE7A84">
        <w:trPr>
          <w:trHeight w:val="458"/>
          <w:jc w:val="center"/>
        </w:trPr>
        <w:tc>
          <w:tcPr>
            <w:tcW w:w="935" w:type="dxa"/>
            <w:vMerge/>
          </w:tcPr>
          <w:p w:rsidR="00C92430" w:rsidRDefault="00C92430" w:rsidP="00FE7A84">
            <w:pPr>
              <w:rPr>
                <w:rFonts w:ascii="仿宋" w:eastAsia="仿宋" w:hAnsi="仿宋"/>
                <w:sz w:val="24"/>
                <w:szCs w:val="24"/>
              </w:rPr>
            </w:pPr>
          </w:p>
        </w:tc>
        <w:tc>
          <w:tcPr>
            <w:tcW w:w="1556"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X/m</w:t>
            </w:r>
          </w:p>
        </w:tc>
        <w:tc>
          <w:tcPr>
            <w:tcW w:w="1414"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Y/m</w:t>
            </w:r>
          </w:p>
        </w:tc>
        <w:tc>
          <w:tcPr>
            <w:tcW w:w="1557"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X/m</w:t>
            </w:r>
          </w:p>
        </w:tc>
        <w:tc>
          <w:tcPr>
            <w:tcW w:w="1417"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X/m</w:t>
            </w:r>
          </w:p>
        </w:tc>
        <w:tc>
          <w:tcPr>
            <w:tcW w:w="991" w:type="dxa"/>
            <w:vMerge/>
            <w:vAlign w:val="center"/>
          </w:tcPr>
          <w:p w:rsidR="00C92430" w:rsidRDefault="00C92430" w:rsidP="00FE7A84">
            <w:pPr>
              <w:jc w:val="center"/>
              <w:rPr>
                <w:rFonts w:ascii="仿宋" w:eastAsia="仿宋" w:hAnsi="仿宋"/>
                <w:sz w:val="24"/>
                <w:szCs w:val="24"/>
              </w:rPr>
            </w:pPr>
          </w:p>
        </w:tc>
        <w:tc>
          <w:tcPr>
            <w:tcW w:w="658" w:type="dxa"/>
            <w:vMerge/>
            <w:vAlign w:val="center"/>
          </w:tcPr>
          <w:p w:rsidR="00C92430" w:rsidRDefault="00C92430" w:rsidP="00FE7A84">
            <w:pPr>
              <w:jc w:val="center"/>
              <w:rPr>
                <w:rFonts w:ascii="仿宋" w:eastAsia="仿宋" w:hAnsi="仿宋"/>
                <w:sz w:val="24"/>
                <w:szCs w:val="24"/>
              </w:rPr>
            </w:pPr>
          </w:p>
        </w:tc>
      </w:tr>
      <w:tr w:rsidR="00C92430" w:rsidTr="00FE7A84">
        <w:trPr>
          <w:trHeight w:val="433"/>
          <w:jc w:val="center"/>
        </w:trPr>
        <w:tc>
          <w:tcPr>
            <w:tcW w:w="935" w:type="dxa"/>
          </w:tcPr>
          <w:p w:rsidR="00C92430" w:rsidRDefault="00C92430" w:rsidP="00FE7A84">
            <w:pPr>
              <w:spacing w:line="400" w:lineRule="exact"/>
              <w:ind w:firstLineChars="50" w:firstLine="120"/>
              <w:rPr>
                <w:rFonts w:ascii="仿宋" w:eastAsia="仿宋" w:hAnsi="仿宋"/>
                <w:sz w:val="24"/>
                <w:szCs w:val="24"/>
              </w:rPr>
            </w:pPr>
            <w:r>
              <w:rPr>
                <w:rFonts w:ascii="仿宋" w:eastAsia="仿宋" w:hAnsi="仿宋" w:hint="eastAsia"/>
                <w:sz w:val="24"/>
                <w:szCs w:val="24"/>
              </w:rPr>
              <w:t>xxxx</w:t>
            </w:r>
          </w:p>
        </w:tc>
        <w:tc>
          <w:tcPr>
            <w:tcW w:w="1556" w:type="dxa"/>
          </w:tcPr>
          <w:p w:rsidR="00C92430" w:rsidRDefault="00C92430" w:rsidP="00FE7A84">
            <w:pPr>
              <w:spacing w:line="400" w:lineRule="exact"/>
              <w:ind w:firstLineChars="100" w:firstLine="240"/>
              <w:rPr>
                <w:rFonts w:ascii="仿宋" w:eastAsia="仿宋" w:hAnsi="仿宋"/>
                <w:sz w:val="24"/>
                <w:szCs w:val="24"/>
              </w:rPr>
            </w:pPr>
            <w:r>
              <w:rPr>
                <w:rFonts w:ascii="仿宋" w:eastAsia="仿宋" w:hAnsi="仿宋" w:hint="eastAsia"/>
                <w:sz w:val="24"/>
                <w:szCs w:val="24"/>
              </w:rPr>
              <w:t>xxxx</w:t>
            </w:r>
          </w:p>
        </w:tc>
        <w:tc>
          <w:tcPr>
            <w:tcW w:w="1414" w:type="dxa"/>
          </w:tcPr>
          <w:p w:rsidR="00C92430" w:rsidRDefault="00C92430" w:rsidP="00FE7A84">
            <w:pPr>
              <w:spacing w:line="400" w:lineRule="exact"/>
              <w:ind w:firstLineChars="100" w:firstLine="240"/>
              <w:rPr>
                <w:rFonts w:ascii="仿宋" w:eastAsia="仿宋" w:hAnsi="仿宋"/>
                <w:sz w:val="24"/>
                <w:szCs w:val="24"/>
              </w:rPr>
            </w:pPr>
            <w:r>
              <w:rPr>
                <w:rFonts w:ascii="仿宋" w:eastAsia="仿宋" w:hAnsi="仿宋" w:hint="eastAsia"/>
                <w:sz w:val="24"/>
                <w:szCs w:val="24"/>
              </w:rPr>
              <w:t>xxxx</w:t>
            </w:r>
          </w:p>
        </w:tc>
        <w:tc>
          <w:tcPr>
            <w:tcW w:w="1557" w:type="dxa"/>
          </w:tcPr>
          <w:p w:rsidR="00C92430" w:rsidRDefault="00C92430" w:rsidP="00FE7A84">
            <w:pPr>
              <w:spacing w:line="400" w:lineRule="exact"/>
              <w:ind w:firstLineChars="100" w:firstLine="240"/>
              <w:rPr>
                <w:rFonts w:ascii="仿宋" w:eastAsia="仿宋" w:hAnsi="仿宋"/>
                <w:sz w:val="24"/>
                <w:szCs w:val="24"/>
              </w:rPr>
            </w:pPr>
            <w:r>
              <w:rPr>
                <w:rFonts w:ascii="仿宋" w:eastAsia="仿宋" w:hAnsi="仿宋" w:hint="eastAsia"/>
                <w:sz w:val="24"/>
                <w:szCs w:val="24"/>
              </w:rPr>
              <w:t>xxxx</w:t>
            </w:r>
          </w:p>
        </w:tc>
        <w:tc>
          <w:tcPr>
            <w:tcW w:w="1417" w:type="dxa"/>
          </w:tcPr>
          <w:p w:rsidR="00C92430" w:rsidRDefault="00C92430" w:rsidP="00FE7A84">
            <w:pPr>
              <w:spacing w:line="400" w:lineRule="exact"/>
              <w:ind w:firstLineChars="100" w:firstLine="240"/>
              <w:rPr>
                <w:rFonts w:ascii="仿宋" w:eastAsia="仿宋" w:hAnsi="仿宋"/>
                <w:sz w:val="24"/>
                <w:szCs w:val="24"/>
              </w:rPr>
            </w:pPr>
            <w:r>
              <w:rPr>
                <w:rFonts w:ascii="仿宋" w:eastAsia="仿宋" w:hAnsi="仿宋" w:hint="eastAsia"/>
                <w:sz w:val="24"/>
                <w:szCs w:val="24"/>
              </w:rPr>
              <w:t>xxxx</w:t>
            </w:r>
          </w:p>
        </w:tc>
        <w:tc>
          <w:tcPr>
            <w:tcW w:w="991" w:type="dxa"/>
          </w:tcPr>
          <w:p w:rsidR="00C92430" w:rsidRDefault="00C92430" w:rsidP="00FE7A84">
            <w:pPr>
              <w:spacing w:line="400" w:lineRule="exact"/>
              <w:ind w:firstLineChars="50" w:firstLine="120"/>
              <w:rPr>
                <w:rFonts w:ascii="仿宋" w:eastAsia="仿宋" w:hAnsi="仿宋"/>
                <w:sz w:val="24"/>
                <w:szCs w:val="24"/>
              </w:rPr>
            </w:pPr>
            <w:r>
              <w:rPr>
                <w:rFonts w:ascii="仿宋" w:eastAsia="仿宋" w:hAnsi="仿宋" w:hint="eastAsia"/>
                <w:sz w:val="24"/>
                <w:szCs w:val="24"/>
              </w:rPr>
              <w:t>xxxx</w:t>
            </w:r>
          </w:p>
        </w:tc>
        <w:tc>
          <w:tcPr>
            <w:tcW w:w="658" w:type="dxa"/>
          </w:tcPr>
          <w:p w:rsidR="00C92430" w:rsidRDefault="00C92430" w:rsidP="00FE7A84">
            <w:pPr>
              <w:rPr>
                <w:rFonts w:ascii="仿宋" w:eastAsia="仿宋" w:hAnsi="仿宋"/>
                <w:sz w:val="24"/>
                <w:szCs w:val="24"/>
              </w:rPr>
            </w:pPr>
          </w:p>
        </w:tc>
      </w:tr>
      <w:tr w:rsidR="00C92430" w:rsidTr="00FE7A84">
        <w:trPr>
          <w:trHeight w:val="397"/>
          <w:jc w:val="center"/>
        </w:trPr>
        <w:tc>
          <w:tcPr>
            <w:tcW w:w="935" w:type="dxa"/>
          </w:tcPr>
          <w:p w:rsidR="00C92430" w:rsidRDefault="00C92430" w:rsidP="00FE7A84">
            <w:pPr>
              <w:spacing w:line="400" w:lineRule="exact"/>
              <w:ind w:firstLineChars="50" w:firstLine="120"/>
              <w:rPr>
                <w:rFonts w:ascii="仿宋" w:eastAsia="仿宋" w:hAnsi="仿宋"/>
                <w:sz w:val="24"/>
                <w:szCs w:val="24"/>
              </w:rPr>
            </w:pPr>
            <w:r>
              <w:rPr>
                <w:rFonts w:ascii="仿宋" w:eastAsia="仿宋" w:hAnsi="仿宋" w:hint="eastAsia"/>
                <w:sz w:val="24"/>
                <w:szCs w:val="24"/>
              </w:rPr>
              <w:t>xxxx</w:t>
            </w:r>
          </w:p>
        </w:tc>
        <w:tc>
          <w:tcPr>
            <w:tcW w:w="1556" w:type="dxa"/>
          </w:tcPr>
          <w:p w:rsidR="00C92430" w:rsidRDefault="00C92430" w:rsidP="00FE7A84">
            <w:pPr>
              <w:spacing w:line="400" w:lineRule="exact"/>
              <w:ind w:firstLineChars="100" w:firstLine="240"/>
              <w:rPr>
                <w:rFonts w:ascii="仿宋" w:eastAsia="仿宋" w:hAnsi="仿宋"/>
                <w:sz w:val="24"/>
                <w:szCs w:val="24"/>
              </w:rPr>
            </w:pPr>
            <w:r>
              <w:rPr>
                <w:rFonts w:ascii="仿宋" w:eastAsia="仿宋" w:hAnsi="仿宋" w:hint="eastAsia"/>
                <w:sz w:val="24"/>
                <w:szCs w:val="24"/>
              </w:rPr>
              <w:t>xxxx</w:t>
            </w:r>
          </w:p>
        </w:tc>
        <w:tc>
          <w:tcPr>
            <w:tcW w:w="1414" w:type="dxa"/>
          </w:tcPr>
          <w:p w:rsidR="00C92430" w:rsidRDefault="00C92430" w:rsidP="00FE7A84">
            <w:pPr>
              <w:spacing w:line="400" w:lineRule="exact"/>
              <w:ind w:firstLineChars="100" w:firstLine="240"/>
              <w:rPr>
                <w:rFonts w:ascii="仿宋" w:eastAsia="仿宋" w:hAnsi="仿宋"/>
                <w:sz w:val="24"/>
                <w:szCs w:val="24"/>
              </w:rPr>
            </w:pPr>
            <w:r>
              <w:rPr>
                <w:rFonts w:ascii="仿宋" w:eastAsia="仿宋" w:hAnsi="仿宋" w:hint="eastAsia"/>
                <w:sz w:val="24"/>
                <w:szCs w:val="24"/>
              </w:rPr>
              <w:t>xxxx</w:t>
            </w:r>
          </w:p>
        </w:tc>
        <w:tc>
          <w:tcPr>
            <w:tcW w:w="1557" w:type="dxa"/>
          </w:tcPr>
          <w:p w:rsidR="00C92430" w:rsidRDefault="00C92430" w:rsidP="00FE7A84">
            <w:pPr>
              <w:spacing w:line="400" w:lineRule="exact"/>
              <w:ind w:firstLineChars="100" w:firstLine="240"/>
              <w:rPr>
                <w:rFonts w:ascii="仿宋" w:eastAsia="仿宋" w:hAnsi="仿宋"/>
                <w:sz w:val="24"/>
                <w:szCs w:val="24"/>
              </w:rPr>
            </w:pPr>
            <w:r>
              <w:rPr>
                <w:rFonts w:ascii="仿宋" w:eastAsia="仿宋" w:hAnsi="仿宋" w:hint="eastAsia"/>
                <w:sz w:val="24"/>
                <w:szCs w:val="24"/>
              </w:rPr>
              <w:t>xxxx</w:t>
            </w:r>
          </w:p>
        </w:tc>
        <w:tc>
          <w:tcPr>
            <w:tcW w:w="1417" w:type="dxa"/>
          </w:tcPr>
          <w:p w:rsidR="00C92430" w:rsidRDefault="00C92430" w:rsidP="00FE7A84">
            <w:pPr>
              <w:spacing w:line="400" w:lineRule="exact"/>
              <w:ind w:firstLineChars="100" w:firstLine="240"/>
              <w:rPr>
                <w:rFonts w:ascii="仿宋" w:eastAsia="仿宋" w:hAnsi="仿宋"/>
                <w:sz w:val="24"/>
                <w:szCs w:val="24"/>
              </w:rPr>
            </w:pPr>
            <w:r>
              <w:rPr>
                <w:rFonts w:ascii="仿宋" w:eastAsia="仿宋" w:hAnsi="仿宋" w:hint="eastAsia"/>
                <w:sz w:val="24"/>
                <w:szCs w:val="24"/>
              </w:rPr>
              <w:t>xxxx</w:t>
            </w:r>
          </w:p>
        </w:tc>
        <w:tc>
          <w:tcPr>
            <w:tcW w:w="991" w:type="dxa"/>
          </w:tcPr>
          <w:p w:rsidR="00C92430" w:rsidRDefault="00C92430" w:rsidP="00FE7A84">
            <w:pPr>
              <w:spacing w:line="400" w:lineRule="exact"/>
              <w:ind w:firstLineChars="50" w:firstLine="120"/>
              <w:rPr>
                <w:rFonts w:ascii="仿宋" w:eastAsia="仿宋" w:hAnsi="仿宋"/>
                <w:sz w:val="24"/>
                <w:szCs w:val="24"/>
              </w:rPr>
            </w:pPr>
            <w:r>
              <w:rPr>
                <w:rFonts w:ascii="仿宋" w:eastAsia="仿宋" w:hAnsi="仿宋" w:hint="eastAsia"/>
                <w:sz w:val="24"/>
                <w:szCs w:val="24"/>
              </w:rPr>
              <w:t>xxxx</w:t>
            </w:r>
          </w:p>
        </w:tc>
        <w:tc>
          <w:tcPr>
            <w:tcW w:w="658" w:type="dxa"/>
          </w:tcPr>
          <w:p w:rsidR="00C92430" w:rsidRDefault="00C92430" w:rsidP="00FE7A84">
            <w:pPr>
              <w:rPr>
                <w:rFonts w:ascii="仿宋" w:eastAsia="仿宋" w:hAnsi="仿宋"/>
                <w:sz w:val="24"/>
                <w:szCs w:val="24"/>
              </w:rPr>
            </w:pPr>
          </w:p>
        </w:tc>
      </w:tr>
    </w:tbl>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r>
        <w:rPr>
          <w:rFonts w:ascii="仿宋" w:eastAsia="仿宋" w:hAnsi="仿宋" w:hint="eastAsia"/>
          <w:sz w:val="24"/>
          <w:szCs w:val="24"/>
        </w:rPr>
        <w:t>2.界址点检查表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706"/>
        <w:gridCol w:w="1847"/>
        <w:gridCol w:w="1989"/>
        <w:gridCol w:w="1564"/>
      </w:tblGrid>
      <w:tr w:rsidR="00C92430" w:rsidTr="00FE7A84">
        <w:trPr>
          <w:trHeight w:val="399"/>
        </w:trPr>
        <w:tc>
          <w:tcPr>
            <w:tcW w:w="1422"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点号-点号</w:t>
            </w:r>
          </w:p>
        </w:tc>
        <w:tc>
          <w:tcPr>
            <w:tcW w:w="1706"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已知边长/m</w:t>
            </w:r>
          </w:p>
        </w:tc>
        <w:tc>
          <w:tcPr>
            <w:tcW w:w="1847"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检测边长/m</w:t>
            </w:r>
          </w:p>
        </w:tc>
        <w:tc>
          <w:tcPr>
            <w:tcW w:w="1989"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差值/m</w:t>
            </w:r>
          </w:p>
        </w:tc>
        <w:tc>
          <w:tcPr>
            <w:tcW w:w="1564"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备注</w:t>
            </w:r>
          </w:p>
        </w:tc>
      </w:tr>
      <w:tr w:rsidR="00C92430" w:rsidTr="00FE7A84">
        <w:tc>
          <w:tcPr>
            <w:tcW w:w="1422"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Jx-Jx</w:t>
            </w:r>
          </w:p>
        </w:tc>
        <w:tc>
          <w:tcPr>
            <w:tcW w:w="1706"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847"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989"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564" w:type="dxa"/>
            <w:vAlign w:val="center"/>
          </w:tcPr>
          <w:p w:rsidR="00C92430" w:rsidRDefault="00C92430" w:rsidP="00FE7A84">
            <w:pPr>
              <w:jc w:val="center"/>
              <w:rPr>
                <w:rFonts w:ascii="仿宋" w:eastAsia="仿宋" w:hAnsi="仿宋"/>
                <w:sz w:val="24"/>
                <w:szCs w:val="24"/>
              </w:rPr>
            </w:pPr>
          </w:p>
        </w:tc>
      </w:tr>
      <w:tr w:rsidR="00C92430" w:rsidTr="00FE7A84">
        <w:tc>
          <w:tcPr>
            <w:tcW w:w="1422"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Jx-Jx</w:t>
            </w:r>
          </w:p>
        </w:tc>
        <w:tc>
          <w:tcPr>
            <w:tcW w:w="1706"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847"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989"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564" w:type="dxa"/>
            <w:vAlign w:val="center"/>
          </w:tcPr>
          <w:p w:rsidR="00C92430" w:rsidRDefault="00C92430" w:rsidP="00FE7A84">
            <w:pPr>
              <w:jc w:val="center"/>
              <w:rPr>
                <w:rFonts w:ascii="仿宋" w:eastAsia="仿宋" w:hAnsi="仿宋"/>
                <w:sz w:val="24"/>
                <w:szCs w:val="24"/>
              </w:rPr>
            </w:pPr>
          </w:p>
        </w:tc>
      </w:tr>
      <w:tr w:rsidR="00C92430" w:rsidTr="00FE7A84">
        <w:tc>
          <w:tcPr>
            <w:tcW w:w="1422"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Jx-Jx</w:t>
            </w:r>
          </w:p>
        </w:tc>
        <w:tc>
          <w:tcPr>
            <w:tcW w:w="1706"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847"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989" w:type="dxa"/>
            <w:vAlign w:val="center"/>
          </w:tcPr>
          <w:p w:rsidR="00C92430" w:rsidRDefault="00C92430" w:rsidP="00FE7A84">
            <w:pPr>
              <w:jc w:val="center"/>
              <w:rPr>
                <w:rFonts w:ascii="仿宋" w:eastAsia="仿宋" w:hAnsi="仿宋"/>
                <w:sz w:val="24"/>
                <w:szCs w:val="24"/>
              </w:rPr>
            </w:pPr>
            <w:r>
              <w:rPr>
                <w:rFonts w:ascii="仿宋" w:eastAsia="仿宋" w:hAnsi="仿宋" w:hint="eastAsia"/>
                <w:sz w:val="24"/>
                <w:szCs w:val="24"/>
              </w:rPr>
              <w:t>xxxx</w:t>
            </w:r>
          </w:p>
        </w:tc>
        <w:tc>
          <w:tcPr>
            <w:tcW w:w="1564" w:type="dxa"/>
            <w:vAlign w:val="center"/>
          </w:tcPr>
          <w:p w:rsidR="00C92430" w:rsidRDefault="00C92430" w:rsidP="00FE7A84">
            <w:pPr>
              <w:jc w:val="center"/>
              <w:rPr>
                <w:rFonts w:ascii="仿宋" w:eastAsia="仿宋" w:hAnsi="仿宋"/>
                <w:sz w:val="24"/>
                <w:szCs w:val="24"/>
              </w:rPr>
            </w:pPr>
          </w:p>
        </w:tc>
      </w:tr>
    </w:tbl>
    <w:p w:rsidR="00C92430" w:rsidRDefault="00C92430" w:rsidP="00C92430">
      <w:pPr>
        <w:rPr>
          <w:rFonts w:ascii="仿宋" w:eastAsia="仿宋" w:hAnsi="仿宋"/>
          <w:sz w:val="24"/>
          <w:szCs w:val="24"/>
        </w:rPr>
      </w:pPr>
    </w:p>
    <w:p w:rsidR="00C92430" w:rsidRDefault="00C92430" w:rsidP="00C92430">
      <w:pPr>
        <w:rPr>
          <w:rFonts w:ascii="仿宋" w:eastAsia="仿宋" w:hAnsi="仿宋"/>
          <w:sz w:val="24"/>
          <w:szCs w:val="24"/>
        </w:rPr>
      </w:pPr>
      <w:r>
        <w:rPr>
          <w:rFonts w:ascii="仿宋" w:eastAsia="仿宋" w:hAnsi="仿宋" w:hint="eastAsia"/>
          <w:sz w:val="24"/>
          <w:szCs w:val="24"/>
        </w:rPr>
        <w:t>3.不动产权籍调查表(界址点成果表)</w:t>
      </w:r>
    </w:p>
    <w:p w:rsidR="00C92430" w:rsidRDefault="00C92430" w:rsidP="00C92430">
      <w:pPr>
        <w:widowControl/>
        <w:jc w:val="left"/>
        <w:rPr>
          <w:rFonts w:ascii="仿宋" w:eastAsia="仿宋" w:hAnsi="仿宋"/>
          <w:sz w:val="24"/>
          <w:szCs w:val="24"/>
        </w:rPr>
      </w:pPr>
      <w:r>
        <w:rPr>
          <w:rFonts w:ascii="仿宋" w:eastAsia="仿宋" w:hAnsi="仿宋" w:hint="eastAsia"/>
          <w:sz w:val="24"/>
          <w:szCs w:val="24"/>
        </w:rPr>
        <w:t>4.现场照片等影像成果</w:t>
      </w:r>
    </w:p>
    <w:p w:rsidR="00C92430" w:rsidRDefault="00C92430" w:rsidP="00C92430">
      <w:pPr>
        <w:widowControl/>
        <w:ind w:firstLineChars="150" w:firstLine="360"/>
        <w:jc w:val="left"/>
        <w:rPr>
          <w:rFonts w:ascii="仿宋" w:eastAsia="仿宋" w:hAnsi="仿宋"/>
          <w:sz w:val="24"/>
          <w:szCs w:val="24"/>
        </w:rPr>
      </w:pPr>
    </w:p>
    <w:p w:rsidR="00C92430" w:rsidRDefault="00C92430" w:rsidP="00C92430">
      <w:pPr>
        <w:widowControl/>
        <w:ind w:firstLineChars="1250" w:firstLine="3000"/>
        <w:jc w:val="left"/>
        <w:rPr>
          <w:rFonts w:ascii="仿宋" w:eastAsia="仿宋" w:hAnsi="仿宋"/>
          <w:sz w:val="24"/>
          <w:szCs w:val="24"/>
        </w:rPr>
      </w:pPr>
      <w:r>
        <w:rPr>
          <w:rFonts w:ascii="仿宋" w:eastAsia="仿宋" w:hAnsi="仿宋" w:hint="eastAsia"/>
          <w:sz w:val="24"/>
          <w:szCs w:val="24"/>
        </w:rPr>
        <w:t>附现场照片、航拍影像</w:t>
      </w:r>
    </w:p>
    <w:p w:rsidR="00C92430" w:rsidRDefault="00C92430" w:rsidP="00C92430">
      <w:pPr>
        <w:widowControl/>
        <w:ind w:firstLineChars="1250" w:firstLine="3012"/>
        <w:jc w:val="left"/>
        <w:rPr>
          <w:rFonts w:ascii="仿宋" w:eastAsia="仿宋" w:hAnsi="仿宋"/>
          <w:b/>
          <w:sz w:val="24"/>
          <w:szCs w:val="24"/>
        </w:rPr>
      </w:pPr>
    </w:p>
    <w:p w:rsidR="00C92430" w:rsidRDefault="00C92430" w:rsidP="00C92430">
      <w:pPr>
        <w:widowControl/>
        <w:ind w:firstLineChars="1250" w:firstLine="3012"/>
        <w:jc w:val="left"/>
        <w:rPr>
          <w:rFonts w:ascii="仿宋" w:eastAsia="仿宋" w:hAnsi="仿宋"/>
          <w:b/>
          <w:sz w:val="24"/>
          <w:szCs w:val="24"/>
        </w:rPr>
      </w:pPr>
    </w:p>
    <w:p w:rsidR="00C92430" w:rsidRDefault="00C92430" w:rsidP="00C92430">
      <w:pPr>
        <w:widowControl/>
        <w:ind w:firstLineChars="1250" w:firstLine="3012"/>
        <w:jc w:val="left"/>
        <w:rPr>
          <w:rFonts w:ascii="仿宋" w:eastAsia="仿宋" w:hAnsi="仿宋"/>
          <w:b/>
          <w:sz w:val="24"/>
          <w:szCs w:val="24"/>
        </w:rPr>
      </w:pPr>
    </w:p>
    <w:p w:rsidR="00C92430" w:rsidRDefault="00C92430" w:rsidP="00C92430">
      <w:pPr>
        <w:widowControl/>
        <w:ind w:firstLineChars="1250" w:firstLine="3012"/>
        <w:jc w:val="left"/>
        <w:rPr>
          <w:rFonts w:ascii="仿宋" w:eastAsia="仿宋" w:hAnsi="仿宋"/>
          <w:b/>
          <w:sz w:val="24"/>
          <w:szCs w:val="24"/>
        </w:rPr>
      </w:pPr>
    </w:p>
    <w:p w:rsidR="00C92430" w:rsidRDefault="00C92430" w:rsidP="00C92430">
      <w:pPr>
        <w:widowControl/>
        <w:ind w:firstLineChars="1250" w:firstLine="3012"/>
        <w:jc w:val="left"/>
        <w:rPr>
          <w:rFonts w:ascii="仿宋" w:eastAsia="仿宋" w:hAnsi="仿宋"/>
          <w:b/>
          <w:sz w:val="24"/>
          <w:szCs w:val="24"/>
        </w:rPr>
      </w:pPr>
    </w:p>
    <w:bookmarkEnd w:id="71"/>
    <w:bookmarkEnd w:id="72"/>
    <w:bookmarkEnd w:id="73"/>
    <w:bookmarkEnd w:id="74"/>
    <w:p w:rsidR="00C92430" w:rsidRDefault="00C92430" w:rsidP="00C92430">
      <w:pPr>
        <w:jc w:val="left"/>
        <w:rPr>
          <w:rFonts w:ascii="宋体"/>
          <w:sz w:val="18"/>
          <w:szCs w:val="18"/>
        </w:rPr>
      </w:pPr>
    </w:p>
    <w:p w:rsidR="00C92430" w:rsidRDefault="00C92430" w:rsidP="00C92430">
      <w:pPr>
        <w:pStyle w:val="a8"/>
        <w:widowControl/>
        <w:spacing w:line="360" w:lineRule="auto"/>
        <w:ind w:leftChars="18" w:left="624" w:hangingChars="236" w:hanging="566"/>
        <w:rPr>
          <w:sz w:val="24"/>
          <w:szCs w:val="24"/>
        </w:rPr>
        <w:sectPr w:rsidR="00C92430" w:rsidSect="000519BC">
          <w:pgSz w:w="11906" w:h="16838"/>
          <w:pgMar w:top="1440" w:right="1797" w:bottom="1440" w:left="1797" w:header="851" w:footer="992" w:gutter="0"/>
          <w:cols w:space="720"/>
          <w:docGrid w:linePitch="312"/>
        </w:sectPr>
      </w:pPr>
    </w:p>
    <w:p w:rsidR="00C92430" w:rsidRPr="00CA3A4C" w:rsidRDefault="00C92430" w:rsidP="00FF0CD1">
      <w:pPr>
        <w:pStyle w:val="511"/>
        <w:numPr>
          <w:ilvl w:val="2"/>
          <w:numId w:val="88"/>
        </w:numPr>
        <w:spacing w:line="360" w:lineRule="auto"/>
        <w:ind w:left="420" w:hanging="420"/>
        <w:rPr>
          <w:rFonts w:ascii="仿宋_GB2312" w:eastAsia="仿宋_GB2312" w:hAnsi="仿宋"/>
          <w:sz w:val="24"/>
          <w:szCs w:val="24"/>
        </w:rPr>
      </w:pPr>
      <w:r w:rsidRPr="00CA3A4C">
        <w:rPr>
          <w:rFonts w:ascii="仿宋_GB2312" w:eastAsia="仿宋_GB2312" w:hAnsi="仿宋" w:hint="eastAsia"/>
          <w:b/>
          <w:sz w:val="24"/>
          <w:szCs w:val="24"/>
        </w:rPr>
        <w:lastRenderedPageBreak/>
        <w:t>库体数据要求</w:t>
      </w:r>
    </w:p>
    <w:p w:rsidR="00C92430" w:rsidRPr="00CA3A4C" w:rsidRDefault="00C92430" w:rsidP="00513720">
      <w:pPr>
        <w:pStyle w:val="511"/>
        <w:numPr>
          <w:ilvl w:val="0"/>
          <w:numId w:val="99"/>
        </w:numPr>
        <w:spacing w:afterLines="100" w:line="360" w:lineRule="auto"/>
        <w:rPr>
          <w:rFonts w:ascii="仿宋_GB2312" w:eastAsia="仿宋_GB2312" w:hAnsi="仿宋"/>
          <w:sz w:val="24"/>
          <w:szCs w:val="24"/>
        </w:rPr>
      </w:pPr>
      <w:r w:rsidRPr="00CA3A4C">
        <w:rPr>
          <w:rFonts w:ascii="仿宋_GB2312" w:eastAsia="仿宋_GB2312" w:hAnsi="仿宋" w:hint="eastAsia"/>
          <w:b/>
          <w:sz w:val="24"/>
          <w:szCs w:val="24"/>
        </w:rPr>
        <w:t>调查测绘数据</w:t>
      </w:r>
    </w:p>
    <w:p w:rsidR="00C92430" w:rsidRPr="00CA3A4C" w:rsidRDefault="00C92430" w:rsidP="00513720">
      <w:pPr>
        <w:pStyle w:val="a8"/>
        <w:spacing w:afterLines="50" w:line="360" w:lineRule="auto"/>
        <w:rPr>
          <w:rFonts w:ascii="仿宋_GB2312" w:eastAsia="仿宋_GB2312"/>
          <w:sz w:val="24"/>
          <w:szCs w:val="24"/>
        </w:rPr>
      </w:pPr>
      <w:r w:rsidRPr="00CA3A4C">
        <w:rPr>
          <w:rFonts w:ascii="仿宋_GB2312" w:eastAsia="仿宋_GB2312" w:hint="eastAsia"/>
          <w:sz w:val="24"/>
          <w:szCs w:val="24"/>
        </w:rPr>
        <w:tab/>
        <w:t>不动产权调系统空间数据图层要素如下表：</w:t>
      </w:r>
    </w:p>
    <w:tbl>
      <w:tblPr>
        <w:tblW w:w="9288" w:type="dxa"/>
        <w:jc w:val="center"/>
        <w:tblLayout w:type="fixed"/>
        <w:tblLook w:val="0000"/>
      </w:tblPr>
      <w:tblGrid>
        <w:gridCol w:w="917"/>
        <w:gridCol w:w="2835"/>
        <w:gridCol w:w="2409"/>
        <w:gridCol w:w="3119"/>
        <w:gridCol w:w="8"/>
      </w:tblGrid>
      <w:tr w:rsidR="00C92430" w:rsidTr="00FE7A84">
        <w:trPr>
          <w:trHeight w:val="860"/>
          <w:jc w:val="center"/>
        </w:trPr>
        <w:tc>
          <w:tcPr>
            <w:tcW w:w="917" w:type="dxa"/>
            <w:tcBorders>
              <w:top w:val="single" w:sz="4" w:space="0" w:color="auto"/>
              <w:left w:val="single" w:sz="4" w:space="0" w:color="auto"/>
              <w:bottom w:val="single" w:sz="4" w:space="0" w:color="auto"/>
              <w:right w:val="single" w:sz="4" w:space="0" w:color="auto"/>
            </w:tcBorders>
            <w:shd w:val="clear" w:color="auto" w:fill="4F81BD"/>
            <w:noWrap/>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序号</w:t>
            </w:r>
          </w:p>
        </w:tc>
        <w:tc>
          <w:tcPr>
            <w:tcW w:w="2835" w:type="dxa"/>
            <w:tcBorders>
              <w:top w:val="single" w:sz="4" w:space="0" w:color="auto"/>
              <w:left w:val="nil"/>
              <w:bottom w:val="single" w:sz="4" w:space="0" w:color="auto"/>
              <w:right w:val="single" w:sz="4" w:space="0" w:color="auto"/>
            </w:tcBorders>
            <w:shd w:val="clear" w:color="auto" w:fill="4F81BD"/>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要素类</w:t>
            </w:r>
          </w:p>
        </w:tc>
        <w:tc>
          <w:tcPr>
            <w:tcW w:w="2409" w:type="dxa"/>
            <w:tcBorders>
              <w:top w:val="single" w:sz="4" w:space="0" w:color="auto"/>
              <w:left w:val="nil"/>
              <w:bottom w:val="single" w:sz="4" w:space="0" w:color="auto"/>
              <w:right w:val="single" w:sz="4" w:space="0" w:color="auto"/>
            </w:tcBorders>
            <w:shd w:val="clear" w:color="auto" w:fill="4F81BD"/>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图层名</w:t>
            </w:r>
          </w:p>
        </w:tc>
        <w:tc>
          <w:tcPr>
            <w:tcW w:w="3127" w:type="dxa"/>
            <w:gridSpan w:val="2"/>
            <w:tcBorders>
              <w:top w:val="single" w:sz="4" w:space="0" w:color="auto"/>
              <w:left w:val="single" w:sz="4" w:space="0" w:color="auto"/>
              <w:bottom w:val="single" w:sz="4" w:space="0" w:color="auto"/>
              <w:right w:val="single" w:sz="4" w:space="0" w:color="auto"/>
            </w:tcBorders>
            <w:shd w:val="clear" w:color="auto" w:fill="4F81BD"/>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图层注释</w:t>
            </w:r>
          </w:p>
        </w:tc>
      </w:tr>
      <w:tr w:rsidR="00C92430" w:rsidTr="00FE7A84">
        <w:trPr>
          <w:trHeight w:val="596"/>
          <w:jc w:val="center"/>
        </w:trPr>
        <w:tc>
          <w:tcPr>
            <w:tcW w:w="917" w:type="dxa"/>
            <w:tcBorders>
              <w:top w:val="nil"/>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基础要素</w:t>
            </w:r>
          </w:p>
        </w:tc>
        <w:tc>
          <w:tcPr>
            <w:tcW w:w="240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BDC_ZRZ</w:t>
            </w: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自然幢</w:t>
            </w:r>
          </w:p>
        </w:tc>
      </w:tr>
      <w:tr w:rsidR="00C92430" w:rsidRPr="00DE5769" w:rsidTr="00FE7A84">
        <w:trPr>
          <w:gridAfter w:val="1"/>
          <w:wAfter w:w="8" w:type="dxa"/>
          <w:trHeight w:val="596"/>
          <w:jc w:val="center"/>
        </w:trPr>
        <w:tc>
          <w:tcPr>
            <w:tcW w:w="917" w:type="dxa"/>
            <w:tcBorders>
              <w:top w:val="nil"/>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2</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BDC_GZW</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构筑物</w:t>
            </w:r>
          </w:p>
        </w:tc>
      </w:tr>
      <w:tr w:rsidR="00C92430" w:rsidRPr="00DE5769" w:rsidTr="00FE7A84">
        <w:trPr>
          <w:gridAfter w:val="1"/>
          <w:wAfter w:w="8" w:type="dxa"/>
          <w:trHeight w:val="596"/>
          <w:jc w:val="center"/>
        </w:trPr>
        <w:tc>
          <w:tcPr>
            <w:tcW w:w="917" w:type="dxa"/>
            <w:tcBorders>
              <w:top w:val="nil"/>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3</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sz w:val="24"/>
              </w:rPr>
            </w:pPr>
            <w:r w:rsidRPr="00DE5769">
              <w:rPr>
                <w:rFonts w:ascii="仿宋_GB2312" w:hAnsi="仿宋" w:hint="eastAsia"/>
                <w:sz w:val="24"/>
              </w:rPr>
              <w:t>BDC_MZDZW</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hint="eastAsia"/>
                <w:sz w:val="24"/>
              </w:rPr>
              <w:t>面状定着物</w:t>
            </w:r>
          </w:p>
        </w:tc>
      </w:tr>
      <w:tr w:rsidR="00C92430" w:rsidRPr="00DE5769" w:rsidTr="00FE7A84">
        <w:trPr>
          <w:gridAfter w:val="1"/>
          <w:wAfter w:w="8" w:type="dxa"/>
          <w:trHeight w:val="596"/>
          <w:jc w:val="center"/>
        </w:trPr>
        <w:tc>
          <w:tcPr>
            <w:tcW w:w="917" w:type="dxa"/>
            <w:tcBorders>
              <w:top w:val="nil"/>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4</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sz w:val="24"/>
              </w:rPr>
            </w:pPr>
            <w:r w:rsidRPr="00DE5769">
              <w:rPr>
                <w:rFonts w:ascii="仿宋_GB2312" w:hAnsi="仿宋" w:hint="eastAsia"/>
                <w:sz w:val="24"/>
              </w:rPr>
              <w:t>BDC_XZDZW</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hint="eastAsia"/>
                <w:sz w:val="24"/>
              </w:rPr>
              <w:t>线状定着物</w:t>
            </w:r>
          </w:p>
        </w:tc>
      </w:tr>
      <w:tr w:rsidR="00C92430" w:rsidRPr="00DE5769" w:rsidTr="00FE7A84">
        <w:trPr>
          <w:gridAfter w:val="1"/>
          <w:wAfter w:w="8" w:type="dxa"/>
          <w:trHeight w:val="596"/>
          <w:jc w:val="center"/>
        </w:trPr>
        <w:tc>
          <w:tcPr>
            <w:tcW w:w="917" w:type="dxa"/>
            <w:tcBorders>
              <w:top w:val="nil"/>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5</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sz w:val="24"/>
              </w:rPr>
            </w:pPr>
            <w:r w:rsidRPr="00DE5769">
              <w:rPr>
                <w:rFonts w:ascii="仿宋_GB2312" w:hAnsi="仿宋" w:hint="eastAsia"/>
                <w:sz w:val="24"/>
              </w:rPr>
              <w:t>BDC_DZDZW</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hint="eastAsia"/>
                <w:sz w:val="24"/>
              </w:rPr>
              <w:t>点状定着物</w:t>
            </w:r>
          </w:p>
        </w:tc>
      </w:tr>
      <w:tr w:rsidR="00C92430" w:rsidTr="00FE7A84">
        <w:trPr>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6</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基础地形(控制点)</w:t>
            </w: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DX_CLKZD</w:t>
            </w: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测量控制点</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7</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DX_CLKZD_LINE</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测量控制点辅助线</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8</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DX_CLKZD_ZJ</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测量控制点注记</w:t>
            </w:r>
          </w:p>
        </w:tc>
      </w:tr>
      <w:tr w:rsidR="00C92430" w:rsidTr="00FE7A84">
        <w:trPr>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9</w:t>
            </w:r>
          </w:p>
        </w:tc>
        <w:tc>
          <w:tcPr>
            <w:tcW w:w="2835" w:type="dxa"/>
            <w:vMerge w:val="restart"/>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基础地形(地貌)</w:t>
            </w: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DX_DM_DGX</w:t>
            </w: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等高线</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10</w:t>
            </w:r>
          </w:p>
        </w:tc>
        <w:tc>
          <w:tcPr>
            <w:tcW w:w="2835" w:type="dxa"/>
            <w:vMerge/>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DX_DM_GCD_ZJ</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高程点注记</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11</w:t>
            </w:r>
          </w:p>
        </w:tc>
        <w:tc>
          <w:tcPr>
            <w:tcW w:w="2835" w:type="dxa"/>
            <w:vMerge/>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DX_DM_Point</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点状地貌</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12</w:t>
            </w:r>
          </w:p>
        </w:tc>
        <w:tc>
          <w:tcPr>
            <w:tcW w:w="2835" w:type="dxa"/>
            <w:vMerge/>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DX_DM_LINE</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线状地貌</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13</w:t>
            </w:r>
          </w:p>
        </w:tc>
        <w:tc>
          <w:tcPr>
            <w:tcW w:w="2835" w:type="dxa"/>
            <w:vMerge/>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DX_DM_Polygon</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面状地貌</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14</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DX_DM_ZJ</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地貌注记</w:t>
            </w:r>
          </w:p>
        </w:tc>
      </w:tr>
      <w:tr w:rsidR="00C92430" w:rsidTr="00FE7A84">
        <w:trPr>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15</w:t>
            </w:r>
          </w:p>
        </w:tc>
        <w:tc>
          <w:tcPr>
            <w:tcW w:w="2835" w:type="dxa"/>
            <w:vMerge w:val="restart"/>
            <w:tcBorders>
              <w:top w:val="single" w:sz="4" w:space="0" w:color="auto"/>
              <w:left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基础地形(管线)</w:t>
            </w:r>
          </w:p>
        </w:tc>
        <w:tc>
          <w:tcPr>
            <w:tcW w:w="2409"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DX_GX_Point</w:t>
            </w: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点状管线及附属设施</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16</w:t>
            </w:r>
          </w:p>
        </w:tc>
        <w:tc>
          <w:tcPr>
            <w:tcW w:w="2835" w:type="dxa"/>
            <w:vMerge/>
            <w:tcBorders>
              <w:left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DX_GX_Line</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线状管线及附属设施</w:t>
            </w:r>
          </w:p>
        </w:tc>
      </w:tr>
      <w:tr w:rsidR="00C92430" w:rsidRPr="00DE5769" w:rsidTr="00FE7A84">
        <w:trPr>
          <w:gridAfter w:val="1"/>
          <w:wAfter w:w="8" w:type="dxa"/>
          <w:trHeight w:val="596"/>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lastRenderedPageBreak/>
              <w:t>17</w:t>
            </w:r>
          </w:p>
        </w:tc>
        <w:tc>
          <w:tcPr>
            <w:tcW w:w="2835" w:type="dxa"/>
            <w:vMerge/>
            <w:tcBorders>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DX_GX_ZJ</w:t>
            </w:r>
          </w:p>
        </w:tc>
        <w:tc>
          <w:tcPr>
            <w:tcW w:w="3119"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管线注记</w:t>
            </w:r>
          </w:p>
        </w:tc>
      </w:tr>
    </w:tbl>
    <w:p w:rsidR="00C92430" w:rsidRDefault="00C92430" w:rsidP="00C92430"/>
    <w:p w:rsidR="00C92430" w:rsidRPr="00635C8C" w:rsidRDefault="00C92430" w:rsidP="00C92430">
      <w:pPr>
        <w:spacing w:line="240" w:lineRule="exact"/>
      </w:pPr>
    </w:p>
    <w:tbl>
      <w:tblPr>
        <w:tblW w:w="9288" w:type="dxa"/>
        <w:jc w:val="center"/>
        <w:tblLayout w:type="fixed"/>
        <w:tblLook w:val="0000"/>
      </w:tblPr>
      <w:tblGrid>
        <w:gridCol w:w="916"/>
        <w:gridCol w:w="2834"/>
        <w:gridCol w:w="2550"/>
        <w:gridCol w:w="2980"/>
        <w:gridCol w:w="8"/>
      </w:tblGrid>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18</w:t>
            </w:r>
          </w:p>
        </w:tc>
        <w:tc>
          <w:tcPr>
            <w:tcW w:w="2835" w:type="dxa"/>
            <w:vMerge w:val="restart"/>
            <w:tcBorders>
              <w:top w:val="single" w:sz="4" w:space="0" w:color="auto"/>
              <w:left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基础地形</w:t>
            </w:r>
          </w:p>
          <w:p w:rsidR="00C92430" w:rsidRPr="00DE5769" w:rsidRDefault="00C92430" w:rsidP="00FE7A84">
            <w:pPr>
              <w:jc w:val="center"/>
              <w:rPr>
                <w:rFonts w:ascii="仿宋_GB2312" w:hAnsi="仿宋" w:cs="宋体"/>
                <w:color w:val="000000"/>
                <w:kern w:val="0"/>
                <w:sz w:val="24"/>
              </w:rPr>
            </w:pPr>
            <w:r w:rsidRPr="00DE5769">
              <w:rPr>
                <w:rFonts w:ascii="仿宋_GB2312" w:hAnsi="仿宋" w:cs="宋体" w:hint="eastAsia"/>
                <w:color w:val="000000"/>
                <w:kern w:val="0"/>
                <w:sz w:val="24"/>
              </w:rPr>
              <w:t>(居民地及设施)</w:t>
            </w:r>
          </w:p>
        </w:tc>
        <w:tc>
          <w:tcPr>
            <w:tcW w:w="2547"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DX_JMD_Point</w:t>
            </w:r>
          </w:p>
        </w:tc>
        <w:tc>
          <w:tcPr>
            <w:tcW w:w="298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点状居民地及设施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19</w:t>
            </w:r>
          </w:p>
        </w:tc>
        <w:tc>
          <w:tcPr>
            <w:tcW w:w="2835" w:type="dxa"/>
            <w:vMerge/>
            <w:tcBorders>
              <w:left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47"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DX_JMD_Line</w:t>
            </w:r>
          </w:p>
        </w:tc>
        <w:tc>
          <w:tcPr>
            <w:tcW w:w="298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线状居民地及设施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20</w:t>
            </w:r>
          </w:p>
        </w:tc>
        <w:tc>
          <w:tcPr>
            <w:tcW w:w="2835" w:type="dxa"/>
            <w:vMerge/>
            <w:tcBorders>
              <w:left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47"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DX_JMD_Polygon</w:t>
            </w:r>
          </w:p>
        </w:tc>
        <w:tc>
          <w:tcPr>
            <w:tcW w:w="298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面状居民地及设施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21</w:t>
            </w:r>
          </w:p>
        </w:tc>
        <w:tc>
          <w:tcPr>
            <w:tcW w:w="2835" w:type="dxa"/>
            <w:vMerge/>
            <w:tcBorders>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47"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DX_JMD_ZJ</w:t>
            </w:r>
          </w:p>
        </w:tc>
        <w:tc>
          <w:tcPr>
            <w:tcW w:w="298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居民地及设施注记</w:t>
            </w:r>
          </w:p>
        </w:tc>
      </w:tr>
      <w:tr w:rsidR="00C92430" w:rsidTr="00FE7A84">
        <w:trPr>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22</w:t>
            </w:r>
          </w:p>
        </w:tc>
        <w:tc>
          <w:tcPr>
            <w:tcW w:w="2835" w:type="dxa"/>
            <w:vMerge w:val="restart"/>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基础地形(交通)</w:t>
            </w:r>
          </w:p>
        </w:tc>
        <w:tc>
          <w:tcPr>
            <w:tcW w:w="2551"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DX_JT_Point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点状交通及附属设施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23</w:t>
            </w:r>
          </w:p>
        </w:tc>
        <w:tc>
          <w:tcPr>
            <w:tcW w:w="2835" w:type="dxa"/>
            <w:vMerge/>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DX_JT_Line</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线状交通及附属设施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24</w:t>
            </w:r>
          </w:p>
        </w:tc>
        <w:tc>
          <w:tcPr>
            <w:tcW w:w="2835" w:type="dxa"/>
            <w:vMerge/>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DX_JT_Polygon</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面状交通及附属设施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25</w:t>
            </w:r>
          </w:p>
        </w:tc>
        <w:tc>
          <w:tcPr>
            <w:tcW w:w="2835" w:type="dxa"/>
            <w:vMerge/>
            <w:tcBorders>
              <w:top w:val="single" w:sz="4" w:space="0" w:color="auto"/>
              <w:left w:val="single" w:sz="4" w:space="0" w:color="auto"/>
              <w:bottom w:val="nil"/>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DX_JT_ZJ</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交通注记</w:t>
            </w:r>
          </w:p>
        </w:tc>
      </w:tr>
      <w:tr w:rsidR="00C92430" w:rsidTr="00FE7A84">
        <w:trPr>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26</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基础地形(水系)</w:t>
            </w: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DX_SX_Point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点状水系及设施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27</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DX_SX_Line</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线状水系及设施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28</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DX_SX_Polygon</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面状水系及设施</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29</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DX_SX_ZJ</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水系注记</w:t>
            </w:r>
          </w:p>
        </w:tc>
      </w:tr>
      <w:tr w:rsidR="00C92430" w:rsidTr="00FE7A84">
        <w:trPr>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30</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基础地形(植被与土质)</w:t>
            </w: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DX_ZBYTZ_Point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点状植被与土质</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31</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DX_ZBYTZ_Line</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线状植被与土质</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32</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DX_ZBYTZ_Polygon</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面状植被与土质</w:t>
            </w:r>
          </w:p>
        </w:tc>
      </w:tr>
      <w:tr w:rsidR="00C92430" w:rsidTr="00FE7A84">
        <w:trPr>
          <w:gridAfter w:val="1"/>
          <w:wAfter w:w="8" w:type="dxa"/>
          <w:trHeight w:val="707"/>
          <w:jc w:val="center"/>
        </w:trPr>
        <w:tc>
          <w:tcPr>
            <w:tcW w:w="917" w:type="dxa"/>
            <w:tcBorders>
              <w:top w:val="single" w:sz="4" w:space="0" w:color="auto"/>
              <w:left w:val="single" w:sz="4" w:space="0" w:color="auto"/>
              <w:bottom w:val="single" w:sz="4" w:space="0" w:color="auto"/>
              <w:right w:val="single" w:sz="4" w:space="0" w:color="auto"/>
            </w:tcBorders>
            <w:noWrap/>
            <w:vAlign w:val="center"/>
          </w:tcPr>
          <w:p w:rsidR="00C92430" w:rsidRPr="00DE5769" w:rsidRDefault="00C92430" w:rsidP="00FE7A84">
            <w:pPr>
              <w:widowControl/>
              <w:jc w:val="center"/>
              <w:rPr>
                <w:rFonts w:ascii="仿宋_GB2312" w:hAnsi="仿宋" w:cs="宋体"/>
                <w:kern w:val="0"/>
                <w:sz w:val="24"/>
              </w:rPr>
            </w:pPr>
            <w:r w:rsidRPr="00DE5769">
              <w:rPr>
                <w:rFonts w:ascii="仿宋_GB2312" w:hAnsi="仿宋" w:cs="宋体" w:hint="eastAsia"/>
                <w:kern w:val="0"/>
                <w:sz w:val="24"/>
              </w:rPr>
              <w:t>33</w:t>
            </w:r>
          </w:p>
        </w:tc>
        <w:tc>
          <w:tcPr>
            <w:tcW w:w="2835" w:type="dxa"/>
            <w:vMerge/>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DX_ZBYTZ_ZJ</w:t>
            </w:r>
          </w:p>
        </w:tc>
        <w:tc>
          <w:tcPr>
            <w:tcW w:w="2977" w:type="dxa"/>
            <w:tcBorders>
              <w:top w:val="single" w:sz="4" w:space="0" w:color="auto"/>
              <w:left w:val="single" w:sz="4" w:space="0" w:color="auto"/>
              <w:bottom w:val="single" w:sz="4" w:space="0" w:color="auto"/>
              <w:right w:val="single" w:sz="4" w:space="0" w:color="auto"/>
            </w:tcBorders>
            <w:vAlign w:val="center"/>
          </w:tcPr>
          <w:p w:rsidR="00C92430" w:rsidRPr="00DE5769" w:rsidRDefault="00C92430" w:rsidP="00FE7A84">
            <w:pPr>
              <w:widowControl/>
              <w:jc w:val="center"/>
              <w:rPr>
                <w:rFonts w:ascii="仿宋_GB2312" w:hAnsi="仿宋" w:cs="宋体"/>
                <w:color w:val="000000"/>
                <w:kern w:val="0"/>
                <w:sz w:val="24"/>
              </w:rPr>
            </w:pPr>
            <w:r w:rsidRPr="00DE5769">
              <w:rPr>
                <w:rFonts w:ascii="仿宋_GB2312" w:hAnsi="仿宋" w:cs="宋体" w:hint="eastAsia"/>
                <w:color w:val="000000"/>
                <w:kern w:val="0"/>
                <w:sz w:val="24"/>
              </w:rPr>
              <w:t>植被与土质注记</w:t>
            </w:r>
          </w:p>
        </w:tc>
      </w:tr>
    </w:tbl>
    <w:p w:rsidR="00C92430" w:rsidRDefault="00C92430" w:rsidP="00513720">
      <w:pPr>
        <w:spacing w:afterLines="100"/>
        <w:jc w:val="center"/>
        <w:rPr>
          <w:rFonts w:ascii="仿宋" w:eastAsia="仿宋" w:hAnsi="仿宋"/>
          <w:sz w:val="24"/>
          <w:szCs w:val="24"/>
        </w:rPr>
      </w:pPr>
      <w:r>
        <w:rPr>
          <w:rFonts w:ascii="仿宋" w:eastAsia="仿宋" w:hAnsi="仿宋" w:hint="eastAsia"/>
          <w:sz w:val="24"/>
          <w:szCs w:val="24"/>
        </w:rPr>
        <w:t>表一</w:t>
      </w:r>
    </w:p>
    <w:p w:rsidR="00C92430" w:rsidRDefault="00C92430" w:rsidP="00513720">
      <w:pPr>
        <w:spacing w:afterLines="100"/>
        <w:jc w:val="center"/>
        <w:rPr>
          <w:rFonts w:ascii="仿宋" w:eastAsia="仿宋" w:hAnsi="仿宋"/>
          <w:sz w:val="24"/>
          <w:szCs w:val="24"/>
        </w:rPr>
      </w:pPr>
    </w:p>
    <w:p w:rsidR="00C92430" w:rsidRPr="00CA3A4C" w:rsidRDefault="00C92430" w:rsidP="00FF0CD1">
      <w:pPr>
        <w:pStyle w:val="511"/>
        <w:numPr>
          <w:ilvl w:val="0"/>
          <w:numId w:val="99"/>
        </w:numPr>
        <w:spacing w:line="360" w:lineRule="auto"/>
        <w:rPr>
          <w:rFonts w:ascii="仿宋_GB2312" w:eastAsia="仿宋_GB2312" w:hAnsi="仿宋"/>
          <w:b/>
          <w:sz w:val="24"/>
          <w:szCs w:val="24"/>
        </w:rPr>
      </w:pPr>
      <w:r w:rsidRPr="00CA3A4C">
        <w:rPr>
          <w:rFonts w:ascii="仿宋_GB2312" w:eastAsia="仿宋_GB2312" w:hAnsi="仿宋" w:hint="eastAsia"/>
          <w:b/>
          <w:sz w:val="24"/>
          <w:szCs w:val="24"/>
        </w:rPr>
        <w:lastRenderedPageBreak/>
        <w:t>调查宗地数据</w:t>
      </w:r>
    </w:p>
    <w:p w:rsidR="00C92430" w:rsidRDefault="00C92430" w:rsidP="00C92430">
      <w:pPr>
        <w:pStyle w:val="a8"/>
        <w:spacing w:line="240" w:lineRule="auto"/>
        <w:ind w:left="780" w:firstLine="0"/>
        <w:rPr>
          <w:sz w:val="24"/>
          <w:szCs w:val="24"/>
        </w:rPr>
      </w:pPr>
      <w:r>
        <w:rPr>
          <w:rFonts w:hint="eastAsia"/>
          <w:sz w:val="24"/>
          <w:szCs w:val="24"/>
        </w:rPr>
        <w:t>不动产权调系统宗地数据图层要素如下表：</w:t>
      </w:r>
    </w:p>
    <w:tbl>
      <w:tblPr>
        <w:tblW w:w="8901"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1"/>
        <w:gridCol w:w="2742"/>
        <w:gridCol w:w="2886"/>
        <w:gridCol w:w="2082"/>
      </w:tblGrid>
      <w:tr w:rsidR="00C92430" w:rsidTr="00FE7A84">
        <w:trPr>
          <w:trHeight w:val="558"/>
          <w:jc w:val="center"/>
        </w:trPr>
        <w:tc>
          <w:tcPr>
            <w:tcW w:w="1191" w:type="dxa"/>
            <w:tcBorders>
              <w:top w:val="single" w:sz="4" w:space="0" w:color="auto"/>
              <w:left w:val="single" w:sz="4" w:space="0" w:color="auto"/>
              <w:bottom w:val="single" w:sz="4" w:space="0" w:color="auto"/>
              <w:right w:val="single" w:sz="4" w:space="0" w:color="auto"/>
            </w:tcBorders>
            <w:shd w:val="clear" w:color="auto" w:fill="4F81BD"/>
            <w:noWrap/>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序号</w:t>
            </w:r>
          </w:p>
        </w:tc>
        <w:tc>
          <w:tcPr>
            <w:tcW w:w="2742" w:type="dxa"/>
            <w:tcBorders>
              <w:top w:val="single" w:sz="4" w:space="0" w:color="auto"/>
              <w:left w:val="single" w:sz="4" w:space="0" w:color="auto"/>
              <w:bottom w:val="single" w:sz="4" w:space="0" w:color="auto"/>
              <w:right w:val="single" w:sz="4" w:space="0" w:color="auto"/>
            </w:tcBorders>
            <w:shd w:val="clear" w:color="auto" w:fill="4F81BD"/>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要素类</w:t>
            </w:r>
          </w:p>
        </w:tc>
        <w:tc>
          <w:tcPr>
            <w:tcW w:w="2886" w:type="dxa"/>
            <w:tcBorders>
              <w:top w:val="single" w:sz="4" w:space="0" w:color="auto"/>
              <w:left w:val="single" w:sz="4" w:space="0" w:color="auto"/>
              <w:bottom w:val="single" w:sz="4" w:space="0" w:color="auto"/>
              <w:right w:val="single" w:sz="4" w:space="0" w:color="auto"/>
            </w:tcBorders>
            <w:shd w:val="clear" w:color="auto" w:fill="4F81BD"/>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图层名</w:t>
            </w:r>
          </w:p>
        </w:tc>
        <w:tc>
          <w:tcPr>
            <w:tcW w:w="2082" w:type="dxa"/>
            <w:tcBorders>
              <w:top w:val="single" w:sz="4" w:space="0" w:color="auto"/>
              <w:left w:val="single" w:sz="4" w:space="0" w:color="auto"/>
              <w:bottom w:val="single" w:sz="4" w:space="0" w:color="auto"/>
              <w:right w:val="single" w:sz="4" w:space="0" w:color="auto"/>
            </w:tcBorders>
            <w:shd w:val="clear" w:color="auto" w:fill="4F81BD"/>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图层注释</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kern w:val="0"/>
                <w:sz w:val="24"/>
              </w:rPr>
            </w:pPr>
            <w:r w:rsidRPr="000519BC">
              <w:rPr>
                <w:rFonts w:ascii="仿宋" w:eastAsia="仿宋" w:hAnsi="仿宋" w:cs="宋体" w:hint="eastAsia"/>
                <w:kern w:val="0"/>
                <w:sz w:val="24"/>
              </w:rPr>
              <w:t>1</w:t>
            </w:r>
          </w:p>
        </w:tc>
        <w:tc>
          <w:tcPr>
            <w:tcW w:w="2742" w:type="dxa"/>
            <w:vMerge w:val="restart"/>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图形要素</w:t>
            </w: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BDC_ZD</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宗地</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2</w:t>
            </w:r>
          </w:p>
        </w:tc>
        <w:tc>
          <w:tcPr>
            <w:tcW w:w="2742" w:type="dxa"/>
            <w:vMerge/>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BDC_ZD_ZJ</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宗地注记</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3</w:t>
            </w:r>
          </w:p>
        </w:tc>
        <w:tc>
          <w:tcPr>
            <w:tcW w:w="2742" w:type="dxa"/>
            <w:vMerge/>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sz w:val="24"/>
              </w:rPr>
            </w:pPr>
            <w:r w:rsidRPr="000519BC">
              <w:rPr>
                <w:rFonts w:ascii="仿宋" w:eastAsia="仿宋" w:hAnsi="仿宋" w:hint="eastAsia"/>
                <w:sz w:val="24"/>
              </w:rPr>
              <w:t>BDC_JZD</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hint="eastAsia"/>
                <w:sz w:val="24"/>
              </w:rPr>
              <w:t>界址点</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kern w:val="0"/>
                <w:sz w:val="24"/>
              </w:rPr>
            </w:pPr>
            <w:r w:rsidRPr="000519BC">
              <w:rPr>
                <w:rFonts w:ascii="仿宋" w:eastAsia="仿宋" w:hAnsi="仿宋" w:cs="宋体" w:hint="eastAsia"/>
                <w:kern w:val="0"/>
                <w:sz w:val="24"/>
              </w:rPr>
              <w:t>4</w:t>
            </w:r>
          </w:p>
        </w:tc>
        <w:tc>
          <w:tcPr>
            <w:tcW w:w="2742" w:type="dxa"/>
            <w:vMerge/>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sz w:val="24"/>
              </w:rPr>
            </w:pPr>
            <w:r w:rsidRPr="000519BC">
              <w:rPr>
                <w:rFonts w:ascii="仿宋" w:eastAsia="仿宋" w:hAnsi="仿宋" w:hint="eastAsia"/>
                <w:sz w:val="24"/>
              </w:rPr>
              <w:t>BDC_JZD_ZJ</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hint="eastAsia"/>
                <w:sz w:val="24"/>
              </w:rPr>
              <w:t>界址点注记</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kern w:val="0"/>
                <w:sz w:val="24"/>
              </w:rPr>
            </w:pPr>
            <w:r w:rsidRPr="000519BC">
              <w:rPr>
                <w:rFonts w:ascii="仿宋" w:eastAsia="仿宋" w:hAnsi="仿宋" w:cs="宋体" w:hint="eastAsia"/>
                <w:kern w:val="0"/>
                <w:sz w:val="24"/>
              </w:rPr>
              <w:t>5</w:t>
            </w:r>
          </w:p>
        </w:tc>
        <w:tc>
          <w:tcPr>
            <w:tcW w:w="2742" w:type="dxa"/>
            <w:vMerge/>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sz w:val="24"/>
              </w:rPr>
            </w:pPr>
            <w:r w:rsidRPr="000519BC">
              <w:rPr>
                <w:rFonts w:ascii="仿宋" w:eastAsia="仿宋" w:hAnsi="仿宋" w:hint="eastAsia"/>
                <w:sz w:val="24"/>
              </w:rPr>
              <w:t>BDC_JZX</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hint="eastAsia"/>
                <w:sz w:val="24"/>
              </w:rPr>
              <w:t>界址线</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kern w:val="0"/>
                <w:sz w:val="24"/>
              </w:rPr>
            </w:pPr>
            <w:r w:rsidRPr="000519BC">
              <w:rPr>
                <w:rFonts w:ascii="仿宋" w:eastAsia="仿宋" w:hAnsi="仿宋" w:cs="宋体" w:hint="eastAsia"/>
                <w:kern w:val="0"/>
                <w:sz w:val="24"/>
              </w:rPr>
              <w:t>6</w:t>
            </w:r>
          </w:p>
        </w:tc>
        <w:tc>
          <w:tcPr>
            <w:tcW w:w="2742" w:type="dxa"/>
            <w:vMerge/>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sz w:val="24"/>
              </w:rPr>
            </w:pPr>
            <w:r w:rsidRPr="000519BC">
              <w:rPr>
                <w:rFonts w:ascii="仿宋" w:eastAsia="仿宋" w:hAnsi="仿宋" w:hint="eastAsia"/>
                <w:sz w:val="24"/>
              </w:rPr>
              <w:t>BDC_JZX_ZJ</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sz w:val="24"/>
              </w:rPr>
            </w:pPr>
            <w:r w:rsidRPr="000519BC">
              <w:rPr>
                <w:rFonts w:ascii="仿宋" w:eastAsia="仿宋" w:hAnsi="仿宋" w:hint="eastAsia"/>
                <w:sz w:val="24"/>
              </w:rPr>
              <w:t>界址线注记</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kern w:val="0"/>
                <w:sz w:val="24"/>
              </w:rPr>
            </w:pPr>
            <w:r w:rsidRPr="000519BC">
              <w:rPr>
                <w:rFonts w:ascii="仿宋" w:eastAsia="仿宋" w:hAnsi="仿宋" w:cs="宋体" w:hint="eastAsia"/>
                <w:kern w:val="0"/>
                <w:sz w:val="24"/>
              </w:rPr>
              <w:t>7</w:t>
            </w:r>
          </w:p>
        </w:tc>
        <w:tc>
          <w:tcPr>
            <w:tcW w:w="2742" w:type="dxa"/>
            <w:vMerge w:val="restart"/>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属性要素</w:t>
            </w: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CH_LOT</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宗地表</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kern w:val="0"/>
                <w:sz w:val="24"/>
              </w:rPr>
            </w:pPr>
            <w:r w:rsidRPr="000519BC">
              <w:rPr>
                <w:rFonts w:ascii="仿宋" w:eastAsia="仿宋" w:hAnsi="仿宋" w:cs="宋体" w:hint="eastAsia"/>
                <w:kern w:val="0"/>
                <w:sz w:val="24"/>
              </w:rPr>
              <w:t>8</w:t>
            </w:r>
          </w:p>
        </w:tc>
        <w:tc>
          <w:tcPr>
            <w:tcW w:w="2742" w:type="dxa"/>
            <w:vMerge/>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CH_LOT_BOUNDARY_MARK</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界址标识表</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kern w:val="0"/>
                <w:sz w:val="24"/>
              </w:rPr>
            </w:pPr>
            <w:r w:rsidRPr="000519BC">
              <w:rPr>
                <w:rFonts w:ascii="仿宋" w:eastAsia="仿宋" w:hAnsi="仿宋" w:cs="宋体" w:hint="eastAsia"/>
                <w:kern w:val="0"/>
                <w:sz w:val="24"/>
              </w:rPr>
              <w:t>9</w:t>
            </w:r>
          </w:p>
        </w:tc>
        <w:tc>
          <w:tcPr>
            <w:tcW w:w="2742" w:type="dxa"/>
            <w:vMerge/>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CH_LOT_BOUNDARY_SIGN</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宗地指界表</w:t>
            </w:r>
          </w:p>
        </w:tc>
      </w:tr>
      <w:tr w:rsidR="00C92430" w:rsidTr="00FE7A84">
        <w:trPr>
          <w:trHeight w:val="416"/>
          <w:jc w:val="center"/>
        </w:trPr>
        <w:tc>
          <w:tcPr>
            <w:tcW w:w="1191" w:type="dxa"/>
            <w:tcBorders>
              <w:top w:val="single" w:sz="4" w:space="0" w:color="auto"/>
              <w:left w:val="single" w:sz="4" w:space="0" w:color="auto"/>
              <w:bottom w:val="single" w:sz="4" w:space="0" w:color="auto"/>
              <w:right w:val="single" w:sz="4" w:space="0" w:color="auto"/>
            </w:tcBorders>
            <w:noWrap/>
            <w:vAlign w:val="center"/>
          </w:tcPr>
          <w:p w:rsidR="00C92430" w:rsidRPr="000519BC" w:rsidRDefault="00C92430" w:rsidP="00FE7A84">
            <w:pPr>
              <w:widowControl/>
              <w:jc w:val="center"/>
              <w:rPr>
                <w:rFonts w:ascii="仿宋" w:eastAsia="仿宋" w:hAnsi="仿宋" w:cs="宋体"/>
                <w:kern w:val="0"/>
                <w:sz w:val="24"/>
              </w:rPr>
            </w:pPr>
            <w:r w:rsidRPr="000519BC">
              <w:rPr>
                <w:rFonts w:ascii="仿宋" w:eastAsia="仿宋" w:hAnsi="仿宋" w:cs="宋体" w:hint="eastAsia"/>
                <w:kern w:val="0"/>
                <w:sz w:val="24"/>
              </w:rPr>
              <w:t>10</w:t>
            </w:r>
          </w:p>
        </w:tc>
        <w:tc>
          <w:tcPr>
            <w:tcW w:w="2742" w:type="dxa"/>
            <w:vMerge/>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p>
        </w:tc>
        <w:tc>
          <w:tcPr>
            <w:tcW w:w="2886"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CH_LOT_SURVEY_REVIEW</w:t>
            </w:r>
          </w:p>
        </w:tc>
        <w:tc>
          <w:tcPr>
            <w:tcW w:w="2082" w:type="dxa"/>
            <w:tcBorders>
              <w:top w:val="single" w:sz="4" w:space="0" w:color="auto"/>
              <w:left w:val="single" w:sz="4" w:space="0" w:color="auto"/>
              <w:bottom w:val="single" w:sz="4" w:space="0" w:color="auto"/>
              <w:right w:val="single" w:sz="4" w:space="0" w:color="auto"/>
            </w:tcBorders>
            <w:vAlign w:val="center"/>
          </w:tcPr>
          <w:p w:rsidR="00C92430" w:rsidRPr="000519BC" w:rsidRDefault="00C92430" w:rsidP="00FE7A84">
            <w:pPr>
              <w:widowControl/>
              <w:jc w:val="center"/>
              <w:rPr>
                <w:rFonts w:ascii="仿宋" w:eastAsia="仿宋" w:hAnsi="仿宋" w:cs="宋体"/>
                <w:color w:val="000000"/>
                <w:kern w:val="0"/>
                <w:sz w:val="24"/>
              </w:rPr>
            </w:pPr>
            <w:r w:rsidRPr="000519BC">
              <w:rPr>
                <w:rFonts w:ascii="仿宋" w:eastAsia="仿宋" w:hAnsi="仿宋" w:cs="宋体" w:hint="eastAsia"/>
                <w:color w:val="000000"/>
                <w:kern w:val="0"/>
                <w:sz w:val="24"/>
              </w:rPr>
              <w:t>宗地调查表</w:t>
            </w:r>
          </w:p>
        </w:tc>
      </w:tr>
    </w:tbl>
    <w:p w:rsidR="00C92430" w:rsidRDefault="00C92430" w:rsidP="00513720">
      <w:pPr>
        <w:spacing w:beforeLines="50" w:afterLines="50"/>
        <w:ind w:firstLineChars="200" w:firstLine="480"/>
        <w:rPr>
          <w:rFonts w:ascii="仿宋" w:eastAsia="仿宋" w:hAnsi="仿宋"/>
          <w:sz w:val="24"/>
          <w:szCs w:val="24"/>
        </w:rPr>
      </w:pPr>
      <w:r>
        <w:rPr>
          <w:rFonts w:ascii="仿宋" w:eastAsia="仿宋" w:hAnsi="仿宋" w:hint="eastAsia"/>
          <w:sz w:val="24"/>
          <w:szCs w:val="24"/>
        </w:rPr>
        <w:t>宗地数据必须包含以下关键字段：</w:t>
      </w:r>
    </w:p>
    <w:tbl>
      <w:tblPr>
        <w:tblW w:w="8887"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3"/>
        <w:gridCol w:w="4135"/>
        <w:gridCol w:w="2739"/>
      </w:tblGrid>
      <w:tr w:rsidR="00C92430" w:rsidTr="00FE7A84">
        <w:trPr>
          <w:trHeight w:val="509"/>
          <w:jc w:val="center"/>
        </w:trPr>
        <w:tc>
          <w:tcPr>
            <w:tcW w:w="2013" w:type="dxa"/>
            <w:tcBorders>
              <w:top w:val="single" w:sz="4" w:space="0" w:color="auto"/>
              <w:left w:val="single" w:sz="4" w:space="0" w:color="auto"/>
              <w:bottom w:val="single" w:sz="4" w:space="0" w:color="auto"/>
              <w:right w:val="single" w:sz="4" w:space="0" w:color="auto"/>
            </w:tcBorders>
            <w:shd w:val="clear" w:color="auto" w:fill="4F81BD"/>
            <w:noWrap/>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序号</w:t>
            </w:r>
          </w:p>
        </w:tc>
        <w:tc>
          <w:tcPr>
            <w:tcW w:w="4135" w:type="dxa"/>
            <w:tcBorders>
              <w:top w:val="single" w:sz="4" w:space="0" w:color="auto"/>
              <w:left w:val="single" w:sz="4" w:space="0" w:color="auto"/>
              <w:bottom w:val="single" w:sz="4" w:space="0" w:color="auto"/>
              <w:right w:val="single" w:sz="4" w:space="0" w:color="auto"/>
            </w:tcBorders>
            <w:shd w:val="clear" w:color="auto" w:fill="4F81BD"/>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字段名</w:t>
            </w:r>
          </w:p>
        </w:tc>
        <w:tc>
          <w:tcPr>
            <w:tcW w:w="2739" w:type="dxa"/>
            <w:tcBorders>
              <w:top w:val="single" w:sz="4" w:space="0" w:color="auto"/>
              <w:left w:val="single" w:sz="4" w:space="0" w:color="auto"/>
              <w:bottom w:val="single" w:sz="4" w:space="0" w:color="auto"/>
              <w:right w:val="single" w:sz="4" w:space="0" w:color="auto"/>
            </w:tcBorders>
            <w:shd w:val="clear" w:color="auto" w:fill="4F81BD"/>
            <w:vAlign w:val="center"/>
          </w:tcPr>
          <w:p w:rsidR="00C92430" w:rsidRPr="000519BC" w:rsidRDefault="00C92430" w:rsidP="00FE7A84">
            <w:pPr>
              <w:widowControl/>
              <w:jc w:val="center"/>
              <w:rPr>
                <w:rFonts w:ascii="仿宋" w:eastAsia="仿宋" w:hAnsi="仿宋" w:cs="宋体"/>
                <w:b/>
                <w:bCs/>
                <w:color w:val="FFFFFF"/>
                <w:kern w:val="0"/>
                <w:sz w:val="24"/>
              </w:rPr>
            </w:pPr>
            <w:r w:rsidRPr="000519BC">
              <w:rPr>
                <w:rFonts w:ascii="仿宋" w:eastAsia="仿宋" w:hAnsi="仿宋" w:cs="宋体" w:hint="eastAsia"/>
                <w:b/>
                <w:bCs/>
                <w:color w:val="FFFFFF"/>
                <w:kern w:val="0"/>
                <w:sz w:val="24"/>
              </w:rPr>
              <w:t>字段注释</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1</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LOT_NUMBER</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宗地代码</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2</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RIGHTSOWNER_USUAGE</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权利人</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3</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sz w:val="24"/>
              </w:rPr>
            </w:pPr>
            <w:r w:rsidRPr="001851FC">
              <w:rPr>
                <w:rFonts w:ascii="仿宋_GB2312" w:hAnsi="仿宋" w:hint="eastAsia"/>
                <w:sz w:val="24"/>
              </w:rPr>
              <w:t>LOT_LOCATION</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hint="eastAsia"/>
                <w:sz w:val="24"/>
              </w:rPr>
              <w:t>宗地坐落</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4</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sz w:val="24"/>
              </w:rPr>
            </w:pPr>
            <w:r w:rsidRPr="001851FC">
              <w:rPr>
                <w:rFonts w:ascii="仿宋_GB2312" w:hAnsi="仿宋" w:hint="eastAsia"/>
                <w:sz w:val="24"/>
              </w:rPr>
              <w:t>APPROVED_USE</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ind w:firstLine="1120"/>
              <w:jc w:val="center"/>
              <w:rPr>
                <w:rFonts w:ascii="仿宋_GB2312" w:hAnsi="仿宋"/>
                <w:sz w:val="24"/>
              </w:rPr>
            </w:pPr>
            <w:r w:rsidRPr="001851FC">
              <w:rPr>
                <w:rFonts w:ascii="仿宋_GB2312" w:hAnsi="仿宋" w:hint="eastAsia"/>
                <w:sz w:val="24"/>
              </w:rPr>
              <w:t>批准用途</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5</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sz w:val="24"/>
              </w:rPr>
            </w:pPr>
            <w:r w:rsidRPr="001851FC">
              <w:rPr>
                <w:rFonts w:ascii="仿宋_GB2312" w:hAnsi="仿宋" w:hint="eastAsia"/>
                <w:sz w:val="24"/>
              </w:rPr>
              <w:t>ACTUAL_USE</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sz w:val="24"/>
              </w:rPr>
            </w:pPr>
            <w:r w:rsidRPr="001851FC">
              <w:rPr>
                <w:rFonts w:ascii="仿宋_GB2312" w:hAnsi="仿宋" w:hint="eastAsia"/>
                <w:sz w:val="24"/>
              </w:rPr>
              <w:t>实际用途</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6</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sz w:val="24"/>
              </w:rPr>
            </w:pPr>
            <w:r w:rsidRPr="001851FC">
              <w:rPr>
                <w:rFonts w:ascii="仿宋_GB2312" w:hAnsi="仿宋" w:hint="eastAsia"/>
                <w:sz w:val="24"/>
              </w:rPr>
              <w:t>RIGHTSTYPE</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hint="eastAsia"/>
                <w:sz w:val="24"/>
              </w:rPr>
              <w:t>权利类型</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7</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sz w:val="24"/>
              </w:rPr>
            </w:pPr>
            <w:r w:rsidRPr="001851FC">
              <w:rPr>
                <w:rFonts w:ascii="仿宋_GB2312" w:hAnsi="仿宋" w:hint="eastAsia"/>
                <w:sz w:val="24"/>
              </w:rPr>
              <w:t>RIGHTSNATURE</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hint="eastAsia"/>
                <w:sz w:val="24"/>
              </w:rPr>
              <w:t>权利性质</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8</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sz w:val="24"/>
              </w:rPr>
            </w:pPr>
            <w:r w:rsidRPr="001851FC">
              <w:rPr>
                <w:rFonts w:ascii="仿宋_GB2312" w:hAnsi="仿宋" w:hint="eastAsia"/>
                <w:sz w:val="24"/>
              </w:rPr>
              <w:t>EAST_BORDER</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sz w:val="24"/>
              </w:rPr>
            </w:pPr>
            <w:r w:rsidRPr="001851FC">
              <w:rPr>
                <w:rFonts w:ascii="仿宋_GB2312" w:hAnsi="仿宋" w:hint="eastAsia"/>
                <w:sz w:val="24"/>
              </w:rPr>
              <w:t>东至</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9</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NORTH_BORDER</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北至</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10</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WEST_BORDER</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西至</w:t>
            </w:r>
          </w:p>
        </w:tc>
      </w:tr>
      <w:tr w:rsidR="00C92430" w:rsidTr="00FE7A84">
        <w:trPr>
          <w:trHeight w:val="316"/>
          <w:jc w:val="center"/>
        </w:trPr>
        <w:tc>
          <w:tcPr>
            <w:tcW w:w="2013" w:type="dxa"/>
            <w:tcBorders>
              <w:top w:val="single" w:sz="4" w:space="0" w:color="auto"/>
              <w:left w:val="single" w:sz="4" w:space="0" w:color="auto"/>
              <w:bottom w:val="single" w:sz="4" w:space="0" w:color="auto"/>
              <w:right w:val="single" w:sz="4" w:space="0" w:color="auto"/>
            </w:tcBorders>
            <w:noWrap/>
            <w:vAlign w:val="center"/>
          </w:tcPr>
          <w:p w:rsidR="00C92430" w:rsidRPr="001851FC" w:rsidRDefault="00C92430" w:rsidP="00FE7A84">
            <w:pPr>
              <w:widowControl/>
              <w:jc w:val="center"/>
              <w:rPr>
                <w:rFonts w:ascii="仿宋_GB2312" w:hAnsi="仿宋" w:cs="宋体"/>
                <w:kern w:val="0"/>
                <w:sz w:val="24"/>
              </w:rPr>
            </w:pPr>
            <w:r w:rsidRPr="001851FC">
              <w:rPr>
                <w:rFonts w:ascii="仿宋_GB2312" w:hAnsi="仿宋" w:cs="宋体" w:hint="eastAsia"/>
                <w:kern w:val="0"/>
                <w:sz w:val="24"/>
              </w:rPr>
              <w:t>11</w:t>
            </w:r>
          </w:p>
        </w:tc>
        <w:tc>
          <w:tcPr>
            <w:tcW w:w="4135"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SORTH_BORDER</w:t>
            </w:r>
          </w:p>
        </w:tc>
        <w:tc>
          <w:tcPr>
            <w:tcW w:w="2739" w:type="dxa"/>
            <w:tcBorders>
              <w:top w:val="single" w:sz="4" w:space="0" w:color="auto"/>
              <w:left w:val="single" w:sz="4" w:space="0" w:color="auto"/>
              <w:bottom w:val="single" w:sz="4" w:space="0" w:color="auto"/>
              <w:right w:val="single" w:sz="4" w:space="0" w:color="auto"/>
            </w:tcBorders>
            <w:vAlign w:val="center"/>
          </w:tcPr>
          <w:p w:rsidR="00C92430" w:rsidRPr="001851FC" w:rsidRDefault="00C92430" w:rsidP="00FE7A84">
            <w:pPr>
              <w:widowControl/>
              <w:jc w:val="center"/>
              <w:rPr>
                <w:rFonts w:ascii="仿宋_GB2312" w:hAnsi="仿宋" w:cs="宋体"/>
                <w:color w:val="000000"/>
                <w:kern w:val="0"/>
                <w:sz w:val="24"/>
              </w:rPr>
            </w:pPr>
            <w:r w:rsidRPr="001851FC">
              <w:rPr>
                <w:rFonts w:ascii="仿宋_GB2312" w:hAnsi="仿宋" w:cs="宋体" w:hint="eastAsia"/>
                <w:color w:val="000000"/>
                <w:kern w:val="0"/>
                <w:sz w:val="24"/>
              </w:rPr>
              <w:t>南至</w:t>
            </w:r>
          </w:p>
        </w:tc>
      </w:tr>
    </w:tbl>
    <w:p w:rsidR="00C92430" w:rsidRPr="00CA3A4C" w:rsidRDefault="00C92430" w:rsidP="00FF0CD1">
      <w:pPr>
        <w:pStyle w:val="2"/>
        <w:numPr>
          <w:ilvl w:val="1"/>
          <w:numId w:val="77"/>
        </w:numPr>
        <w:spacing w:before="0" w:after="0" w:line="415" w:lineRule="auto"/>
        <w:rPr>
          <w:rFonts w:ascii="仿宋" w:eastAsia="仿宋" w:hAnsi="仿宋"/>
        </w:rPr>
      </w:pPr>
      <w:bookmarkStart w:id="75" w:name="_Toc15646228"/>
      <w:bookmarkStart w:id="76" w:name="_Toc17198884"/>
      <w:r w:rsidRPr="00CA3A4C">
        <w:rPr>
          <w:rFonts w:ascii="仿宋" w:eastAsia="仿宋" w:hAnsi="仿宋" w:hint="eastAsia"/>
        </w:rPr>
        <w:lastRenderedPageBreak/>
        <w:t>绿地测量成果</w:t>
      </w:r>
      <w:bookmarkEnd w:id="75"/>
      <w:r w:rsidRPr="00CA3A4C">
        <w:rPr>
          <w:rFonts w:ascii="仿宋" w:eastAsia="仿宋" w:hAnsi="仿宋" w:hint="eastAsia"/>
        </w:rPr>
        <w:t>要求</w:t>
      </w:r>
      <w:bookmarkEnd w:id="76"/>
    </w:p>
    <w:p w:rsidR="00C92430" w:rsidRDefault="00C92430" w:rsidP="00FF0CD1">
      <w:pPr>
        <w:pStyle w:val="a8"/>
        <w:widowControl/>
        <w:numPr>
          <w:ilvl w:val="0"/>
          <w:numId w:val="100"/>
        </w:numPr>
        <w:spacing w:line="360" w:lineRule="auto"/>
        <w:jc w:val="left"/>
        <w:rPr>
          <w:rFonts w:cs="Calibri"/>
          <w:vanish/>
          <w:sz w:val="24"/>
          <w:szCs w:val="24"/>
        </w:rPr>
      </w:pPr>
    </w:p>
    <w:p w:rsidR="00C92430" w:rsidRDefault="00C92430" w:rsidP="00FF0CD1">
      <w:pPr>
        <w:pStyle w:val="a8"/>
        <w:widowControl/>
        <w:numPr>
          <w:ilvl w:val="0"/>
          <w:numId w:val="100"/>
        </w:numPr>
        <w:spacing w:line="360" w:lineRule="auto"/>
        <w:jc w:val="left"/>
        <w:rPr>
          <w:rFonts w:cs="Calibri"/>
          <w:vanish/>
          <w:sz w:val="24"/>
          <w:szCs w:val="24"/>
        </w:rPr>
      </w:pPr>
    </w:p>
    <w:p w:rsidR="00C92430" w:rsidRDefault="00C92430" w:rsidP="00FF0CD1">
      <w:pPr>
        <w:pStyle w:val="a8"/>
        <w:widowControl/>
        <w:numPr>
          <w:ilvl w:val="0"/>
          <w:numId w:val="100"/>
        </w:numPr>
        <w:spacing w:line="360" w:lineRule="auto"/>
        <w:jc w:val="left"/>
        <w:rPr>
          <w:rFonts w:cs="Calibri"/>
          <w:vanish/>
          <w:sz w:val="24"/>
          <w:szCs w:val="24"/>
        </w:rPr>
      </w:pPr>
    </w:p>
    <w:p w:rsidR="00C92430" w:rsidRDefault="00C92430" w:rsidP="00FF0CD1">
      <w:pPr>
        <w:pStyle w:val="a8"/>
        <w:widowControl/>
        <w:numPr>
          <w:ilvl w:val="0"/>
          <w:numId w:val="100"/>
        </w:numPr>
        <w:spacing w:line="360" w:lineRule="auto"/>
        <w:jc w:val="left"/>
        <w:rPr>
          <w:rFonts w:cs="Calibri"/>
          <w:vanish/>
          <w:sz w:val="24"/>
          <w:szCs w:val="24"/>
        </w:rPr>
      </w:pPr>
    </w:p>
    <w:p w:rsidR="00C92430" w:rsidRDefault="00C92430" w:rsidP="00FF0CD1">
      <w:pPr>
        <w:pStyle w:val="a8"/>
        <w:widowControl/>
        <w:numPr>
          <w:ilvl w:val="1"/>
          <w:numId w:val="100"/>
        </w:numPr>
        <w:spacing w:line="360" w:lineRule="auto"/>
        <w:jc w:val="left"/>
        <w:rPr>
          <w:rFonts w:cs="Calibri"/>
          <w:vanish/>
          <w:sz w:val="24"/>
          <w:szCs w:val="24"/>
        </w:rPr>
      </w:pPr>
    </w:p>
    <w:p w:rsidR="00C92430" w:rsidRDefault="00C92430" w:rsidP="00FF0CD1">
      <w:pPr>
        <w:pStyle w:val="a8"/>
        <w:widowControl/>
        <w:numPr>
          <w:ilvl w:val="1"/>
          <w:numId w:val="100"/>
        </w:numPr>
        <w:spacing w:line="360" w:lineRule="auto"/>
        <w:jc w:val="left"/>
        <w:rPr>
          <w:rFonts w:cs="Calibri"/>
          <w:vanish/>
          <w:sz w:val="24"/>
          <w:szCs w:val="24"/>
        </w:rPr>
      </w:pPr>
    </w:p>
    <w:p w:rsidR="00C92430" w:rsidRDefault="00C92430" w:rsidP="00FF0CD1">
      <w:pPr>
        <w:pStyle w:val="a8"/>
        <w:widowControl/>
        <w:numPr>
          <w:ilvl w:val="1"/>
          <w:numId w:val="100"/>
        </w:numPr>
        <w:spacing w:line="360" w:lineRule="auto"/>
        <w:jc w:val="left"/>
        <w:rPr>
          <w:rFonts w:cs="Calibri"/>
          <w:vanish/>
          <w:sz w:val="24"/>
          <w:szCs w:val="24"/>
        </w:rPr>
      </w:pPr>
    </w:p>
    <w:p w:rsidR="00C92430" w:rsidRDefault="00C92430" w:rsidP="00FF0CD1">
      <w:pPr>
        <w:pStyle w:val="a8"/>
        <w:widowControl/>
        <w:numPr>
          <w:ilvl w:val="1"/>
          <w:numId w:val="100"/>
        </w:numPr>
        <w:spacing w:line="360" w:lineRule="auto"/>
        <w:jc w:val="left"/>
        <w:rPr>
          <w:rFonts w:cs="Calibri"/>
          <w:vanish/>
          <w:sz w:val="24"/>
          <w:szCs w:val="24"/>
        </w:rPr>
      </w:pPr>
    </w:p>
    <w:p w:rsidR="00C92430" w:rsidRPr="00CA3A4C" w:rsidRDefault="00C92430" w:rsidP="00FF0CD1">
      <w:pPr>
        <w:pStyle w:val="511"/>
        <w:numPr>
          <w:ilvl w:val="2"/>
          <w:numId w:val="100"/>
        </w:numPr>
        <w:spacing w:line="460" w:lineRule="exact"/>
        <w:ind w:left="420" w:hanging="420"/>
        <w:rPr>
          <w:rFonts w:ascii="仿宋_GB2312" w:eastAsia="仿宋_GB2312" w:hAnsi="仿宋"/>
          <w:b/>
          <w:sz w:val="24"/>
          <w:szCs w:val="24"/>
        </w:rPr>
      </w:pPr>
      <w:r w:rsidRPr="00CA3A4C">
        <w:rPr>
          <w:rFonts w:ascii="仿宋_GB2312" w:eastAsia="仿宋_GB2312" w:hAnsi="仿宋" w:hint="eastAsia"/>
          <w:b/>
          <w:sz w:val="24"/>
          <w:szCs w:val="24"/>
        </w:rPr>
        <w:t>成果内容</w:t>
      </w:r>
    </w:p>
    <w:p w:rsidR="00C92430" w:rsidRPr="00CA3A4C" w:rsidRDefault="00C92430" w:rsidP="00FF0CD1">
      <w:pPr>
        <w:pStyle w:val="511"/>
        <w:numPr>
          <w:ilvl w:val="0"/>
          <w:numId w:val="101"/>
        </w:numPr>
        <w:spacing w:line="460" w:lineRule="exact"/>
        <w:rPr>
          <w:rFonts w:ascii="仿宋_GB2312" w:eastAsia="仿宋_GB2312" w:hAnsi="仿宋"/>
          <w:sz w:val="24"/>
          <w:szCs w:val="24"/>
        </w:rPr>
      </w:pPr>
      <w:r w:rsidRPr="00CA3A4C">
        <w:rPr>
          <w:rFonts w:ascii="仿宋_GB2312" w:eastAsia="仿宋_GB2312" w:hAnsi="仿宋" w:hint="eastAsia"/>
          <w:sz w:val="24"/>
          <w:szCs w:val="24"/>
        </w:rPr>
        <w:t>文本数据（PDF）：绿地测量成果报告书；</w:t>
      </w:r>
    </w:p>
    <w:p w:rsidR="00C92430" w:rsidRPr="00CA3A4C" w:rsidRDefault="00C92430" w:rsidP="00FF0CD1">
      <w:pPr>
        <w:pStyle w:val="511"/>
        <w:numPr>
          <w:ilvl w:val="0"/>
          <w:numId w:val="101"/>
        </w:numPr>
        <w:spacing w:line="460" w:lineRule="exact"/>
        <w:rPr>
          <w:rFonts w:ascii="仿宋_GB2312" w:eastAsia="仿宋_GB2312" w:hAnsi="仿宋"/>
          <w:sz w:val="24"/>
          <w:szCs w:val="24"/>
        </w:rPr>
      </w:pPr>
      <w:r w:rsidRPr="00CA3A4C">
        <w:rPr>
          <w:rFonts w:ascii="仿宋_GB2312" w:eastAsia="仿宋_GB2312" w:hAnsi="仿宋" w:hint="eastAsia"/>
          <w:sz w:val="24"/>
          <w:szCs w:val="24"/>
        </w:rPr>
        <w:t>矢量数据（CAD）：绿地竣工地形图。</w:t>
      </w:r>
    </w:p>
    <w:p w:rsidR="00C92430" w:rsidRPr="00CA3A4C" w:rsidRDefault="00C92430" w:rsidP="00FF0CD1">
      <w:pPr>
        <w:pStyle w:val="511"/>
        <w:numPr>
          <w:ilvl w:val="2"/>
          <w:numId w:val="100"/>
        </w:numPr>
        <w:spacing w:line="460" w:lineRule="exact"/>
        <w:ind w:left="420" w:hanging="420"/>
        <w:rPr>
          <w:rFonts w:ascii="仿宋_GB2312" w:eastAsia="仿宋_GB2312" w:hAnsi="仿宋"/>
          <w:b/>
          <w:sz w:val="24"/>
          <w:szCs w:val="24"/>
        </w:rPr>
      </w:pPr>
      <w:r w:rsidRPr="00CA3A4C">
        <w:rPr>
          <w:rFonts w:ascii="仿宋_GB2312" w:eastAsia="仿宋_GB2312" w:hAnsi="仿宋" w:hint="eastAsia"/>
          <w:b/>
          <w:sz w:val="24"/>
          <w:szCs w:val="24"/>
        </w:rPr>
        <w:t>电子数据目录</w:t>
      </w:r>
    </w:p>
    <w:p w:rsidR="00C92430" w:rsidRPr="00CA3A4C" w:rsidRDefault="00C92430" w:rsidP="00FF0CD1">
      <w:pPr>
        <w:pStyle w:val="a8"/>
        <w:numPr>
          <w:ilvl w:val="0"/>
          <w:numId w:val="75"/>
        </w:numPr>
        <w:spacing w:line="460" w:lineRule="exact"/>
        <w:rPr>
          <w:rFonts w:ascii="仿宋_GB2312" w:eastAsia="仿宋_GB2312"/>
          <w:sz w:val="24"/>
          <w:szCs w:val="24"/>
        </w:rPr>
      </w:pPr>
      <w:r w:rsidRPr="00CA3A4C">
        <w:rPr>
          <w:rFonts w:ascii="仿宋_GB2312" w:eastAsia="仿宋_GB2312" w:hint="eastAsia"/>
          <w:sz w:val="24"/>
          <w:szCs w:val="24"/>
        </w:rPr>
        <w:t>[项目名称]+绿地测量成果</w:t>
      </w:r>
    </w:p>
    <w:p w:rsidR="00C92430" w:rsidRPr="00CA3A4C" w:rsidRDefault="00C92430" w:rsidP="00FF0CD1">
      <w:pPr>
        <w:pStyle w:val="a8"/>
        <w:numPr>
          <w:ilvl w:val="4"/>
          <w:numId w:val="80"/>
        </w:numPr>
        <w:spacing w:line="460" w:lineRule="exact"/>
        <w:ind w:left="1701"/>
        <w:rPr>
          <w:rFonts w:ascii="仿宋_GB2312" w:eastAsia="仿宋_GB2312"/>
          <w:sz w:val="24"/>
          <w:szCs w:val="24"/>
        </w:rPr>
      </w:pPr>
      <w:r w:rsidRPr="00CA3A4C">
        <w:rPr>
          <w:rFonts w:ascii="仿宋_GB2312" w:eastAsia="仿宋_GB2312" w:hint="eastAsia"/>
          <w:sz w:val="24"/>
          <w:szCs w:val="24"/>
        </w:rPr>
        <w:t>[项目名称]+绿地测量成果报告书.pdf （文字与图形成果均生成PDF格式，统一编辑页码）</w:t>
      </w:r>
    </w:p>
    <w:p w:rsidR="00C92430" w:rsidRPr="00CA3A4C" w:rsidRDefault="00C92430" w:rsidP="00FF0CD1">
      <w:pPr>
        <w:pStyle w:val="a8"/>
        <w:numPr>
          <w:ilvl w:val="3"/>
          <w:numId w:val="80"/>
        </w:numPr>
        <w:spacing w:line="460" w:lineRule="exact"/>
        <w:ind w:left="1843" w:hanging="283"/>
        <w:rPr>
          <w:rFonts w:ascii="仿宋_GB2312" w:eastAsia="仿宋_GB2312"/>
          <w:sz w:val="24"/>
          <w:szCs w:val="24"/>
        </w:rPr>
      </w:pPr>
      <w:r w:rsidRPr="00CA3A4C">
        <w:rPr>
          <w:rFonts w:ascii="仿宋_GB2312" w:eastAsia="仿宋_GB2312" w:hint="eastAsia"/>
          <w:sz w:val="24"/>
          <w:szCs w:val="24"/>
        </w:rPr>
        <w:t xml:space="preserve">绿地竣工地形图.dwg </w:t>
      </w:r>
    </w:p>
    <w:p w:rsidR="00C92430" w:rsidRPr="00CA3A4C" w:rsidRDefault="00C92430" w:rsidP="00FF0CD1">
      <w:pPr>
        <w:pStyle w:val="511"/>
        <w:numPr>
          <w:ilvl w:val="2"/>
          <w:numId w:val="100"/>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图表规定</w:t>
      </w:r>
    </w:p>
    <w:p w:rsidR="00C92430" w:rsidRPr="00CA3A4C" w:rsidRDefault="00C92430" w:rsidP="00FF0CD1">
      <w:pPr>
        <w:pStyle w:val="511"/>
        <w:numPr>
          <w:ilvl w:val="0"/>
          <w:numId w:val="102"/>
        </w:numPr>
        <w:spacing w:line="360" w:lineRule="auto"/>
        <w:rPr>
          <w:rFonts w:ascii="仿宋_GB2312" w:eastAsia="仿宋_GB2312" w:hAnsi="仿宋"/>
          <w:sz w:val="24"/>
          <w:szCs w:val="24"/>
        </w:rPr>
      </w:pPr>
      <w:r w:rsidRPr="00CA3A4C">
        <w:rPr>
          <w:rFonts w:ascii="仿宋_GB2312" w:eastAsia="仿宋_GB2312" w:hAnsi="仿宋" w:hint="eastAsia"/>
          <w:b/>
          <w:sz w:val="24"/>
          <w:szCs w:val="24"/>
        </w:rPr>
        <w:t>图形规定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307"/>
        <w:gridCol w:w="1110"/>
        <w:gridCol w:w="1582"/>
        <w:gridCol w:w="2006"/>
        <w:gridCol w:w="2090"/>
      </w:tblGrid>
      <w:tr w:rsidR="00C92430" w:rsidTr="00FE7A84">
        <w:trPr>
          <w:jc w:val="center"/>
        </w:trPr>
        <w:tc>
          <w:tcPr>
            <w:tcW w:w="427"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图名</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要素名称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图层</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颜色</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图例</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说明</w:t>
            </w:r>
          </w:p>
        </w:tc>
      </w:tr>
      <w:tr w:rsidR="00C92430" w:rsidTr="00FE7A84">
        <w:trPr>
          <w:jc w:val="center"/>
        </w:trPr>
        <w:tc>
          <w:tcPr>
            <w:tcW w:w="427" w:type="dxa"/>
            <w:vMerge w:val="restart"/>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绿地竣工地形图</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图廓整饰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按基础地形图规定整饰</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指北针</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171450" cy="285750"/>
                  <wp:effectExtent l="19050" t="0" r="0" b="0"/>
                  <wp:docPr id="33"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6"/>
                          <pic:cNvPicPr>
                            <a:picLocks noChangeAspect="1" noChangeArrowheads="1"/>
                          </pic:cNvPicPr>
                        </pic:nvPicPr>
                        <pic:blipFill>
                          <a:blip r:embed="rId22"/>
                          <a:srcRect/>
                          <a:stretch>
                            <a:fillRect/>
                          </a:stretch>
                        </pic:blipFill>
                        <pic:spPr bwMode="auto">
                          <a:xfrm>
                            <a:off x="0" y="0"/>
                            <a:ext cx="171450" cy="2857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90575" cy="76200"/>
                  <wp:effectExtent l="19050" t="0" r="9525" b="0"/>
                  <wp:docPr id="34" name="图片 671" descr="说明: 1yd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1" descr="说明: 1ydhx.JPG"/>
                          <pic:cNvPicPr>
                            <a:picLocks noChangeAspect="1" noChangeArrowheads="1"/>
                          </pic:cNvPicPr>
                        </pic:nvPicPr>
                        <pic:blipFill>
                          <a:blip r:embed="rId27"/>
                          <a:srcRect/>
                          <a:stretch>
                            <a:fillRect/>
                          </a:stretch>
                        </pic:blipFill>
                        <pic:spPr bwMode="auto">
                          <a:xfrm>
                            <a:off x="0" y="0"/>
                            <a:ext cx="790575"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项目用地红线</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35"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主要转折点及圆弧起始坐标</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实测地下室范围线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实测地下室范围线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1000125" cy="47625"/>
                  <wp:effectExtent l="19050" t="0" r="9525" b="0"/>
                  <wp:docPr id="36" name="图片 7" descr="说明: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1.png"/>
                          <pic:cNvPicPr>
                            <a:picLocks noChangeAspect="1" noChangeArrowheads="1"/>
                          </pic:cNvPicPr>
                        </pic:nvPicPr>
                        <pic:blipFill>
                          <a:blip r:embed="rId30"/>
                          <a:srcRect/>
                          <a:stretch>
                            <a:fillRect/>
                          </a:stretch>
                        </pic:blipFill>
                        <pic:spPr bwMode="auto">
                          <a:xfrm flipV="1">
                            <a:off x="0" y="0"/>
                            <a:ext cx="1000125" cy="4762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蓝色虚线</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Pr="001851FC" w:rsidRDefault="00C92430" w:rsidP="00FE7A84">
            <w:pPr>
              <w:pStyle w:val="511"/>
              <w:numPr>
                <w:ilvl w:val="0"/>
                <w:numId w:val="0"/>
              </w:numPr>
              <w:spacing w:line="276" w:lineRule="auto"/>
              <w:jc w:val="center"/>
              <w:rPr>
                <w:rFonts w:ascii="仿宋" w:eastAsia="仿宋" w:hAnsi="仿宋"/>
                <w:spacing w:val="-10"/>
                <w:szCs w:val="22"/>
              </w:rPr>
            </w:pPr>
            <w:r w:rsidRPr="001851FC">
              <w:rPr>
                <w:rFonts w:ascii="仿宋" w:eastAsia="仿宋" w:hAnsi="仿宋" w:hint="eastAsia"/>
                <w:spacing w:val="-10"/>
                <w:szCs w:val="22"/>
              </w:rPr>
              <w:t>实测地下室标注及标注线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37"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主要转折点坐标</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地面绿化</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绿化</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（地面）</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128</w:t>
            </w:r>
            <w:r>
              <w:rPr>
                <w:rFonts w:ascii="仿宋" w:eastAsia="仿宋" w:hAnsi="仿宋"/>
                <w:szCs w:val="22"/>
              </w:rPr>
              <w:t>,</w:t>
            </w:r>
            <w:r>
              <w:rPr>
                <w:rFonts w:ascii="仿宋" w:eastAsia="仿宋" w:hAnsi="仿宋" w:hint="eastAsia"/>
                <w:szCs w:val="22"/>
              </w:rPr>
              <w:t>0</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400050" cy="180975"/>
                  <wp:effectExtent l="19050" t="0" r="0" b="0"/>
                  <wp:docPr id="38" name="图片 651" descr="说明: 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1" descr="说明: d1.JPG"/>
                          <pic:cNvPicPr>
                            <a:picLocks noChangeAspect="1" noChangeArrowheads="1"/>
                          </pic:cNvPicPr>
                        </pic:nvPicPr>
                        <pic:blipFill>
                          <a:blip r:embed="rId37"/>
                          <a:srcRect/>
                          <a:stretch>
                            <a:fillRect/>
                          </a:stretch>
                        </pic:blipFill>
                        <pic:spPr bwMode="auto">
                          <a:xfrm>
                            <a:off x="0" y="0"/>
                            <a:ext cx="400050" cy="1809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实边线、内填充</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Pr="001851FC" w:rsidRDefault="00C92430" w:rsidP="00FE7A84">
            <w:pPr>
              <w:pStyle w:val="511"/>
              <w:numPr>
                <w:ilvl w:val="0"/>
                <w:numId w:val="0"/>
              </w:numPr>
              <w:spacing w:line="276" w:lineRule="auto"/>
              <w:jc w:val="center"/>
              <w:rPr>
                <w:rFonts w:ascii="仿宋" w:eastAsia="仿宋" w:hAnsi="仿宋"/>
                <w:spacing w:val="-10"/>
                <w:szCs w:val="22"/>
              </w:rPr>
            </w:pPr>
            <w:r w:rsidRPr="001851FC">
              <w:rPr>
                <w:rFonts w:ascii="仿宋" w:eastAsia="仿宋" w:hAnsi="仿宋" w:hint="eastAsia"/>
                <w:spacing w:val="-10"/>
                <w:szCs w:val="22"/>
              </w:rPr>
              <w:t>地下室及半地下室顶绿化</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绿化</w:t>
            </w:r>
          </w:p>
          <w:p w:rsidR="00C92430" w:rsidRPr="001851FC" w:rsidRDefault="00C92430" w:rsidP="00FE7A84">
            <w:pPr>
              <w:pStyle w:val="511"/>
              <w:numPr>
                <w:ilvl w:val="0"/>
                <w:numId w:val="0"/>
              </w:numPr>
              <w:spacing w:line="276" w:lineRule="auto"/>
              <w:jc w:val="center"/>
              <w:rPr>
                <w:rFonts w:ascii="仿宋" w:eastAsia="仿宋" w:hAnsi="仿宋"/>
                <w:spacing w:val="-20"/>
                <w:szCs w:val="22"/>
              </w:rPr>
            </w:pPr>
            <w:r w:rsidRPr="001851FC">
              <w:rPr>
                <w:rFonts w:ascii="仿宋" w:eastAsia="仿宋" w:hAnsi="仿宋" w:hint="eastAsia"/>
                <w:spacing w:val="-20"/>
                <w:szCs w:val="22"/>
              </w:rPr>
              <w:t>（地下室顶）</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128</w:t>
            </w:r>
            <w:r>
              <w:rPr>
                <w:rFonts w:ascii="仿宋" w:eastAsia="仿宋" w:hAnsi="仿宋"/>
                <w:szCs w:val="22"/>
              </w:rPr>
              <w:t>,</w:t>
            </w:r>
            <w:r>
              <w:rPr>
                <w:rFonts w:ascii="仿宋" w:eastAsia="仿宋" w:hAnsi="仿宋" w:hint="eastAsia"/>
                <w:szCs w:val="22"/>
              </w:rPr>
              <w:t>128</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342900" cy="257175"/>
                  <wp:effectExtent l="19050" t="0" r="0" b="0"/>
                  <wp:docPr id="39" name="图片 652" descr="说明: 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2" descr="说明: d2.JPG"/>
                          <pic:cNvPicPr>
                            <a:picLocks noChangeAspect="1" noChangeArrowheads="1"/>
                          </pic:cNvPicPr>
                        </pic:nvPicPr>
                        <pic:blipFill>
                          <a:blip r:embed="rId38"/>
                          <a:srcRect/>
                          <a:stretch>
                            <a:fillRect/>
                          </a:stretch>
                        </pic:blipFill>
                        <pic:spPr bwMode="auto">
                          <a:xfrm>
                            <a:off x="0" y="0"/>
                            <a:ext cx="342900" cy="2571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实边线、内填充</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屋顶绿化</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绿化</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（屋顶）</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352425" cy="247650"/>
                  <wp:effectExtent l="19050" t="0" r="9525" b="0"/>
                  <wp:docPr id="40" name="图片 653" descr="说明: 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3" descr="说明: d3.JPG"/>
                          <pic:cNvPicPr>
                            <a:picLocks noChangeAspect="1" noChangeArrowheads="1"/>
                          </pic:cNvPicPr>
                        </pic:nvPicPr>
                        <pic:blipFill>
                          <a:blip r:embed="rId39"/>
                          <a:srcRect/>
                          <a:stretch>
                            <a:fillRect/>
                          </a:stretch>
                        </pic:blipFill>
                        <pic:spPr bwMode="auto">
                          <a:xfrm>
                            <a:off x="0" y="0"/>
                            <a:ext cx="352425" cy="2476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实边线、内填充</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1851FC">
              <w:rPr>
                <w:rFonts w:ascii="仿宋" w:eastAsia="仿宋" w:hAnsi="仿宋" w:hint="eastAsia"/>
                <w:spacing w:val="-10"/>
                <w:szCs w:val="22"/>
              </w:rPr>
              <w:t>绿地单元编号</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编号</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5</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1851FC">
              <w:rPr>
                <w:rFonts w:ascii="仿宋" w:eastAsia="仿宋" w:hAnsi="仿宋" w:hint="eastAsia"/>
                <w:spacing w:val="-10"/>
                <w:szCs w:val="22"/>
              </w:rPr>
              <w:t>顶板高程、绿化现状标高、平均覆土厚度</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高度</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顶板高程：1.50</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3.65</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覆土厚度：</w:t>
            </w:r>
            <w:smartTag w:uri="urn:schemas-microsoft-com:office:smarttags" w:element="chmetcnv">
              <w:smartTagPr>
                <w:attr w:name="UnitName" w:val="m"/>
                <w:attr w:name="SourceValue" w:val="1.2"/>
                <w:attr w:name="HasSpace" w:val="False"/>
                <w:attr w:name="Negative" w:val="False"/>
                <w:attr w:name="NumberType" w:val="1"/>
                <w:attr w:name="TCSC" w:val="0"/>
              </w:smartTagPr>
              <w:r>
                <w:rPr>
                  <w:rFonts w:ascii="仿宋" w:eastAsia="仿宋" w:hAnsi="仿宋" w:hint="eastAsia"/>
                  <w:szCs w:val="22"/>
                </w:rPr>
                <w:t>1.2m</w:t>
              </w:r>
            </w:smartTag>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“地形图图层”</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“地形图图式”</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按要求表示地形图内容</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w:t>
            </w:r>
          </w:p>
        </w:tc>
        <w:tc>
          <w:tcPr>
            <w:tcW w:w="6788" w:type="dxa"/>
            <w:gridSpan w:val="4"/>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1、地形图注记、图廓字体按地形图图式标注；</w:t>
            </w:r>
          </w:p>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2、其他注记一般表示：用地红线、地下室范围线文字标注采用宋体、高度5、宽度1；坐标、间距注记采用宋体、高度2.5、宽度1；字体高度值按地形图比例尺相应调节。</w:t>
            </w:r>
          </w:p>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3、字体大小可根据美观整洁原则自行调整。</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8095" w:type="dxa"/>
            <w:gridSpan w:val="5"/>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上述未表达的要素，按图面美观整洁原则，自行设置</w:t>
            </w:r>
          </w:p>
        </w:tc>
      </w:tr>
    </w:tbl>
    <w:p w:rsidR="00C92430" w:rsidRDefault="00C92430" w:rsidP="00FF0CD1">
      <w:pPr>
        <w:pStyle w:val="511"/>
        <w:numPr>
          <w:ilvl w:val="0"/>
          <w:numId w:val="102"/>
        </w:numPr>
        <w:spacing w:line="360" w:lineRule="auto"/>
        <w:rPr>
          <w:b/>
        </w:rPr>
      </w:pPr>
      <w:r>
        <w:rPr>
          <w:rFonts w:ascii="仿宋" w:eastAsia="仿宋" w:hAnsi="仿宋" w:hint="eastAsia"/>
          <w:b/>
          <w:sz w:val="24"/>
          <w:szCs w:val="24"/>
        </w:rPr>
        <w:t>表格规定</w:t>
      </w:r>
    </w:p>
    <w:p w:rsidR="00C92430" w:rsidRPr="00CA3A4C" w:rsidRDefault="00C92430" w:rsidP="00C92430">
      <w:pPr>
        <w:pStyle w:val="a8"/>
        <w:widowControl/>
        <w:spacing w:line="360" w:lineRule="auto"/>
        <w:ind w:left="0" w:firstLine="0"/>
        <w:rPr>
          <w:rFonts w:ascii="仿宋_GB2312" w:eastAsia="仿宋_GB2312"/>
          <w:sz w:val="24"/>
          <w:szCs w:val="24"/>
        </w:rPr>
      </w:pPr>
      <w:r>
        <w:rPr>
          <w:rFonts w:hint="eastAsia"/>
          <w:sz w:val="24"/>
          <w:szCs w:val="24"/>
        </w:rPr>
        <w:tab/>
      </w:r>
      <w:r>
        <w:rPr>
          <w:rFonts w:hint="eastAsia"/>
          <w:sz w:val="24"/>
          <w:szCs w:val="24"/>
        </w:rPr>
        <w:tab/>
      </w:r>
      <w:r w:rsidRPr="00CA3A4C">
        <w:rPr>
          <w:rFonts w:ascii="仿宋_GB2312" w:eastAsia="仿宋_GB2312" w:hint="eastAsia"/>
          <w:sz w:val="24"/>
          <w:szCs w:val="24"/>
        </w:rPr>
        <w:t>表格按《技术规程》附录D执行，字体均采用宋体、小五。</w:t>
      </w:r>
    </w:p>
    <w:p w:rsidR="00C92430" w:rsidRPr="00CA3A4C" w:rsidRDefault="00C92430" w:rsidP="00FF0CD1">
      <w:pPr>
        <w:pStyle w:val="2"/>
        <w:numPr>
          <w:ilvl w:val="1"/>
          <w:numId w:val="77"/>
        </w:numPr>
        <w:spacing w:before="0" w:after="0" w:line="415" w:lineRule="auto"/>
        <w:rPr>
          <w:rFonts w:ascii="仿宋" w:eastAsia="仿宋" w:hAnsi="仿宋"/>
        </w:rPr>
      </w:pPr>
      <w:bookmarkStart w:id="77" w:name="_Toc15646229"/>
      <w:bookmarkStart w:id="78" w:name="_Toc17198885"/>
      <w:r w:rsidRPr="00CA3A4C">
        <w:rPr>
          <w:rFonts w:ascii="仿宋" w:eastAsia="仿宋" w:hAnsi="仿宋" w:hint="eastAsia"/>
        </w:rPr>
        <w:t>消防测量成果</w:t>
      </w:r>
      <w:bookmarkEnd w:id="77"/>
      <w:r w:rsidRPr="00CA3A4C">
        <w:rPr>
          <w:rFonts w:ascii="仿宋" w:eastAsia="仿宋" w:hAnsi="仿宋" w:hint="eastAsia"/>
        </w:rPr>
        <w:t>要求</w:t>
      </w:r>
      <w:bookmarkEnd w:id="78"/>
    </w:p>
    <w:p w:rsidR="00C92430" w:rsidRPr="00CA3A4C" w:rsidRDefault="00C92430" w:rsidP="00FF0CD1">
      <w:pPr>
        <w:pStyle w:val="a8"/>
        <w:widowControl/>
        <w:numPr>
          <w:ilvl w:val="0"/>
          <w:numId w:val="103"/>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0"/>
          <w:numId w:val="103"/>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0"/>
          <w:numId w:val="103"/>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0"/>
          <w:numId w:val="103"/>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3"/>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3"/>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3"/>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3"/>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3"/>
        </w:numPr>
        <w:spacing w:line="360" w:lineRule="auto"/>
        <w:jc w:val="left"/>
        <w:rPr>
          <w:rFonts w:ascii="仿宋_GB2312" w:eastAsia="仿宋_GB2312" w:cs="Calibri"/>
          <w:b/>
          <w:vanish/>
          <w:sz w:val="24"/>
          <w:szCs w:val="24"/>
        </w:rPr>
      </w:pPr>
    </w:p>
    <w:p w:rsidR="00C92430" w:rsidRPr="00CA3A4C" w:rsidRDefault="00C92430" w:rsidP="00FF0CD1">
      <w:pPr>
        <w:pStyle w:val="511"/>
        <w:numPr>
          <w:ilvl w:val="2"/>
          <w:numId w:val="103"/>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成果内容</w:t>
      </w:r>
    </w:p>
    <w:p w:rsidR="00C92430" w:rsidRPr="00CA3A4C" w:rsidRDefault="00C92430" w:rsidP="00FF0CD1">
      <w:pPr>
        <w:pStyle w:val="511"/>
        <w:numPr>
          <w:ilvl w:val="0"/>
          <w:numId w:val="104"/>
        </w:numPr>
        <w:spacing w:line="360" w:lineRule="auto"/>
        <w:rPr>
          <w:rFonts w:ascii="仿宋_GB2312" w:eastAsia="仿宋_GB2312" w:hAnsi="仿宋"/>
          <w:sz w:val="24"/>
          <w:szCs w:val="24"/>
        </w:rPr>
      </w:pPr>
      <w:r w:rsidRPr="00CA3A4C">
        <w:rPr>
          <w:rFonts w:ascii="仿宋_GB2312" w:eastAsia="仿宋_GB2312" w:hAnsi="仿宋" w:hint="eastAsia"/>
          <w:sz w:val="24"/>
          <w:szCs w:val="24"/>
        </w:rPr>
        <w:t>文本数据（PDF）：消防测量成果报告书；</w:t>
      </w:r>
    </w:p>
    <w:p w:rsidR="00C92430" w:rsidRPr="00CA3A4C" w:rsidRDefault="00C92430" w:rsidP="00FF0CD1">
      <w:pPr>
        <w:pStyle w:val="511"/>
        <w:numPr>
          <w:ilvl w:val="0"/>
          <w:numId w:val="104"/>
        </w:numPr>
        <w:spacing w:line="360" w:lineRule="auto"/>
        <w:rPr>
          <w:rFonts w:ascii="仿宋_GB2312" w:eastAsia="仿宋_GB2312" w:hAnsi="仿宋"/>
          <w:sz w:val="24"/>
          <w:szCs w:val="24"/>
        </w:rPr>
      </w:pPr>
      <w:r w:rsidRPr="00CA3A4C">
        <w:rPr>
          <w:rFonts w:ascii="仿宋_GB2312" w:eastAsia="仿宋_GB2312" w:hAnsi="仿宋" w:hint="eastAsia"/>
          <w:sz w:val="24"/>
          <w:szCs w:val="24"/>
        </w:rPr>
        <w:t>矢量数据（CAD）：总平面测量略图、地下室测量略图、防火分隔测量略图、安全疏散和防烟分隔测量略图。</w:t>
      </w:r>
    </w:p>
    <w:p w:rsidR="00C92430" w:rsidRPr="00CA3A4C" w:rsidRDefault="00C92430" w:rsidP="00FF0CD1">
      <w:pPr>
        <w:pStyle w:val="511"/>
        <w:numPr>
          <w:ilvl w:val="2"/>
          <w:numId w:val="103"/>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电子数据目录</w:t>
      </w:r>
    </w:p>
    <w:p w:rsidR="00C92430" w:rsidRPr="00CA3A4C" w:rsidRDefault="00C92430" w:rsidP="00FF0CD1">
      <w:pPr>
        <w:pStyle w:val="a8"/>
        <w:numPr>
          <w:ilvl w:val="0"/>
          <w:numId w:val="75"/>
        </w:numPr>
        <w:rPr>
          <w:rFonts w:ascii="仿宋_GB2312" w:eastAsia="仿宋_GB2312"/>
          <w:sz w:val="24"/>
          <w:szCs w:val="24"/>
        </w:rPr>
      </w:pPr>
      <w:r w:rsidRPr="00CA3A4C">
        <w:rPr>
          <w:rFonts w:ascii="仿宋_GB2312" w:eastAsia="仿宋_GB2312" w:hint="eastAsia"/>
          <w:sz w:val="24"/>
          <w:szCs w:val="24"/>
        </w:rPr>
        <w:t>[项目名称]+消防测量成果</w:t>
      </w:r>
    </w:p>
    <w:p w:rsidR="00C92430" w:rsidRPr="00CA3A4C" w:rsidRDefault="00C92430" w:rsidP="00FF0CD1">
      <w:pPr>
        <w:pStyle w:val="a8"/>
        <w:numPr>
          <w:ilvl w:val="4"/>
          <w:numId w:val="80"/>
        </w:numPr>
        <w:ind w:left="1701"/>
        <w:rPr>
          <w:rFonts w:ascii="仿宋_GB2312" w:eastAsia="仿宋_GB2312"/>
          <w:sz w:val="24"/>
          <w:szCs w:val="24"/>
        </w:rPr>
      </w:pPr>
      <w:r w:rsidRPr="00CA3A4C">
        <w:rPr>
          <w:rFonts w:ascii="仿宋_GB2312" w:eastAsia="仿宋_GB2312" w:hint="eastAsia"/>
          <w:sz w:val="24"/>
          <w:szCs w:val="24"/>
        </w:rPr>
        <w:t>[项目名称]+消防测量成果报告书.pdf （文字与图形成果均生成PDF格式，统一编辑页码）</w:t>
      </w:r>
    </w:p>
    <w:p w:rsidR="00C92430" w:rsidRDefault="00C92430" w:rsidP="00FF0CD1">
      <w:pPr>
        <w:pStyle w:val="a8"/>
        <w:numPr>
          <w:ilvl w:val="3"/>
          <w:numId w:val="80"/>
        </w:numPr>
        <w:ind w:left="1843" w:hanging="283"/>
        <w:rPr>
          <w:sz w:val="24"/>
          <w:szCs w:val="24"/>
        </w:rPr>
      </w:pPr>
      <w:r>
        <w:rPr>
          <w:rFonts w:hint="eastAsia"/>
          <w:sz w:val="24"/>
          <w:szCs w:val="24"/>
        </w:rPr>
        <w:t xml:space="preserve">总平面测量略图.dwg </w:t>
      </w:r>
    </w:p>
    <w:p w:rsidR="00C92430" w:rsidRDefault="00C92430" w:rsidP="00FF0CD1">
      <w:pPr>
        <w:pStyle w:val="a8"/>
        <w:numPr>
          <w:ilvl w:val="3"/>
          <w:numId w:val="80"/>
        </w:numPr>
        <w:ind w:left="1843" w:hanging="283"/>
        <w:rPr>
          <w:sz w:val="24"/>
          <w:szCs w:val="24"/>
        </w:rPr>
      </w:pPr>
      <w:r>
        <w:rPr>
          <w:rFonts w:hint="eastAsia"/>
          <w:sz w:val="24"/>
          <w:szCs w:val="24"/>
        </w:rPr>
        <w:t>地下室测量略图.dwg（多层整齐有序排列）</w:t>
      </w:r>
    </w:p>
    <w:p w:rsidR="00C92430" w:rsidRDefault="00C92430" w:rsidP="00FF0CD1">
      <w:pPr>
        <w:pStyle w:val="a8"/>
        <w:numPr>
          <w:ilvl w:val="0"/>
          <w:numId w:val="73"/>
        </w:numPr>
        <w:ind w:left="1843"/>
        <w:rPr>
          <w:sz w:val="24"/>
          <w:szCs w:val="24"/>
        </w:rPr>
      </w:pPr>
      <w:r>
        <w:rPr>
          <w:rFonts w:hint="eastAsia"/>
          <w:sz w:val="24"/>
          <w:szCs w:val="24"/>
        </w:rPr>
        <w:t>地上建筑平面测量略图</w:t>
      </w:r>
    </w:p>
    <w:p w:rsidR="00C92430" w:rsidRDefault="00C92430" w:rsidP="00FF0CD1">
      <w:pPr>
        <w:pStyle w:val="a8"/>
        <w:numPr>
          <w:ilvl w:val="0"/>
          <w:numId w:val="105"/>
        </w:numPr>
        <w:rPr>
          <w:sz w:val="24"/>
          <w:szCs w:val="24"/>
        </w:rPr>
      </w:pPr>
      <w:r>
        <w:rPr>
          <w:rFonts w:hint="eastAsia"/>
          <w:sz w:val="24"/>
          <w:szCs w:val="24"/>
        </w:rPr>
        <w:t>防火分隔测量略图.dwg（多层整齐有序排列）</w:t>
      </w:r>
    </w:p>
    <w:p w:rsidR="00C92430" w:rsidRDefault="00C92430" w:rsidP="00FF0CD1">
      <w:pPr>
        <w:pStyle w:val="a8"/>
        <w:numPr>
          <w:ilvl w:val="0"/>
          <w:numId w:val="105"/>
        </w:numPr>
        <w:rPr>
          <w:sz w:val="24"/>
          <w:szCs w:val="24"/>
        </w:rPr>
      </w:pPr>
      <w:r>
        <w:rPr>
          <w:rFonts w:hint="eastAsia"/>
          <w:sz w:val="24"/>
          <w:szCs w:val="24"/>
        </w:rPr>
        <w:t>安全疏散和防烟分隔测量略图.dwg（多层整齐有序排列）</w:t>
      </w:r>
    </w:p>
    <w:p w:rsidR="00C92430" w:rsidRPr="00CA3A4C" w:rsidRDefault="00C92430" w:rsidP="00FF0CD1">
      <w:pPr>
        <w:pStyle w:val="511"/>
        <w:numPr>
          <w:ilvl w:val="2"/>
          <w:numId w:val="103"/>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图表规定</w:t>
      </w:r>
    </w:p>
    <w:p w:rsidR="00C92430" w:rsidRPr="00CA3A4C" w:rsidRDefault="00C92430" w:rsidP="00FF0CD1">
      <w:pPr>
        <w:pStyle w:val="511"/>
        <w:numPr>
          <w:ilvl w:val="0"/>
          <w:numId w:val="106"/>
        </w:numPr>
        <w:spacing w:line="360" w:lineRule="auto"/>
        <w:rPr>
          <w:rFonts w:ascii="仿宋_GB2312" w:eastAsia="仿宋_GB2312" w:hAnsi="仿宋"/>
          <w:sz w:val="24"/>
          <w:szCs w:val="24"/>
        </w:rPr>
      </w:pPr>
      <w:r w:rsidRPr="00CA3A4C">
        <w:rPr>
          <w:rFonts w:ascii="仿宋_GB2312" w:eastAsia="仿宋_GB2312" w:hAnsi="仿宋" w:hint="eastAsia"/>
          <w:b/>
          <w:sz w:val="24"/>
          <w:szCs w:val="24"/>
        </w:rPr>
        <w:lastRenderedPageBreak/>
        <w:t>图形规定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307"/>
        <w:gridCol w:w="1110"/>
        <w:gridCol w:w="1582"/>
        <w:gridCol w:w="2006"/>
        <w:gridCol w:w="2090"/>
      </w:tblGrid>
      <w:tr w:rsidR="00C92430" w:rsidTr="00FE7A84">
        <w:trPr>
          <w:jc w:val="center"/>
        </w:trPr>
        <w:tc>
          <w:tcPr>
            <w:tcW w:w="427"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图名</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要素名称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图层</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颜色</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图例</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说明</w:t>
            </w:r>
          </w:p>
        </w:tc>
      </w:tr>
      <w:tr w:rsidR="00C92430" w:rsidTr="00FE7A84">
        <w:trPr>
          <w:jc w:val="center"/>
        </w:trPr>
        <w:tc>
          <w:tcPr>
            <w:tcW w:w="427" w:type="dxa"/>
            <w:vMerge w:val="restart"/>
            <w:vAlign w:val="center"/>
          </w:tcPr>
          <w:p w:rsidR="00C92430" w:rsidRDefault="00C92430" w:rsidP="00FE7A84">
            <w:pPr>
              <w:pStyle w:val="511"/>
              <w:numPr>
                <w:ilvl w:val="0"/>
                <w:numId w:val="0"/>
              </w:numPr>
              <w:spacing w:line="276" w:lineRule="auto"/>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消防总平面测量略图</w:t>
            </w: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消防总平面测量略图</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41" o:spid="_x0000_i1032" type="#_x0000_t75" style="width:43.5pt;height:13.5pt;mso-position-horizontal-relative:page;mso-position-vertical-relative:page" o:ole="">
                  <v:imagedata r:id="rId12" o:title=""/>
                </v:shape>
                <o:OLEObject Type="Embed" ProgID="PBrush" ShapeID="对象 41" DrawAspect="Content" ObjectID="_1651561268" r:id="rId40"/>
              </w:objec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样式参照项目总平面图</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指北针</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171450" cy="285750"/>
                  <wp:effectExtent l="19050" t="0" r="0" b="0"/>
                  <wp:docPr id="42"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6"/>
                          <pic:cNvPicPr>
                            <a:picLocks noChangeAspect="1" noChangeArrowheads="1"/>
                          </pic:cNvPicPr>
                        </pic:nvPicPr>
                        <pic:blipFill>
                          <a:blip r:embed="rId22"/>
                          <a:srcRect/>
                          <a:stretch>
                            <a:fillRect/>
                          </a:stretch>
                        </pic:blipFill>
                        <pic:spPr bwMode="auto">
                          <a:xfrm>
                            <a:off x="0" y="0"/>
                            <a:ext cx="171450" cy="2857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90575" cy="76200"/>
                  <wp:effectExtent l="19050" t="0" r="9525" b="0"/>
                  <wp:docPr id="43" name="图片 671" descr="说明: 1yd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1" descr="说明: 1ydhx.JPG"/>
                          <pic:cNvPicPr>
                            <a:picLocks noChangeAspect="1" noChangeArrowheads="1"/>
                          </pic:cNvPicPr>
                        </pic:nvPicPr>
                        <pic:blipFill>
                          <a:blip r:embed="rId27"/>
                          <a:srcRect/>
                          <a:stretch>
                            <a:fillRect/>
                          </a:stretch>
                        </pic:blipFill>
                        <pic:spPr bwMode="auto">
                          <a:xfrm>
                            <a:off x="0" y="0"/>
                            <a:ext cx="790575"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项目用地红线</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用地红线标注及标注线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44"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主要转折点及圆弧起始坐标</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消防救援口</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消防救援口</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942975" cy="104775"/>
                  <wp:effectExtent l="19050" t="0" r="9525" b="0"/>
                  <wp:docPr id="45" name="图片 675" descr="说明: 2xfj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5" descr="说明: 2xfjyk.JPG"/>
                          <pic:cNvPicPr>
                            <a:picLocks noChangeAspect="1" noChangeArrowheads="1"/>
                          </pic:cNvPicPr>
                        </pic:nvPicPr>
                        <pic:blipFill>
                          <a:blip r:embed="rId41"/>
                          <a:srcRect/>
                          <a:stretch>
                            <a:fillRect/>
                          </a:stretch>
                        </pic:blipFill>
                        <pic:spPr bwMode="auto">
                          <a:xfrm>
                            <a:off x="0" y="0"/>
                            <a:ext cx="942975" cy="1047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变化的消防车道及消防登高面</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消防车道及登高面</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38200" cy="85725"/>
                  <wp:effectExtent l="19050" t="0" r="0" b="0"/>
                  <wp:docPr id="46" name="图片 677" descr="说明: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7" descr="说明: 2.png"/>
                          <pic:cNvPicPr>
                            <a:picLocks noChangeAspect="1" noChangeArrowheads="1"/>
                          </pic:cNvPicPr>
                        </pic:nvPicPr>
                        <pic:blipFill>
                          <a:blip r:embed="rId29"/>
                          <a:srcRect/>
                          <a:stretch>
                            <a:fillRect/>
                          </a:stretch>
                        </pic:blipFill>
                        <pic:spPr bwMode="auto">
                          <a:xfrm flipV="1">
                            <a:off x="0" y="0"/>
                            <a:ext cx="838200" cy="8572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消防车道及消防登高面</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消防车道及登高面</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38200" cy="123825"/>
                  <wp:effectExtent l="19050" t="0" r="0" b="0"/>
                  <wp:docPr id="47" name="图片 678" descr="说明: 4xf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8" descr="说明: 4xfcd.JPG"/>
                          <pic:cNvPicPr>
                            <a:picLocks noChangeAspect="1" noChangeArrowheads="1"/>
                          </pic:cNvPicPr>
                        </pic:nvPicPr>
                        <pic:blipFill>
                          <a:blip r:embed="rId42"/>
                          <a:srcRect/>
                          <a:stretch>
                            <a:fillRect/>
                          </a:stretch>
                        </pic:blipFill>
                        <pic:spPr bwMode="auto">
                          <a:xfrm>
                            <a:off x="0" y="0"/>
                            <a:ext cx="838200" cy="12382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项目内房屋主体轮廓线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房屋主体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33425" cy="95250"/>
                  <wp:effectExtent l="19050" t="0" r="9525" b="0"/>
                  <wp:docPr id="48" name="图片 679" descr="说明: 5zt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9" descr="说明: 5ztlk.JPG"/>
                          <pic:cNvPicPr>
                            <a:picLocks noChangeAspect="1" noChangeArrowheads="1"/>
                          </pic:cNvPicPr>
                        </pic:nvPicPr>
                        <pic:blipFill>
                          <a:blip r:embed="rId43"/>
                          <a:srcRect/>
                          <a:stretch>
                            <a:fillRect/>
                          </a:stretch>
                        </pic:blipFill>
                        <pic:spPr bwMode="auto">
                          <a:xfrm>
                            <a:off x="0" y="0"/>
                            <a:ext cx="733425"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按地形要求注记</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房屋附属结构</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房屋附属结构</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128</w:t>
            </w:r>
            <w:r>
              <w:rPr>
                <w:rFonts w:ascii="仿宋" w:eastAsia="仿宋" w:hAnsi="仿宋"/>
                <w:szCs w:val="22"/>
              </w:rPr>
              <w:t>,</w:t>
            </w:r>
            <w:r>
              <w:rPr>
                <w:rFonts w:ascii="仿宋" w:eastAsia="仿宋" w:hAnsi="仿宋" w:hint="eastAsia"/>
                <w:szCs w:val="22"/>
              </w:rPr>
              <w:t>0</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23900" cy="76200"/>
                  <wp:effectExtent l="19050" t="0" r="0" b="0"/>
                  <wp:docPr id="49" name="图片 680" descr="说明: 7nb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0" descr="说明: 7nbdl.JPG"/>
                          <pic:cNvPicPr>
                            <a:picLocks noChangeAspect="1" noChangeArrowheads="1"/>
                          </pic:cNvPicPr>
                        </pic:nvPicPr>
                        <pic:blipFill>
                          <a:blip r:embed="rId44"/>
                          <a:srcRect/>
                          <a:stretch>
                            <a:fillRect/>
                          </a:stretch>
                        </pic:blipFill>
                        <pic:spPr bwMode="auto">
                          <a:xfrm>
                            <a:off x="0" y="0"/>
                            <a:ext cx="723900"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小区内部道路</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按竣工地形图</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0</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47725" cy="95250"/>
                  <wp:effectExtent l="19050" t="0" r="9525" b="0"/>
                  <wp:docPr id="50" name="图片 681" descr="说明: 6fs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1" descr="说明: 6fsjk.JPG"/>
                          <pic:cNvPicPr>
                            <a:picLocks noChangeAspect="1" noChangeArrowheads="1"/>
                          </pic:cNvPicPr>
                        </pic:nvPicPr>
                        <pic:blipFill>
                          <a:blip r:embed="rId45"/>
                          <a:srcRect/>
                          <a:stretch>
                            <a:fillRect/>
                          </a:stretch>
                        </pic:blipFill>
                        <pic:spPr bwMode="auto">
                          <a:xfrm>
                            <a:off x="0" y="0"/>
                            <a:ext cx="847725"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周边植物最大高度</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植物最大高度</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0</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447675" cy="123825"/>
                  <wp:effectExtent l="19050" t="0" r="9525" b="0"/>
                  <wp:docPr id="51" name="图片 682" descr="说明: 8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2" descr="说明: 8sg.JPG"/>
                          <pic:cNvPicPr>
                            <a:picLocks noChangeAspect="1" noChangeArrowheads="1"/>
                          </pic:cNvPicPr>
                        </pic:nvPicPr>
                        <pic:blipFill>
                          <a:blip r:embed="rId46"/>
                          <a:srcRect/>
                          <a:stretch>
                            <a:fillRect/>
                          </a:stretch>
                        </pic:blipFill>
                        <pic:spPr bwMode="auto">
                          <a:xfrm>
                            <a:off x="0" y="0"/>
                            <a:ext cx="447675" cy="12382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消防高度</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消防高度</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590550" cy="180975"/>
                  <wp:effectExtent l="19050" t="0" r="0" b="0"/>
                  <wp:docPr id="52" name="图片 683" descr="说明: 9xf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3" descr="说明: 9xfgd.JPG"/>
                          <pic:cNvPicPr>
                            <a:picLocks noChangeAspect="1" noChangeArrowheads="1"/>
                          </pic:cNvPicPr>
                        </pic:nvPicPr>
                        <pic:blipFill>
                          <a:blip r:embed="rId47"/>
                          <a:srcRect/>
                          <a:stretch>
                            <a:fillRect/>
                          </a:stretch>
                        </pic:blipFill>
                        <pic:spPr bwMode="auto">
                          <a:xfrm>
                            <a:off x="0" y="0"/>
                            <a:ext cx="590550" cy="1809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车道坡度</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消防坡度</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23900" cy="142875"/>
                  <wp:effectExtent l="19050" t="0" r="0" b="0"/>
                  <wp:docPr id="53" name="图片 684" descr="说明: 10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4" descr="说明: 10pd.JPG"/>
                          <pic:cNvPicPr>
                            <a:picLocks noChangeAspect="1" noChangeArrowheads="1"/>
                          </pic:cNvPicPr>
                        </pic:nvPicPr>
                        <pic:blipFill>
                          <a:blip r:embed="rId48"/>
                          <a:srcRect/>
                          <a:stretch>
                            <a:fillRect/>
                          </a:stretch>
                        </pic:blipFill>
                        <pic:spPr bwMode="auto">
                          <a:xfrm>
                            <a:off x="0" y="0"/>
                            <a:ext cx="723900" cy="1428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消防间距</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消防间距</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33425" cy="133350"/>
                  <wp:effectExtent l="19050" t="0" r="9525" b="0"/>
                  <wp:docPr id="54" name="图片 685" descr="说明: 11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5" descr="说明: 11jj.JPG"/>
                          <pic:cNvPicPr>
                            <a:picLocks noChangeAspect="1" noChangeArrowheads="1"/>
                          </pic:cNvPicPr>
                        </pic:nvPicPr>
                        <pic:blipFill>
                          <a:blip r:embed="rId49"/>
                          <a:srcRect/>
                          <a:stretch>
                            <a:fillRect/>
                          </a:stretch>
                        </pic:blipFill>
                        <pic:spPr bwMode="auto">
                          <a:xfrm>
                            <a:off x="0" y="0"/>
                            <a:ext cx="733425" cy="1333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消防车道转弯半径</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消防转弯半径</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09625" cy="161925"/>
                  <wp:effectExtent l="19050" t="0" r="9525" b="0"/>
                  <wp:docPr id="55" name="图片 686" descr="说明: 12zw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6" descr="说明: 12zwbj.JPG"/>
                          <pic:cNvPicPr>
                            <a:picLocks noChangeAspect="1" noChangeArrowheads="1"/>
                          </pic:cNvPicPr>
                        </pic:nvPicPr>
                        <pic:blipFill>
                          <a:blip r:embed="rId50"/>
                          <a:srcRect/>
                          <a:stretch>
                            <a:fillRect/>
                          </a:stretch>
                        </pic:blipFill>
                        <pic:spPr bwMode="auto">
                          <a:xfrm>
                            <a:off x="0" y="0"/>
                            <a:ext cx="809625" cy="16192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注记同色同层</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建筑幢号</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建筑幢号</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5#</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标注建筑左上角</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项目范围外的地形图</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“按地形图要求”</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“按地形图要求”</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tcBorders>
              <w:bottom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w:t>
            </w:r>
          </w:p>
        </w:tc>
        <w:tc>
          <w:tcPr>
            <w:tcW w:w="6788" w:type="dxa"/>
            <w:gridSpan w:val="4"/>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1、地形图注记按地形图图式标注；</w:t>
            </w:r>
          </w:p>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2、其他注记一般表示：图名、图廓注记、用地红线、图中主要要素注记、数值标记高度分别为6、5、5、3、1.5，宽度为1、宋体；字体高度值按</w:t>
            </w:r>
            <w:r>
              <w:rPr>
                <w:rFonts w:ascii="仿宋" w:eastAsia="仿宋" w:hAnsi="仿宋" w:hint="eastAsia"/>
                <w:szCs w:val="22"/>
              </w:rPr>
              <w:lastRenderedPageBreak/>
              <w:t>地形图比例尺相应调节。</w:t>
            </w:r>
          </w:p>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3、字体大小可根据美观整洁原则自行调整。</w:t>
            </w:r>
          </w:p>
        </w:tc>
      </w:tr>
      <w:tr w:rsidR="00C92430" w:rsidTr="00FE7A84">
        <w:trPr>
          <w:jc w:val="center"/>
        </w:trPr>
        <w:tc>
          <w:tcPr>
            <w:tcW w:w="427" w:type="dxa"/>
            <w:vMerge w:val="restart"/>
            <w:tcBorders>
              <w:top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lastRenderedPageBreak/>
              <w:t>地下室测量略图</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56" o:spid="_x0000_i1033" type="#_x0000_t75" style="width:43.5pt;height:13.5pt;mso-position-horizontal-relative:page;mso-position-vertical-relative:page" o:ole="">
                  <v:imagedata r:id="rId12" o:title=""/>
                </v:shape>
                <o:OLEObject Type="Embed" ProgID="PBrush" ShapeID="对象 56" DrawAspect="Content" ObjectID="_1651561269" r:id="rId51"/>
              </w:objec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样式参照项目总平面图</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轴线编号</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轴线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0</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地下室平面示意图</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地下室平面图</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128</w:t>
            </w:r>
            <w:r>
              <w:rPr>
                <w:rFonts w:ascii="仿宋" w:eastAsia="仿宋" w:hAnsi="仿宋"/>
                <w:szCs w:val="22"/>
              </w:rPr>
              <w:t>,</w:t>
            </w:r>
            <w:r>
              <w:rPr>
                <w:rFonts w:ascii="仿宋" w:eastAsia="仿宋" w:hAnsi="仿宋" w:hint="eastAsia"/>
                <w:szCs w:val="22"/>
              </w:rPr>
              <w:t>128</w:t>
            </w:r>
            <w:r>
              <w:rPr>
                <w:rFonts w:ascii="仿宋" w:eastAsia="仿宋" w:hAnsi="仿宋"/>
                <w:szCs w:val="22"/>
              </w:rPr>
              <w:t>,</w:t>
            </w:r>
            <w:r>
              <w:rPr>
                <w:rFonts w:ascii="仿宋" w:eastAsia="仿宋" w:hAnsi="仿宋" w:hint="eastAsia"/>
                <w:szCs w:val="22"/>
              </w:rPr>
              <w:t>128</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以设计结构图纸为基础绘制，保留主要的结构要素，如墙体、楼梯、入口、结构柱、停车位等等。</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用地红线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90575" cy="76200"/>
                  <wp:effectExtent l="19050" t="0" r="9525" b="0"/>
                  <wp:docPr id="57" name="图片 671" descr="说明: 1yd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1" descr="说明: 1ydhx.JPG"/>
                          <pic:cNvPicPr>
                            <a:picLocks noChangeAspect="1" noChangeArrowheads="1"/>
                          </pic:cNvPicPr>
                        </pic:nvPicPr>
                        <pic:blipFill>
                          <a:blip r:embed="rId27"/>
                          <a:srcRect/>
                          <a:stretch>
                            <a:fillRect/>
                          </a:stretch>
                        </pic:blipFill>
                        <pic:spPr bwMode="auto">
                          <a:xfrm>
                            <a:off x="0" y="0"/>
                            <a:ext cx="790575"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项目用地红线</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防火分区界线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防火分区</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19150" cy="76200"/>
                  <wp:effectExtent l="19050" t="0" r="0" b="0"/>
                  <wp:docPr id="58" name="图片 11" descr="说明: 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说明: z.png"/>
                          <pic:cNvPicPr>
                            <a:picLocks noChangeAspect="1" noChangeArrowheads="1"/>
                          </pic:cNvPicPr>
                        </pic:nvPicPr>
                        <pic:blipFill>
                          <a:blip r:embed="rId26"/>
                          <a:srcRect/>
                          <a:stretch>
                            <a:fillRect/>
                          </a:stretch>
                        </pic:blipFill>
                        <pic:spPr bwMode="auto">
                          <a:xfrm flipV="1">
                            <a:off x="0" y="0"/>
                            <a:ext cx="819150"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加粗，并在中间位置配置分区名称</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防火分区名称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防火分区</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防火分区一</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防火分区示意图</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防火分区</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在平面图外适当位置绘制防火分区示意图，按附录样式</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最远疏散距离及路线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最远疏散距离</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最远疏散距离：</w:t>
            </w:r>
            <w:smartTag w:uri="urn:schemas-microsoft-com:office:smarttags" w:element="chmetcnv">
              <w:smartTagPr>
                <w:attr w:name="UnitName" w:val="m"/>
                <w:attr w:name="SourceValue" w:val="66.66"/>
                <w:attr w:name="HasSpace" w:val="False"/>
                <w:attr w:name="Negative" w:val="False"/>
                <w:attr w:name="NumberType" w:val="1"/>
                <w:attr w:name="TCSC" w:val="0"/>
              </w:smartTagPr>
              <w:r>
                <w:rPr>
                  <w:rFonts w:ascii="仿宋" w:eastAsia="仿宋" w:hAnsi="仿宋" w:hint="eastAsia"/>
                  <w:szCs w:val="22"/>
                </w:rPr>
                <w:t>66.66m</w:t>
              </w:r>
            </w:smartTag>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90575" cy="76200"/>
                  <wp:effectExtent l="19050" t="0" r="9525" b="0"/>
                  <wp:docPr id="59" name="图片 671" descr="说明: 1yd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1" descr="说明: 1ydhx.JPG"/>
                          <pic:cNvPicPr>
                            <a:picLocks noChangeAspect="1" noChangeArrowheads="1"/>
                          </pic:cNvPicPr>
                        </pic:nvPicPr>
                        <pic:blipFill>
                          <a:blip r:embed="rId27"/>
                          <a:srcRect/>
                          <a:stretch>
                            <a:fillRect/>
                          </a:stretch>
                        </pic:blipFill>
                        <pic:spPr bwMode="auto">
                          <a:xfrm>
                            <a:off x="0" y="0"/>
                            <a:ext cx="790575"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路线加粗，文字沿路线方向，垂直路线</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疏散楼梯宽度</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疏散楼梯宽度</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疏散楼梯宽度：</w:t>
            </w:r>
            <w:smartTag w:uri="urn:schemas-microsoft-com:office:smarttags" w:element="chmetcnv">
              <w:smartTagPr>
                <w:attr w:name="UnitName" w:val="m"/>
                <w:attr w:name="SourceValue" w:val="3.5"/>
                <w:attr w:name="HasSpace" w:val="False"/>
                <w:attr w:name="Negative" w:val="False"/>
                <w:attr w:name="NumberType" w:val="1"/>
                <w:attr w:name="TCSC" w:val="0"/>
              </w:smartTagPr>
              <w:r>
                <w:rPr>
                  <w:rFonts w:ascii="仿宋" w:eastAsia="仿宋" w:hAnsi="仿宋" w:hint="eastAsia"/>
                  <w:szCs w:val="22"/>
                </w:rPr>
                <w:t>3.5m</w:t>
              </w:r>
            </w:smartTag>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60"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文字标注在标注线上</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疏散门宽度</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疏散门宽度</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疏散楼梯宽度：</w:t>
            </w:r>
            <w:smartTag w:uri="urn:schemas-microsoft-com:office:smarttags" w:element="chmetcnv">
              <w:smartTagPr>
                <w:attr w:name="UnitName" w:val="m"/>
                <w:attr w:name="SourceValue" w:val="3.5"/>
                <w:attr w:name="HasSpace" w:val="False"/>
                <w:attr w:name="Negative" w:val="False"/>
                <w:attr w:name="NumberType" w:val="1"/>
                <w:attr w:name="TCSC" w:val="0"/>
              </w:smartTagPr>
              <w:r>
                <w:rPr>
                  <w:rFonts w:ascii="仿宋" w:eastAsia="仿宋" w:hAnsi="仿宋" w:hint="eastAsia"/>
                  <w:szCs w:val="22"/>
                </w:rPr>
                <w:t>3.5m</w:t>
              </w:r>
            </w:smartTag>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42950" cy="180975"/>
                  <wp:effectExtent l="19050" t="0" r="0" b="0"/>
                  <wp:docPr id="61"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pic:cNvPicPr>
                            <a:picLocks noChangeAspect="1" noChangeArrowheads="1"/>
                          </pic:cNvPicPr>
                        </pic:nvPicPr>
                        <pic:blipFill>
                          <a:blip r:embed="rId28"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文字标注在标注线上</w:t>
            </w:r>
          </w:p>
        </w:tc>
      </w:tr>
      <w:tr w:rsidR="00C92430" w:rsidTr="00FE7A84">
        <w:trPr>
          <w:jc w:val="center"/>
        </w:trPr>
        <w:tc>
          <w:tcPr>
            <w:tcW w:w="427" w:type="dxa"/>
            <w:vMerge w:val="restart"/>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防火分隔测量略图</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62" o:spid="_x0000_i1034" type="#_x0000_t75" style="width:43.5pt;height:13.5pt;mso-position-horizontal-relative:page;mso-position-vertical-relative:page" o:ole="">
                  <v:imagedata r:id="rId12" o:title=""/>
                </v:shape>
                <o:OLEObject Type="Embed" ProgID="PBrush" ShapeID="对象 62" DrawAspect="Content" ObjectID="_1651561270" r:id="rId52"/>
              </w:objec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样式参照项目总平面图</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层平面示意图</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平面示意图</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设计平面示意图基础上绘制，保留主要结构</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防火分隔测量要素</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防火分隔测量要素</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按样图样式绘制，数据与相应表格对应，内容复杂时，可按测量内容自行分层分色表示</w:t>
            </w:r>
          </w:p>
        </w:tc>
      </w:tr>
      <w:tr w:rsidR="00C92430" w:rsidTr="00FE7A84">
        <w:trPr>
          <w:jc w:val="center"/>
        </w:trPr>
        <w:tc>
          <w:tcPr>
            <w:tcW w:w="427" w:type="dxa"/>
            <w:vMerge w:val="restart"/>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安</w:t>
            </w:r>
            <w:r>
              <w:rPr>
                <w:rFonts w:ascii="仿宋" w:eastAsia="仿宋" w:hAnsi="仿宋" w:hint="eastAsia"/>
                <w:szCs w:val="22"/>
              </w:rPr>
              <w:lastRenderedPageBreak/>
              <w:t>全疏散和防烟分隔测量略图</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lastRenderedPageBreak/>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63" o:spid="_x0000_i1035" type="#_x0000_t75" style="width:43.5pt;height:13.5pt;mso-position-horizontal-relative:page;mso-position-vertical-relative:page" o:ole="">
                  <v:imagedata r:id="rId12" o:title=""/>
                </v:shape>
                <o:OLEObject Type="Embed" ProgID="PBrush" ShapeID="对象 63" DrawAspect="Content" ObjectID="_1651561271" r:id="rId53"/>
              </w:objec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样式参照项目总平</w:t>
            </w:r>
            <w:r>
              <w:rPr>
                <w:rFonts w:ascii="仿宋" w:eastAsia="仿宋" w:hAnsi="仿宋" w:hint="eastAsia"/>
                <w:szCs w:val="22"/>
              </w:rPr>
              <w:lastRenderedPageBreak/>
              <w:t>面图</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层平面示意图</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平面示意图</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设计平面示意图基础上绘制，保留主要结构</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安全疏散测量要素</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安全疏散测量要素</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按样图样式绘制，数据与相应表格对应。内容复杂时，可按测量内容自行分层分色表示</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排烟窗有效面积计算表表</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排烟窗有效面积计算表</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如样图样式，在适当位置绘制</w:t>
            </w:r>
          </w:p>
        </w:tc>
      </w:tr>
      <w:tr w:rsidR="00C92430" w:rsidTr="00FE7A84">
        <w:trPr>
          <w:jc w:val="center"/>
        </w:trPr>
        <w:tc>
          <w:tcPr>
            <w:tcW w:w="427" w:type="dxa"/>
            <w:tcBorders>
              <w:top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8095" w:type="dxa"/>
            <w:gridSpan w:val="5"/>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上述未表达的要素，按图面美观整洁原则，自行设置</w:t>
            </w:r>
          </w:p>
        </w:tc>
      </w:tr>
    </w:tbl>
    <w:p w:rsidR="00C92430" w:rsidRPr="00CA3A4C" w:rsidRDefault="00C92430" w:rsidP="00FF0CD1">
      <w:pPr>
        <w:pStyle w:val="511"/>
        <w:numPr>
          <w:ilvl w:val="0"/>
          <w:numId w:val="106"/>
        </w:numPr>
        <w:spacing w:line="360" w:lineRule="auto"/>
        <w:rPr>
          <w:rFonts w:ascii="仿宋_GB2312" w:eastAsia="仿宋_GB2312" w:hAnsi="仿宋"/>
          <w:b/>
        </w:rPr>
      </w:pPr>
      <w:r w:rsidRPr="00CA3A4C">
        <w:rPr>
          <w:rFonts w:ascii="仿宋_GB2312" w:eastAsia="仿宋_GB2312" w:hAnsi="仿宋" w:hint="eastAsia"/>
          <w:b/>
          <w:sz w:val="24"/>
          <w:szCs w:val="24"/>
        </w:rPr>
        <w:t>表格规定</w:t>
      </w:r>
    </w:p>
    <w:p w:rsidR="00C92430" w:rsidRPr="00CA3A4C" w:rsidRDefault="00C92430" w:rsidP="00C92430">
      <w:pPr>
        <w:rPr>
          <w:rFonts w:ascii="仿宋_GB2312" w:hAnsi="仿宋"/>
          <w:sz w:val="24"/>
          <w:szCs w:val="24"/>
        </w:rPr>
      </w:pPr>
      <w:r w:rsidRPr="00CA3A4C">
        <w:rPr>
          <w:rFonts w:ascii="仿宋_GB2312" w:hAnsi="仿宋" w:hint="eastAsia"/>
          <w:sz w:val="24"/>
          <w:szCs w:val="24"/>
        </w:rPr>
        <w:tab/>
      </w:r>
      <w:r w:rsidRPr="00CA3A4C">
        <w:rPr>
          <w:rFonts w:ascii="仿宋_GB2312" w:hAnsi="仿宋" w:hint="eastAsia"/>
          <w:sz w:val="24"/>
          <w:szCs w:val="24"/>
        </w:rPr>
        <w:tab/>
        <w:t>表格按《技术规程》附录E执行，字体均采用宋体、小五。</w:t>
      </w:r>
    </w:p>
    <w:p w:rsidR="00C92430" w:rsidRPr="00CA3A4C" w:rsidRDefault="00C92430" w:rsidP="00FF0CD1">
      <w:pPr>
        <w:pStyle w:val="2"/>
        <w:numPr>
          <w:ilvl w:val="1"/>
          <w:numId w:val="77"/>
        </w:numPr>
        <w:spacing w:before="0" w:after="0" w:line="415" w:lineRule="auto"/>
        <w:rPr>
          <w:rFonts w:ascii="仿宋" w:eastAsia="仿宋" w:hAnsi="仿宋"/>
        </w:rPr>
      </w:pPr>
      <w:bookmarkStart w:id="79" w:name="_Toc15646230"/>
      <w:bookmarkStart w:id="80" w:name="_Toc17198886"/>
      <w:r w:rsidRPr="00CA3A4C">
        <w:rPr>
          <w:rFonts w:ascii="仿宋" w:eastAsia="仿宋" w:hAnsi="仿宋" w:hint="eastAsia"/>
        </w:rPr>
        <w:t>人防测量成果</w:t>
      </w:r>
      <w:bookmarkEnd w:id="79"/>
      <w:r w:rsidRPr="00CA3A4C">
        <w:rPr>
          <w:rFonts w:ascii="仿宋" w:eastAsia="仿宋" w:hAnsi="仿宋" w:hint="eastAsia"/>
        </w:rPr>
        <w:t>要求</w:t>
      </w:r>
      <w:bookmarkEnd w:id="80"/>
    </w:p>
    <w:p w:rsidR="00C92430" w:rsidRPr="00CA3A4C" w:rsidRDefault="00C92430" w:rsidP="00FF0CD1">
      <w:pPr>
        <w:pStyle w:val="a8"/>
        <w:widowControl/>
        <w:numPr>
          <w:ilvl w:val="1"/>
          <w:numId w:val="103"/>
        </w:numPr>
        <w:spacing w:line="360" w:lineRule="auto"/>
        <w:jc w:val="left"/>
        <w:rPr>
          <w:rFonts w:ascii="仿宋_GB2312" w:eastAsia="仿宋_GB2312" w:cs="Calibri"/>
          <w:vanish/>
          <w:sz w:val="24"/>
          <w:szCs w:val="24"/>
        </w:rPr>
      </w:pPr>
    </w:p>
    <w:p w:rsidR="00C92430" w:rsidRPr="00CA3A4C" w:rsidRDefault="00C92430" w:rsidP="00FF0CD1">
      <w:pPr>
        <w:pStyle w:val="511"/>
        <w:numPr>
          <w:ilvl w:val="2"/>
          <w:numId w:val="103"/>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成果内容</w:t>
      </w:r>
    </w:p>
    <w:p w:rsidR="00C92430" w:rsidRPr="00CA3A4C" w:rsidRDefault="00C92430" w:rsidP="00FF0CD1">
      <w:pPr>
        <w:pStyle w:val="511"/>
        <w:numPr>
          <w:ilvl w:val="0"/>
          <w:numId w:val="107"/>
        </w:numPr>
        <w:spacing w:line="360" w:lineRule="auto"/>
        <w:rPr>
          <w:rFonts w:ascii="仿宋_GB2312" w:eastAsia="仿宋_GB2312" w:hAnsi="仿宋"/>
          <w:sz w:val="24"/>
          <w:szCs w:val="24"/>
        </w:rPr>
      </w:pPr>
      <w:r w:rsidRPr="00CA3A4C">
        <w:rPr>
          <w:rFonts w:ascii="仿宋_GB2312" w:eastAsia="仿宋_GB2312" w:hAnsi="仿宋" w:hint="eastAsia"/>
          <w:sz w:val="24"/>
          <w:szCs w:val="24"/>
        </w:rPr>
        <w:t>文本数据（PDF）：人防测量成果报告书；</w:t>
      </w:r>
    </w:p>
    <w:p w:rsidR="00C92430" w:rsidRPr="00CA3A4C" w:rsidRDefault="00C92430" w:rsidP="00FF0CD1">
      <w:pPr>
        <w:pStyle w:val="511"/>
        <w:numPr>
          <w:ilvl w:val="0"/>
          <w:numId w:val="107"/>
        </w:numPr>
        <w:spacing w:line="360" w:lineRule="auto"/>
        <w:rPr>
          <w:rFonts w:ascii="仿宋_GB2312" w:eastAsia="仿宋_GB2312" w:hAnsi="仿宋"/>
          <w:sz w:val="24"/>
          <w:szCs w:val="24"/>
        </w:rPr>
      </w:pPr>
      <w:r w:rsidRPr="00CA3A4C">
        <w:rPr>
          <w:rFonts w:ascii="仿宋_GB2312" w:eastAsia="仿宋_GB2312" w:hAnsi="仿宋" w:hint="eastAsia"/>
          <w:sz w:val="24"/>
          <w:szCs w:val="24"/>
        </w:rPr>
        <w:t>矢量数据（CAD）：人防工程核实测量平面图、每个防护单元人防面积核实测量略图、人防区车位测量略图、人防区其他测量略图。</w:t>
      </w:r>
    </w:p>
    <w:p w:rsidR="00C92430" w:rsidRPr="00CA3A4C" w:rsidRDefault="00C92430" w:rsidP="00FF0CD1">
      <w:pPr>
        <w:pStyle w:val="511"/>
        <w:numPr>
          <w:ilvl w:val="2"/>
          <w:numId w:val="103"/>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电子数据目录</w:t>
      </w:r>
    </w:p>
    <w:p w:rsidR="00C92430" w:rsidRPr="00CA3A4C" w:rsidRDefault="00C92430" w:rsidP="00FF0CD1">
      <w:pPr>
        <w:pStyle w:val="a8"/>
        <w:numPr>
          <w:ilvl w:val="0"/>
          <w:numId w:val="75"/>
        </w:numPr>
        <w:rPr>
          <w:rFonts w:ascii="仿宋_GB2312" w:eastAsia="仿宋_GB2312"/>
          <w:sz w:val="24"/>
          <w:szCs w:val="24"/>
        </w:rPr>
      </w:pPr>
      <w:r w:rsidRPr="00CA3A4C">
        <w:rPr>
          <w:rFonts w:ascii="仿宋_GB2312" w:eastAsia="仿宋_GB2312" w:hint="eastAsia"/>
          <w:sz w:val="24"/>
          <w:szCs w:val="24"/>
        </w:rPr>
        <w:t>[项目名称]+人防测量成果</w:t>
      </w:r>
    </w:p>
    <w:p w:rsidR="00C92430" w:rsidRPr="00CA3A4C" w:rsidRDefault="00C92430" w:rsidP="00FF0CD1">
      <w:pPr>
        <w:pStyle w:val="a8"/>
        <w:numPr>
          <w:ilvl w:val="4"/>
          <w:numId w:val="80"/>
        </w:numPr>
        <w:ind w:left="1701"/>
        <w:rPr>
          <w:rFonts w:ascii="仿宋_GB2312" w:eastAsia="仿宋_GB2312"/>
          <w:sz w:val="24"/>
          <w:szCs w:val="24"/>
        </w:rPr>
      </w:pPr>
      <w:r w:rsidRPr="00CA3A4C">
        <w:rPr>
          <w:rFonts w:ascii="仿宋_GB2312" w:eastAsia="仿宋_GB2312" w:hint="eastAsia"/>
          <w:sz w:val="24"/>
          <w:szCs w:val="24"/>
        </w:rPr>
        <w:t>[项目名称]+人防测量成果报告书.pdf （文字与图形成果均生成PDF格式，统一编辑页码）</w:t>
      </w:r>
    </w:p>
    <w:p w:rsidR="00C92430" w:rsidRPr="00CA3A4C" w:rsidRDefault="00C92430" w:rsidP="00FF0CD1">
      <w:pPr>
        <w:pStyle w:val="a8"/>
        <w:numPr>
          <w:ilvl w:val="3"/>
          <w:numId w:val="80"/>
        </w:numPr>
        <w:ind w:left="1843" w:hanging="283"/>
        <w:rPr>
          <w:rFonts w:ascii="仿宋_GB2312" w:eastAsia="仿宋_GB2312"/>
          <w:sz w:val="24"/>
          <w:szCs w:val="24"/>
        </w:rPr>
      </w:pPr>
      <w:r w:rsidRPr="00CA3A4C">
        <w:rPr>
          <w:rFonts w:ascii="仿宋_GB2312" w:eastAsia="仿宋_GB2312" w:hint="eastAsia"/>
          <w:sz w:val="24"/>
          <w:szCs w:val="24"/>
        </w:rPr>
        <w:t xml:space="preserve">人防工程核实测量平面图.dwg </w:t>
      </w:r>
    </w:p>
    <w:p w:rsidR="00C92430" w:rsidRPr="00CA3A4C" w:rsidRDefault="00C92430" w:rsidP="00FF0CD1">
      <w:pPr>
        <w:pStyle w:val="a8"/>
        <w:numPr>
          <w:ilvl w:val="3"/>
          <w:numId w:val="80"/>
        </w:numPr>
        <w:ind w:left="1843" w:hanging="283"/>
        <w:rPr>
          <w:rFonts w:ascii="仿宋_GB2312" w:eastAsia="仿宋_GB2312"/>
          <w:sz w:val="24"/>
          <w:szCs w:val="24"/>
        </w:rPr>
      </w:pPr>
      <w:r w:rsidRPr="00CA3A4C">
        <w:rPr>
          <w:rFonts w:ascii="仿宋_GB2312" w:eastAsia="仿宋_GB2312" w:hint="eastAsia"/>
          <w:sz w:val="24"/>
          <w:szCs w:val="24"/>
        </w:rPr>
        <w:t>每个防护单元人防面积核实测量略图.dwg</w:t>
      </w:r>
    </w:p>
    <w:p w:rsidR="00C92430" w:rsidRPr="00CA3A4C" w:rsidRDefault="00C92430" w:rsidP="00FF0CD1">
      <w:pPr>
        <w:pStyle w:val="a8"/>
        <w:numPr>
          <w:ilvl w:val="3"/>
          <w:numId w:val="80"/>
        </w:numPr>
        <w:ind w:left="1843" w:hanging="283"/>
        <w:rPr>
          <w:rFonts w:ascii="仿宋_GB2312" w:eastAsia="仿宋_GB2312"/>
          <w:sz w:val="24"/>
          <w:szCs w:val="24"/>
        </w:rPr>
      </w:pPr>
      <w:r w:rsidRPr="00CA3A4C">
        <w:rPr>
          <w:rFonts w:ascii="仿宋_GB2312" w:eastAsia="仿宋_GB2312" w:hint="eastAsia"/>
          <w:sz w:val="24"/>
          <w:szCs w:val="24"/>
        </w:rPr>
        <w:t>人防区车位测量略图.dwg</w:t>
      </w:r>
    </w:p>
    <w:p w:rsidR="00C92430" w:rsidRPr="00CA3A4C" w:rsidRDefault="00C92430" w:rsidP="00FF0CD1">
      <w:pPr>
        <w:pStyle w:val="a8"/>
        <w:numPr>
          <w:ilvl w:val="3"/>
          <w:numId w:val="80"/>
        </w:numPr>
        <w:ind w:left="1843" w:hanging="283"/>
        <w:rPr>
          <w:rFonts w:ascii="仿宋_GB2312" w:eastAsia="仿宋_GB2312"/>
          <w:sz w:val="24"/>
          <w:szCs w:val="24"/>
        </w:rPr>
      </w:pPr>
      <w:r w:rsidRPr="00CA3A4C">
        <w:rPr>
          <w:rFonts w:ascii="仿宋_GB2312" w:eastAsia="仿宋_GB2312" w:hint="eastAsia"/>
          <w:sz w:val="24"/>
          <w:szCs w:val="24"/>
        </w:rPr>
        <w:lastRenderedPageBreak/>
        <w:t>人防区其他测量略图.dwg（含警报控制室建筑面积、不满足要求的地下室面积、板坪高程、掩蔽厚度等略图）</w:t>
      </w:r>
    </w:p>
    <w:p w:rsidR="00C92430" w:rsidRPr="00CA3A4C" w:rsidRDefault="00C92430" w:rsidP="00FF0CD1">
      <w:pPr>
        <w:pStyle w:val="511"/>
        <w:numPr>
          <w:ilvl w:val="2"/>
          <w:numId w:val="103"/>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图表规定</w:t>
      </w:r>
    </w:p>
    <w:p w:rsidR="00C92430" w:rsidRPr="00CA3A4C" w:rsidRDefault="00C92430" w:rsidP="00FF0CD1">
      <w:pPr>
        <w:pStyle w:val="511"/>
        <w:numPr>
          <w:ilvl w:val="0"/>
          <w:numId w:val="108"/>
        </w:numPr>
        <w:spacing w:line="360" w:lineRule="auto"/>
        <w:rPr>
          <w:rFonts w:ascii="仿宋_GB2312" w:eastAsia="仿宋_GB2312" w:hAnsi="仿宋"/>
          <w:sz w:val="24"/>
          <w:szCs w:val="24"/>
        </w:rPr>
      </w:pPr>
      <w:r w:rsidRPr="00CA3A4C">
        <w:rPr>
          <w:rFonts w:ascii="仿宋_GB2312" w:eastAsia="仿宋_GB2312" w:hAnsi="仿宋" w:hint="eastAsia"/>
          <w:b/>
          <w:sz w:val="24"/>
          <w:szCs w:val="24"/>
        </w:rPr>
        <w:t>图形规定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307"/>
        <w:gridCol w:w="1110"/>
        <w:gridCol w:w="1582"/>
        <w:gridCol w:w="2006"/>
        <w:gridCol w:w="2090"/>
      </w:tblGrid>
      <w:tr w:rsidR="00C92430" w:rsidTr="00FE7A84">
        <w:trPr>
          <w:jc w:val="center"/>
        </w:trPr>
        <w:tc>
          <w:tcPr>
            <w:tcW w:w="427"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图名</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要素名称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图层</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颜色</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图例</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b/>
                <w:szCs w:val="22"/>
              </w:rPr>
            </w:pPr>
            <w:r>
              <w:rPr>
                <w:rFonts w:ascii="仿宋" w:eastAsia="仿宋" w:hAnsi="仿宋" w:hint="eastAsia"/>
                <w:b/>
                <w:szCs w:val="22"/>
              </w:rPr>
              <w:t>说明</w:t>
            </w:r>
          </w:p>
        </w:tc>
      </w:tr>
      <w:tr w:rsidR="00C92430" w:rsidTr="00FE7A84">
        <w:trPr>
          <w:jc w:val="center"/>
        </w:trPr>
        <w:tc>
          <w:tcPr>
            <w:tcW w:w="427" w:type="dxa"/>
            <w:vMerge w:val="restart"/>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防</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核</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实</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量</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平</w:t>
            </w:r>
          </w:p>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面图</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人防建筑面积轮廓</w:t>
            </w:r>
          </w:p>
        </w:tc>
        <w:tc>
          <w:tcPr>
            <w:tcW w:w="1110"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人防建筑面积</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95350" cy="95250"/>
                  <wp:effectExtent l="19050" t="0" r="0" b="0"/>
                  <wp:docPr id="64" name="图片 701" descr="说明: 6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1" descr="说明: 6rf.JPG"/>
                          <pic:cNvPicPr>
                            <a:picLocks noChangeAspect="1" noChangeArrowheads="1"/>
                          </pic:cNvPicPr>
                        </pic:nvPicPr>
                        <pic:blipFill>
                          <a:blip r:embed="rId54"/>
                          <a:srcRect/>
                          <a:stretch>
                            <a:fillRect/>
                          </a:stretch>
                        </pic:blipFill>
                        <pic:spPr bwMode="auto">
                          <a:xfrm>
                            <a:off x="0" y="0"/>
                            <a:ext cx="895350"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00" w:lineRule="exact"/>
              <w:jc w:val="center"/>
              <w:rPr>
                <w:rFonts w:ascii="仿宋" w:eastAsia="仿宋" w:hAnsi="仿宋"/>
                <w:szCs w:val="22"/>
              </w:rPr>
            </w:pPr>
            <w:r>
              <w:rPr>
                <w:rFonts w:ascii="仿宋" w:eastAsia="仿宋" w:hAnsi="仿宋" w:hint="eastAsia"/>
                <w:szCs w:val="22"/>
              </w:rPr>
              <w:t>人防共有面积轮廓</w:t>
            </w:r>
          </w:p>
        </w:tc>
        <w:tc>
          <w:tcPr>
            <w:tcW w:w="1110"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人防共有面积</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66775" cy="95250"/>
                  <wp:effectExtent l="19050" t="0" r="9525" b="0"/>
                  <wp:docPr id="65" name="图片 702" descr="说明: 7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2" descr="说明: 7rf.JPG"/>
                          <pic:cNvPicPr>
                            <a:picLocks noChangeAspect="1" noChangeArrowheads="1"/>
                          </pic:cNvPicPr>
                        </pic:nvPicPr>
                        <pic:blipFill>
                          <a:blip r:embed="rId55"/>
                          <a:srcRect/>
                          <a:stretch>
                            <a:fillRect/>
                          </a:stretch>
                        </pic:blipFill>
                        <pic:spPr bwMode="auto">
                          <a:xfrm>
                            <a:off x="0" y="0"/>
                            <a:ext cx="866775"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00" w:lineRule="exact"/>
              <w:jc w:val="center"/>
              <w:rPr>
                <w:rFonts w:ascii="仿宋" w:eastAsia="仿宋" w:hAnsi="仿宋"/>
                <w:szCs w:val="22"/>
              </w:rPr>
            </w:pPr>
            <w:r>
              <w:rPr>
                <w:rFonts w:ascii="仿宋" w:eastAsia="仿宋" w:hAnsi="仿宋" w:hint="eastAsia"/>
                <w:szCs w:val="22"/>
              </w:rPr>
              <w:t>非人防建筑面积及填充</w:t>
            </w:r>
          </w:p>
        </w:tc>
        <w:tc>
          <w:tcPr>
            <w:tcW w:w="1110"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非人防建筑面积</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66775" cy="190500"/>
                  <wp:effectExtent l="19050" t="0" r="9525" b="0"/>
                  <wp:docPr id="66"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56"/>
                          <a:srcRect/>
                          <a:stretch>
                            <a:fillRect/>
                          </a:stretch>
                        </pic:blipFill>
                        <pic:spPr bwMode="auto">
                          <a:xfrm>
                            <a:off x="0" y="0"/>
                            <a:ext cx="866775" cy="1905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00" w:lineRule="exact"/>
              <w:jc w:val="center"/>
              <w:rPr>
                <w:rFonts w:ascii="仿宋" w:eastAsia="仿宋" w:hAnsi="仿宋"/>
                <w:szCs w:val="22"/>
              </w:rPr>
            </w:pPr>
            <w:r>
              <w:rPr>
                <w:rFonts w:ascii="仿宋" w:eastAsia="仿宋" w:hAnsi="仿宋" w:hint="eastAsia"/>
                <w:szCs w:val="22"/>
              </w:rPr>
              <w:t>图内表格内容注记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文字</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tcBorders>
              <w:bottom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tcBorders>
              <w:bottom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单元名称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单元名称</w:t>
            </w:r>
          </w:p>
        </w:tc>
        <w:tc>
          <w:tcPr>
            <w:tcW w:w="1582"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文字</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restart"/>
            <w:tcBorders>
              <w:top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人防面积核实测量略图</w:t>
            </w:r>
          </w:p>
        </w:tc>
        <w:tc>
          <w:tcPr>
            <w:tcW w:w="1307" w:type="dxa"/>
            <w:tcBorders>
              <w:top w:val="single" w:sz="4" w:space="0" w:color="auto"/>
            </w:tcBorders>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人防建筑面积轮廓</w:t>
            </w:r>
          </w:p>
        </w:tc>
        <w:tc>
          <w:tcPr>
            <w:tcW w:w="1110"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人防建筑面积</w:t>
            </w:r>
          </w:p>
        </w:tc>
        <w:tc>
          <w:tcPr>
            <w:tcW w:w="1582"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95350" cy="95250"/>
                  <wp:effectExtent l="19050" t="0" r="0" b="0"/>
                  <wp:docPr id="67" name="图片 701" descr="说明: 6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1" descr="说明: 6rf.JPG"/>
                          <pic:cNvPicPr>
                            <a:picLocks noChangeAspect="1" noChangeArrowheads="1"/>
                          </pic:cNvPicPr>
                        </pic:nvPicPr>
                        <pic:blipFill>
                          <a:blip r:embed="rId54"/>
                          <a:srcRect/>
                          <a:stretch>
                            <a:fillRect/>
                          </a:stretch>
                        </pic:blipFill>
                        <pic:spPr bwMode="auto">
                          <a:xfrm>
                            <a:off x="0" y="0"/>
                            <a:ext cx="895350"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人防共有面积轮廓</w:t>
            </w:r>
          </w:p>
        </w:tc>
        <w:tc>
          <w:tcPr>
            <w:tcW w:w="1110"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人防共有面积</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66775" cy="95250"/>
                  <wp:effectExtent l="19050" t="0" r="9525" b="0"/>
                  <wp:docPr id="68" name="图片 702" descr="说明: 7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2" descr="说明: 7rf.JPG"/>
                          <pic:cNvPicPr>
                            <a:picLocks noChangeAspect="1" noChangeArrowheads="1"/>
                          </pic:cNvPicPr>
                        </pic:nvPicPr>
                        <pic:blipFill>
                          <a:blip r:embed="rId55"/>
                          <a:srcRect/>
                          <a:stretch>
                            <a:fillRect/>
                          </a:stretch>
                        </pic:blipFill>
                        <pic:spPr bwMode="auto">
                          <a:xfrm>
                            <a:off x="0" y="0"/>
                            <a:ext cx="866775"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人防掩蔽面积轮廓</w:t>
            </w:r>
          </w:p>
        </w:tc>
        <w:tc>
          <w:tcPr>
            <w:tcW w:w="1110"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人防掩蔽面积</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19150" cy="66675"/>
                  <wp:effectExtent l="19050" t="0" r="0" b="0"/>
                  <wp:docPr id="69" name="图片 97" descr="说明: 9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说明: 9rf.JPG"/>
                          <pic:cNvPicPr>
                            <a:picLocks noChangeAspect="1" noChangeArrowheads="1"/>
                          </pic:cNvPicPr>
                        </pic:nvPicPr>
                        <pic:blipFill>
                          <a:blip r:embed="rId57"/>
                          <a:srcRect/>
                          <a:stretch>
                            <a:fillRect/>
                          </a:stretch>
                        </pic:blipFill>
                        <pic:spPr bwMode="auto">
                          <a:xfrm>
                            <a:off x="0" y="0"/>
                            <a:ext cx="819150" cy="666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人防临战安装面积</w:t>
            </w:r>
          </w:p>
        </w:tc>
        <w:tc>
          <w:tcPr>
            <w:tcW w:w="1110"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人防临战安装面积</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w:t>
            </w:r>
            <w:r>
              <w:rPr>
                <w:rFonts w:ascii="仿宋" w:eastAsia="仿宋" w:hAnsi="仿宋" w:hint="eastAsia"/>
                <w:szCs w:val="22"/>
              </w:rPr>
              <w:t>255</w:t>
            </w:r>
            <w:r>
              <w:rPr>
                <w:rFonts w:ascii="仿宋" w:eastAsia="仿宋" w:hAnsi="仿宋"/>
                <w:szCs w:val="22"/>
              </w:rPr>
              <w:t>,0)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85825" cy="76200"/>
                  <wp:effectExtent l="19050" t="0" r="9525" b="0"/>
                  <wp:docPr id="70" name="图片 98" descr="说明: 10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说明: 10rf.JPG"/>
                          <pic:cNvPicPr>
                            <a:picLocks noChangeAspect="1" noChangeArrowheads="1"/>
                          </pic:cNvPicPr>
                        </pic:nvPicPr>
                        <pic:blipFill>
                          <a:blip r:embed="rId58"/>
                          <a:srcRect/>
                          <a:stretch>
                            <a:fillRect/>
                          </a:stretch>
                        </pic:blipFill>
                        <pic:spPr bwMode="auto">
                          <a:xfrm>
                            <a:off x="0" y="0"/>
                            <a:ext cx="885825"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图内表格内容注记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文字</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tcBorders>
              <w:bottom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边长注记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边长</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数字</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restart"/>
            <w:tcBorders>
              <w:top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人防区车位测量略图</w:t>
            </w: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人防建筑面积轮廓</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人防建筑面积</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19150" cy="66675"/>
                  <wp:effectExtent l="19050" t="0" r="0" b="0"/>
                  <wp:docPr id="71" name="图片 97" descr="说明: 9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说明: 9rf.JPG"/>
                          <pic:cNvPicPr>
                            <a:picLocks noChangeAspect="1" noChangeArrowheads="1"/>
                          </pic:cNvPicPr>
                        </pic:nvPicPr>
                        <pic:blipFill>
                          <a:blip r:embed="rId57"/>
                          <a:srcRect/>
                          <a:stretch>
                            <a:fillRect/>
                          </a:stretch>
                        </pic:blipFill>
                        <pic:spPr bwMode="auto">
                          <a:xfrm>
                            <a:off x="0" y="0"/>
                            <a:ext cx="819150" cy="6667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人防标准车位轮廓</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人防车位</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95350" cy="95250"/>
                  <wp:effectExtent l="19050" t="0" r="0" b="0"/>
                  <wp:docPr id="72" name="图片 701" descr="说明: 6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1" descr="说明: 6rf.JPG"/>
                          <pic:cNvPicPr>
                            <a:picLocks noChangeAspect="1" noChangeArrowheads="1"/>
                          </pic:cNvPicPr>
                        </pic:nvPicPr>
                        <pic:blipFill>
                          <a:blip r:embed="rId54"/>
                          <a:srcRect/>
                          <a:stretch>
                            <a:fillRect/>
                          </a:stretch>
                        </pic:blipFill>
                        <pic:spPr bwMode="auto">
                          <a:xfrm>
                            <a:off x="0" y="0"/>
                            <a:ext cx="895350"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编号注记同层同色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人防无障碍车位轮廓</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人防车位</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66775" cy="95250"/>
                  <wp:effectExtent l="19050" t="0" r="9525" b="0"/>
                  <wp:docPr id="73" name="图片 702" descr="说明: 7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2" descr="说明: 7rf.JPG"/>
                          <pic:cNvPicPr>
                            <a:picLocks noChangeAspect="1" noChangeArrowheads="1"/>
                          </pic:cNvPicPr>
                        </pic:nvPicPr>
                        <pic:blipFill>
                          <a:blip r:embed="rId55"/>
                          <a:srcRect/>
                          <a:stretch>
                            <a:fillRect/>
                          </a:stretch>
                        </pic:blipFill>
                        <pic:spPr bwMode="auto">
                          <a:xfrm>
                            <a:off x="0" y="0"/>
                            <a:ext cx="866775"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编号注记同层同色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人防微型车位轮廓</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人防车位</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w:t>
            </w:r>
            <w:r>
              <w:rPr>
                <w:rFonts w:ascii="仿宋" w:eastAsia="仿宋" w:hAnsi="仿宋" w:hint="eastAsia"/>
                <w:szCs w:val="22"/>
              </w:rPr>
              <w:t>255</w:t>
            </w:r>
            <w:r>
              <w:rPr>
                <w:rFonts w:ascii="仿宋" w:eastAsia="仿宋" w:hAnsi="仿宋"/>
                <w:szCs w:val="22"/>
              </w:rPr>
              <w:t>,0)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85825" cy="76200"/>
                  <wp:effectExtent l="19050" t="0" r="9525" b="0"/>
                  <wp:docPr id="74" name="图片 98" descr="说明: 10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说明: 10rf.JPG"/>
                          <pic:cNvPicPr>
                            <a:picLocks noChangeAspect="1" noChangeArrowheads="1"/>
                          </pic:cNvPicPr>
                        </pic:nvPicPr>
                        <pic:blipFill>
                          <a:blip r:embed="rId58"/>
                          <a:srcRect/>
                          <a:stretch>
                            <a:fillRect/>
                          </a:stretch>
                        </pic:blipFill>
                        <pic:spPr bwMode="auto">
                          <a:xfrm>
                            <a:off x="0" y="0"/>
                            <a:ext cx="885825"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编号注记同层同色</w:t>
            </w:r>
          </w:p>
        </w:tc>
      </w:tr>
      <w:tr w:rsidR="00C92430" w:rsidTr="00FE7A84">
        <w:trPr>
          <w:jc w:val="center"/>
        </w:trPr>
        <w:tc>
          <w:tcPr>
            <w:tcW w:w="427" w:type="dxa"/>
            <w:vMerge/>
            <w:tcBorders>
              <w:bottom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图内表格内容注记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文字</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restart"/>
            <w:tcBorders>
              <w:top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lastRenderedPageBreak/>
              <w:t>人防区其他测量略图</w:t>
            </w: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人防建筑面积轮廓</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人防建筑面积</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255</w:t>
            </w:r>
            <w:r>
              <w:rPr>
                <w:rFonts w:ascii="仿宋" w:eastAsia="仿宋" w:hAnsi="仿宋"/>
                <w:szCs w:val="22"/>
              </w:rPr>
              <w:t>,0,0)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790575" cy="76200"/>
                  <wp:effectExtent l="19050" t="0" r="9525" b="0"/>
                  <wp:docPr id="75" name="图片 671" descr="说明: 1yd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1" descr="说明: 1ydhx.JPG"/>
                          <pic:cNvPicPr>
                            <a:picLocks noChangeAspect="1" noChangeArrowheads="1"/>
                          </pic:cNvPicPr>
                        </pic:nvPicPr>
                        <pic:blipFill>
                          <a:blip r:embed="rId27"/>
                          <a:srcRect/>
                          <a:stretch>
                            <a:fillRect/>
                          </a:stretch>
                        </pic:blipFill>
                        <pic:spPr bwMode="auto">
                          <a:xfrm>
                            <a:off x="0" y="0"/>
                            <a:ext cx="790575" cy="7620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面积注记同层同色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顶板高出室外外墙长度</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其他要素</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,0,</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57250" cy="47625"/>
                  <wp:effectExtent l="19050" t="0" r="0" b="0"/>
                  <wp:docPr id="76" name="图片 111" descr="说明: 12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descr="说明: 12rf.JPG"/>
                          <pic:cNvPicPr>
                            <a:picLocks noChangeAspect="1" noChangeArrowheads="1"/>
                          </pic:cNvPicPr>
                        </pic:nvPicPr>
                        <pic:blipFill>
                          <a:blip r:embed="rId59"/>
                          <a:srcRect/>
                          <a:stretch>
                            <a:fillRect/>
                          </a:stretch>
                        </pic:blipFill>
                        <pic:spPr bwMode="auto">
                          <a:xfrm flipV="1">
                            <a:off x="0" y="0"/>
                            <a:ext cx="857250" cy="47625"/>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标注同层同色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净高不满足要求轮廓</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其他要素</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66775" cy="95250"/>
                  <wp:effectExtent l="19050" t="0" r="9525" b="0"/>
                  <wp:docPr id="77" name="图片 702" descr="说明: 7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2" descr="说明: 7rf.JPG"/>
                          <pic:cNvPicPr>
                            <a:picLocks noChangeAspect="1" noChangeArrowheads="1"/>
                          </pic:cNvPicPr>
                        </pic:nvPicPr>
                        <pic:blipFill>
                          <a:blip r:embed="rId55"/>
                          <a:srcRect/>
                          <a:stretch>
                            <a:fillRect/>
                          </a:stretch>
                        </pic:blipFill>
                        <pic:spPr bwMode="auto">
                          <a:xfrm>
                            <a:off x="0" y="0"/>
                            <a:ext cx="866775"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标注同层同色</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掩体厚度少于</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ascii="仿宋" w:eastAsia="仿宋" w:hAnsi="仿宋" w:hint="eastAsia"/>
                  <w:szCs w:val="22"/>
                </w:rPr>
                <w:t>10m</w:t>
              </w:r>
            </w:smartTag>
            <w:r>
              <w:rPr>
                <w:rFonts w:ascii="仿宋" w:eastAsia="仿宋" w:hAnsi="仿宋" w:hint="eastAsia"/>
                <w:szCs w:val="22"/>
              </w:rPr>
              <w:t>长度</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其他要素</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w:t>
            </w:r>
            <w:r>
              <w:rPr>
                <w:rFonts w:ascii="仿宋" w:eastAsia="仿宋" w:hAnsi="仿宋" w:hint="eastAsia"/>
                <w:szCs w:val="22"/>
              </w:rPr>
              <w:t>0</w:t>
            </w:r>
            <w:r>
              <w:rPr>
                <w:rFonts w:ascii="仿宋" w:eastAsia="仿宋" w:hAnsi="仿宋"/>
                <w:szCs w:val="22"/>
              </w:rPr>
              <w:t>,</w:t>
            </w:r>
            <w:r>
              <w:rPr>
                <w:rFonts w:ascii="仿宋" w:eastAsia="仿宋" w:hAnsi="仿宋" w:hint="eastAsia"/>
                <w:szCs w:val="22"/>
              </w:rPr>
              <w:t>255</w:t>
            </w:r>
            <w:r>
              <w:rPr>
                <w:rFonts w:ascii="仿宋" w:eastAsia="仿宋" w:hAnsi="仿宋"/>
                <w:szCs w:val="22"/>
              </w:rPr>
              <w:t>,</w:t>
            </w:r>
            <w:r>
              <w:rPr>
                <w:rFonts w:ascii="仿宋" w:eastAsia="仿宋" w:hAnsi="仿宋" w:hint="eastAsia"/>
                <w:szCs w:val="22"/>
              </w:rPr>
              <w:t>255</w:t>
            </w:r>
            <w:r>
              <w:rPr>
                <w:rFonts w:ascii="仿宋" w:eastAsia="仿宋" w:hAnsi="仿宋"/>
                <w:szCs w:val="22"/>
              </w:rPr>
              <w:t>)</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noProof/>
                <w:szCs w:val="22"/>
              </w:rPr>
              <w:drawing>
                <wp:inline distT="0" distB="0" distL="0" distR="0">
                  <wp:extent cx="895350" cy="95250"/>
                  <wp:effectExtent l="19050" t="0" r="0" b="0"/>
                  <wp:docPr id="78" name="图片 701" descr="说明: 6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1" descr="说明: 6rf.JPG"/>
                          <pic:cNvPicPr>
                            <a:picLocks noChangeAspect="1" noChangeArrowheads="1"/>
                          </pic:cNvPicPr>
                        </pic:nvPicPr>
                        <pic:blipFill>
                          <a:blip r:embed="rId54"/>
                          <a:srcRect/>
                          <a:stretch>
                            <a:fillRect/>
                          </a:stretch>
                        </pic:blipFill>
                        <pic:spPr bwMode="auto">
                          <a:xfrm>
                            <a:off x="0" y="0"/>
                            <a:ext cx="895350" cy="95250"/>
                          </a:xfrm>
                          <a:prstGeom prst="rect">
                            <a:avLst/>
                          </a:prstGeom>
                          <a:noFill/>
                          <a:ln w="9525">
                            <a:noFill/>
                            <a:miter lim="800000"/>
                            <a:headEnd/>
                            <a:tailEnd/>
                          </a:ln>
                        </pic:spPr>
                      </pic:pic>
                    </a:graphicData>
                  </a:graphic>
                </wp:inline>
              </w:drawing>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标注同层同色</w:t>
            </w:r>
          </w:p>
        </w:tc>
      </w:tr>
      <w:tr w:rsidR="00C92430" w:rsidTr="00FE7A84">
        <w:trPr>
          <w:jc w:val="center"/>
        </w:trPr>
        <w:tc>
          <w:tcPr>
            <w:tcW w:w="427" w:type="dxa"/>
            <w:vMerge/>
            <w:tcBorders>
              <w:bottom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320" w:lineRule="exact"/>
              <w:jc w:val="center"/>
              <w:rPr>
                <w:rFonts w:ascii="仿宋" w:eastAsia="仿宋" w:hAnsi="仿宋"/>
                <w:szCs w:val="22"/>
              </w:rPr>
            </w:pPr>
            <w:r>
              <w:rPr>
                <w:rFonts w:ascii="仿宋" w:eastAsia="仿宋" w:hAnsi="仿宋" w:hint="eastAsia"/>
                <w:szCs w:val="22"/>
              </w:rPr>
              <w:t>图内表格内容注记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注记</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文字</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jc w:val="center"/>
        </w:trPr>
        <w:tc>
          <w:tcPr>
            <w:tcW w:w="427" w:type="dxa"/>
            <w:vMerge w:val="restart"/>
            <w:tcBorders>
              <w:top w:val="single" w:sz="4" w:space="0" w:color="auto"/>
            </w:tcBorders>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示意图共性表示</w:t>
            </w: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图廓线</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sidRPr="00C70A07">
              <w:rPr>
                <w:rFonts w:ascii="宋体" w:hAnsi="宋体"/>
                <w:sz w:val="18"/>
                <w:szCs w:val="18"/>
              </w:rPr>
              <w:object w:dxaOrig="1034" w:dyaOrig="523">
                <v:shape id="对象 79" o:spid="_x0000_i1036" type="#_x0000_t75" style="width:43.5pt;height:13.5pt;mso-position-horizontal-relative:page;mso-position-vertical-relative:page" o:ole="">
                  <v:imagedata r:id="rId12" o:title=""/>
                </v:shape>
                <o:OLEObject Type="Embed" ProgID="PBrush" ShapeID="对象 79" DrawAspect="Content" ObjectID="_1651561272" r:id="rId60"/>
              </w:objec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样式参照项目总平面图</w:t>
            </w:r>
          </w:p>
        </w:tc>
      </w:tr>
      <w:tr w:rsidR="00C92430" w:rsidTr="00FE7A84">
        <w:trPr>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图廓注记</w:t>
            </w:r>
          </w:p>
        </w:tc>
        <w:tc>
          <w:tcPr>
            <w:tcW w:w="111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图廓</w:t>
            </w:r>
          </w:p>
        </w:tc>
        <w:tc>
          <w:tcPr>
            <w:tcW w:w="1582"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szCs w:val="22"/>
              </w:rPr>
              <w:t>RGB (0,0,0)</w:t>
            </w:r>
          </w:p>
        </w:tc>
        <w:tc>
          <w:tcPr>
            <w:tcW w:w="2006"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测绘单位</w:t>
            </w:r>
          </w:p>
        </w:tc>
        <w:tc>
          <w:tcPr>
            <w:tcW w:w="2090"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w:t>
            </w:r>
          </w:p>
        </w:tc>
      </w:tr>
      <w:tr w:rsidR="00C92430" w:rsidTr="00FE7A84">
        <w:trPr>
          <w:trHeight w:val="2154"/>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1307" w:type="dxa"/>
            <w:vAlign w:val="center"/>
          </w:tcPr>
          <w:p w:rsidR="00C92430" w:rsidRDefault="00C92430" w:rsidP="00FE7A84">
            <w:pPr>
              <w:pStyle w:val="511"/>
              <w:numPr>
                <w:ilvl w:val="0"/>
                <w:numId w:val="0"/>
              </w:numPr>
              <w:spacing w:line="276" w:lineRule="auto"/>
              <w:jc w:val="center"/>
              <w:rPr>
                <w:rFonts w:ascii="仿宋" w:eastAsia="仿宋" w:hAnsi="仿宋"/>
                <w:szCs w:val="22"/>
              </w:rPr>
            </w:pPr>
            <w:r>
              <w:rPr>
                <w:rFonts w:ascii="仿宋" w:eastAsia="仿宋" w:hAnsi="仿宋" w:hint="eastAsia"/>
                <w:szCs w:val="22"/>
              </w:rPr>
              <w:t>字体</w:t>
            </w:r>
          </w:p>
        </w:tc>
        <w:tc>
          <w:tcPr>
            <w:tcW w:w="6788" w:type="dxa"/>
            <w:gridSpan w:val="4"/>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1、字体均为宋体、宽度1，图名、图廓注记、表格内注记、单元编号、面积注记、边长注记的高度比例为5:3:2.5:2.5:2:1设置；字体高度值按地形图比例尺相应调节。</w:t>
            </w:r>
          </w:p>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2、字体大小可根据美观整洁原则自行调整。</w:t>
            </w:r>
          </w:p>
        </w:tc>
      </w:tr>
      <w:tr w:rsidR="00C92430" w:rsidTr="00FE7A84">
        <w:trPr>
          <w:trHeight w:val="852"/>
          <w:jc w:val="center"/>
        </w:trPr>
        <w:tc>
          <w:tcPr>
            <w:tcW w:w="427" w:type="dxa"/>
            <w:vMerge/>
            <w:vAlign w:val="center"/>
          </w:tcPr>
          <w:p w:rsidR="00C92430" w:rsidRDefault="00C92430" w:rsidP="00FE7A84">
            <w:pPr>
              <w:pStyle w:val="511"/>
              <w:numPr>
                <w:ilvl w:val="0"/>
                <w:numId w:val="0"/>
              </w:numPr>
              <w:spacing w:line="276" w:lineRule="auto"/>
              <w:jc w:val="center"/>
              <w:rPr>
                <w:rFonts w:ascii="仿宋" w:eastAsia="仿宋" w:hAnsi="仿宋"/>
                <w:szCs w:val="22"/>
              </w:rPr>
            </w:pPr>
          </w:p>
        </w:tc>
        <w:tc>
          <w:tcPr>
            <w:tcW w:w="8095" w:type="dxa"/>
            <w:gridSpan w:val="5"/>
            <w:vAlign w:val="center"/>
          </w:tcPr>
          <w:p w:rsidR="00C92430" w:rsidRDefault="00C92430" w:rsidP="00FE7A84">
            <w:pPr>
              <w:pStyle w:val="511"/>
              <w:numPr>
                <w:ilvl w:val="0"/>
                <w:numId w:val="0"/>
              </w:numPr>
              <w:spacing w:line="276" w:lineRule="auto"/>
              <w:rPr>
                <w:rFonts w:ascii="仿宋" w:eastAsia="仿宋" w:hAnsi="仿宋"/>
                <w:szCs w:val="22"/>
              </w:rPr>
            </w:pPr>
            <w:r>
              <w:rPr>
                <w:rFonts w:ascii="仿宋" w:eastAsia="仿宋" w:hAnsi="仿宋" w:hint="eastAsia"/>
                <w:szCs w:val="22"/>
              </w:rPr>
              <w:t>上述未表达的要素，按图面美观整洁原则，自行设置</w:t>
            </w:r>
          </w:p>
        </w:tc>
      </w:tr>
    </w:tbl>
    <w:p w:rsidR="00C92430" w:rsidRPr="00CA3A4C" w:rsidRDefault="00C92430" w:rsidP="00FF0CD1">
      <w:pPr>
        <w:pStyle w:val="511"/>
        <w:numPr>
          <w:ilvl w:val="0"/>
          <w:numId w:val="108"/>
        </w:numPr>
        <w:spacing w:line="360" w:lineRule="auto"/>
        <w:rPr>
          <w:rFonts w:ascii="仿宋_GB2312" w:eastAsia="仿宋_GB2312" w:hAnsi="仿宋"/>
          <w:b/>
        </w:rPr>
      </w:pPr>
      <w:r w:rsidRPr="00CA3A4C">
        <w:rPr>
          <w:rFonts w:ascii="仿宋_GB2312" w:eastAsia="仿宋_GB2312" w:hAnsi="仿宋" w:hint="eastAsia"/>
          <w:b/>
          <w:sz w:val="24"/>
          <w:szCs w:val="24"/>
        </w:rPr>
        <w:t>表格规定</w:t>
      </w:r>
    </w:p>
    <w:p w:rsidR="00C92430" w:rsidRPr="00CA3A4C" w:rsidRDefault="00C92430" w:rsidP="00C92430">
      <w:pPr>
        <w:rPr>
          <w:rFonts w:ascii="仿宋_GB2312" w:hAnsi="仿宋"/>
          <w:sz w:val="24"/>
          <w:szCs w:val="24"/>
        </w:rPr>
      </w:pPr>
      <w:r w:rsidRPr="00CA3A4C">
        <w:rPr>
          <w:rFonts w:ascii="仿宋_GB2312" w:hAnsi="仿宋" w:hint="eastAsia"/>
          <w:sz w:val="24"/>
          <w:szCs w:val="24"/>
        </w:rPr>
        <w:tab/>
      </w:r>
      <w:r w:rsidRPr="00CA3A4C">
        <w:rPr>
          <w:rFonts w:ascii="仿宋_GB2312" w:hAnsi="仿宋" w:hint="eastAsia"/>
          <w:sz w:val="24"/>
          <w:szCs w:val="24"/>
        </w:rPr>
        <w:tab/>
        <w:t>表格按《技术规程》附录F执行，字体均采用宋体、小五。</w:t>
      </w:r>
    </w:p>
    <w:p w:rsidR="00C92430" w:rsidRPr="00CA3A4C" w:rsidRDefault="00C92430" w:rsidP="00FF0CD1">
      <w:pPr>
        <w:pStyle w:val="2"/>
        <w:numPr>
          <w:ilvl w:val="1"/>
          <w:numId w:val="77"/>
        </w:numPr>
        <w:spacing w:before="0" w:after="0" w:line="415" w:lineRule="auto"/>
        <w:rPr>
          <w:rFonts w:ascii="仿宋_GB2312" w:eastAsia="仿宋_GB2312"/>
        </w:rPr>
      </w:pPr>
      <w:bookmarkStart w:id="81" w:name="_Toc15646231"/>
      <w:bookmarkStart w:id="82" w:name="_Toc17198887"/>
      <w:r w:rsidRPr="00CA3A4C">
        <w:rPr>
          <w:rFonts w:ascii="仿宋_GB2312" w:eastAsia="仿宋_GB2312" w:hint="eastAsia"/>
        </w:rPr>
        <w:t>地下管线测量成果</w:t>
      </w:r>
      <w:bookmarkEnd w:id="81"/>
      <w:r w:rsidRPr="00CA3A4C">
        <w:rPr>
          <w:rFonts w:ascii="仿宋_GB2312" w:eastAsia="仿宋_GB2312" w:hint="eastAsia"/>
        </w:rPr>
        <w:t>要求</w:t>
      </w:r>
      <w:bookmarkEnd w:id="82"/>
    </w:p>
    <w:p w:rsidR="00C92430" w:rsidRPr="00CA3A4C" w:rsidRDefault="00C92430" w:rsidP="00FF0CD1">
      <w:pPr>
        <w:pStyle w:val="a8"/>
        <w:widowControl/>
        <w:numPr>
          <w:ilvl w:val="0"/>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0"/>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0"/>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0"/>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9"/>
        </w:numPr>
        <w:spacing w:line="360" w:lineRule="auto"/>
        <w:jc w:val="left"/>
        <w:rPr>
          <w:rFonts w:ascii="仿宋_GB2312" w:eastAsia="仿宋_GB2312" w:cs="Calibri"/>
          <w:b/>
          <w:vanish/>
          <w:sz w:val="24"/>
          <w:szCs w:val="24"/>
        </w:rPr>
      </w:pPr>
    </w:p>
    <w:p w:rsidR="00C92430" w:rsidRPr="00CA3A4C" w:rsidRDefault="00C92430" w:rsidP="00FF0CD1">
      <w:pPr>
        <w:pStyle w:val="a8"/>
        <w:widowControl/>
        <w:numPr>
          <w:ilvl w:val="1"/>
          <w:numId w:val="109"/>
        </w:numPr>
        <w:spacing w:line="360" w:lineRule="auto"/>
        <w:jc w:val="left"/>
        <w:rPr>
          <w:rFonts w:ascii="仿宋_GB2312" w:eastAsia="仿宋_GB2312" w:cs="Calibri"/>
          <w:b/>
          <w:vanish/>
          <w:sz w:val="24"/>
          <w:szCs w:val="24"/>
        </w:rPr>
      </w:pPr>
    </w:p>
    <w:p w:rsidR="00C92430" w:rsidRPr="00CA3A4C" w:rsidRDefault="00C92430" w:rsidP="00FF0CD1">
      <w:pPr>
        <w:pStyle w:val="511"/>
        <w:numPr>
          <w:ilvl w:val="2"/>
          <w:numId w:val="109"/>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成果内容</w:t>
      </w:r>
    </w:p>
    <w:p w:rsidR="00C92430" w:rsidRPr="00CA3A4C" w:rsidRDefault="00C92430" w:rsidP="00FF0CD1">
      <w:pPr>
        <w:pStyle w:val="511"/>
        <w:numPr>
          <w:ilvl w:val="0"/>
          <w:numId w:val="110"/>
        </w:numPr>
        <w:spacing w:line="360" w:lineRule="auto"/>
        <w:rPr>
          <w:rFonts w:ascii="仿宋_GB2312" w:eastAsia="仿宋_GB2312" w:hAnsi="仿宋"/>
          <w:b/>
          <w:sz w:val="24"/>
          <w:szCs w:val="24"/>
        </w:rPr>
      </w:pPr>
      <w:r w:rsidRPr="00CA3A4C">
        <w:rPr>
          <w:rFonts w:ascii="仿宋_GB2312" w:eastAsia="仿宋_GB2312" w:hAnsi="仿宋" w:hint="eastAsia"/>
          <w:sz w:val="24"/>
          <w:szCs w:val="24"/>
        </w:rPr>
        <w:t>文本数据（PDF）：地下管线测量成果报告书；</w:t>
      </w:r>
    </w:p>
    <w:p w:rsidR="00C92430" w:rsidRPr="00CA3A4C" w:rsidRDefault="00C92430" w:rsidP="00FF0CD1">
      <w:pPr>
        <w:pStyle w:val="511"/>
        <w:numPr>
          <w:ilvl w:val="0"/>
          <w:numId w:val="110"/>
        </w:numPr>
        <w:spacing w:line="360" w:lineRule="auto"/>
        <w:rPr>
          <w:rFonts w:ascii="仿宋_GB2312" w:eastAsia="仿宋_GB2312" w:hAnsi="仿宋"/>
          <w:b/>
          <w:sz w:val="24"/>
          <w:szCs w:val="24"/>
        </w:rPr>
      </w:pPr>
      <w:r w:rsidRPr="00CA3A4C">
        <w:rPr>
          <w:rFonts w:ascii="仿宋_GB2312" w:eastAsia="仿宋_GB2312" w:hAnsi="仿宋" w:hint="eastAsia"/>
          <w:sz w:val="24"/>
          <w:szCs w:val="24"/>
        </w:rPr>
        <w:t>矢量数据（CAD）：管线成果表、地下管线竣工图；</w:t>
      </w:r>
    </w:p>
    <w:p w:rsidR="00C92430" w:rsidRPr="00CA3A4C" w:rsidRDefault="00C92430" w:rsidP="00FF0CD1">
      <w:pPr>
        <w:pStyle w:val="511"/>
        <w:numPr>
          <w:ilvl w:val="0"/>
          <w:numId w:val="110"/>
        </w:numPr>
        <w:spacing w:line="360" w:lineRule="auto"/>
        <w:rPr>
          <w:rFonts w:ascii="仿宋_GB2312" w:eastAsia="仿宋_GB2312" w:hAnsi="仿宋"/>
          <w:b/>
          <w:sz w:val="24"/>
          <w:szCs w:val="24"/>
        </w:rPr>
      </w:pPr>
      <w:r w:rsidRPr="00CA3A4C">
        <w:rPr>
          <w:rFonts w:ascii="仿宋_GB2312" w:eastAsia="仿宋_GB2312" w:hAnsi="仿宋" w:hint="eastAsia"/>
          <w:sz w:val="24"/>
          <w:szCs w:val="24"/>
        </w:rPr>
        <w:t>库体数据（MDB）：地下管线测量成果数据库。</w:t>
      </w:r>
    </w:p>
    <w:p w:rsidR="00C92430" w:rsidRPr="00CA3A4C" w:rsidRDefault="00C92430" w:rsidP="00FF0CD1">
      <w:pPr>
        <w:pStyle w:val="511"/>
        <w:numPr>
          <w:ilvl w:val="2"/>
          <w:numId w:val="109"/>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电子数据目录</w:t>
      </w:r>
    </w:p>
    <w:p w:rsidR="00C92430" w:rsidRPr="00CA3A4C" w:rsidRDefault="00C92430" w:rsidP="00FF0CD1">
      <w:pPr>
        <w:pStyle w:val="a8"/>
        <w:numPr>
          <w:ilvl w:val="0"/>
          <w:numId w:val="75"/>
        </w:numPr>
        <w:rPr>
          <w:rFonts w:ascii="仿宋_GB2312" w:eastAsia="仿宋_GB2312"/>
          <w:sz w:val="24"/>
          <w:szCs w:val="24"/>
        </w:rPr>
      </w:pPr>
      <w:r w:rsidRPr="00CA3A4C">
        <w:rPr>
          <w:rFonts w:ascii="仿宋_GB2312" w:eastAsia="仿宋_GB2312" w:hint="eastAsia"/>
          <w:sz w:val="24"/>
          <w:szCs w:val="24"/>
        </w:rPr>
        <w:t>[项目名称]+地下管线测量成果</w:t>
      </w:r>
    </w:p>
    <w:p w:rsidR="00C92430" w:rsidRPr="00CA3A4C" w:rsidRDefault="00C92430" w:rsidP="00FF0CD1">
      <w:pPr>
        <w:pStyle w:val="a8"/>
        <w:numPr>
          <w:ilvl w:val="4"/>
          <w:numId w:val="80"/>
        </w:numPr>
        <w:ind w:left="1701"/>
        <w:rPr>
          <w:rFonts w:ascii="仿宋_GB2312" w:eastAsia="仿宋_GB2312"/>
          <w:sz w:val="24"/>
          <w:szCs w:val="24"/>
        </w:rPr>
      </w:pPr>
      <w:r w:rsidRPr="00CA3A4C">
        <w:rPr>
          <w:rFonts w:ascii="仿宋_GB2312" w:eastAsia="仿宋_GB2312" w:hint="eastAsia"/>
          <w:sz w:val="24"/>
          <w:szCs w:val="24"/>
        </w:rPr>
        <w:t>[项目名称]+地下管线测量成果报告书.pdf （含第11.5节所有资</w:t>
      </w:r>
      <w:r w:rsidRPr="00CA3A4C">
        <w:rPr>
          <w:rFonts w:ascii="仿宋_GB2312" w:eastAsia="仿宋_GB2312" w:hint="eastAsia"/>
          <w:sz w:val="24"/>
          <w:szCs w:val="24"/>
        </w:rPr>
        <w:lastRenderedPageBreak/>
        <w:t>料，文字与图形成果均生成PDF格式，统一编辑页码）</w:t>
      </w:r>
    </w:p>
    <w:p w:rsidR="00C92430" w:rsidRPr="00CA3A4C" w:rsidRDefault="00C92430" w:rsidP="00FF0CD1">
      <w:pPr>
        <w:pStyle w:val="a8"/>
        <w:numPr>
          <w:ilvl w:val="3"/>
          <w:numId w:val="80"/>
        </w:numPr>
        <w:ind w:left="1843" w:hanging="283"/>
        <w:rPr>
          <w:rFonts w:ascii="仿宋_GB2312" w:eastAsia="仿宋_GB2312"/>
          <w:sz w:val="24"/>
          <w:szCs w:val="24"/>
        </w:rPr>
      </w:pPr>
      <w:r w:rsidRPr="00CA3A4C">
        <w:rPr>
          <w:rFonts w:ascii="仿宋_GB2312" w:eastAsia="仿宋_GB2312" w:hint="eastAsia"/>
          <w:sz w:val="24"/>
          <w:szCs w:val="24"/>
        </w:rPr>
        <w:t>管线成果表.xls</w:t>
      </w:r>
    </w:p>
    <w:p w:rsidR="00C92430" w:rsidRPr="00CA3A4C" w:rsidRDefault="00C92430" w:rsidP="00FF0CD1">
      <w:pPr>
        <w:pStyle w:val="a8"/>
        <w:numPr>
          <w:ilvl w:val="3"/>
          <w:numId w:val="80"/>
        </w:numPr>
        <w:ind w:left="1843" w:hanging="283"/>
        <w:rPr>
          <w:rFonts w:ascii="仿宋_GB2312" w:eastAsia="仿宋_GB2312"/>
          <w:sz w:val="24"/>
          <w:szCs w:val="24"/>
        </w:rPr>
      </w:pPr>
      <w:r w:rsidRPr="00CA3A4C">
        <w:rPr>
          <w:rFonts w:ascii="仿宋_GB2312" w:eastAsia="仿宋_GB2312" w:hint="eastAsia"/>
          <w:sz w:val="24"/>
          <w:szCs w:val="24"/>
        </w:rPr>
        <w:t>地下管线竣工图.dwg</w:t>
      </w:r>
    </w:p>
    <w:p w:rsidR="00C92430" w:rsidRPr="00CA3A4C" w:rsidRDefault="00C92430" w:rsidP="00FF0CD1">
      <w:pPr>
        <w:pStyle w:val="a8"/>
        <w:numPr>
          <w:ilvl w:val="3"/>
          <w:numId w:val="111"/>
        </w:numPr>
        <w:rPr>
          <w:rFonts w:ascii="仿宋_GB2312" w:eastAsia="仿宋_GB2312"/>
          <w:sz w:val="24"/>
          <w:szCs w:val="24"/>
        </w:rPr>
      </w:pPr>
      <w:r w:rsidRPr="00CA3A4C">
        <w:rPr>
          <w:rFonts w:ascii="仿宋_GB2312" w:eastAsia="仿宋_GB2312" w:hint="eastAsia"/>
          <w:sz w:val="24"/>
          <w:szCs w:val="24"/>
        </w:rPr>
        <w:t>[项目名称]+地下管线测量成果数据库.mdb</w:t>
      </w:r>
    </w:p>
    <w:p w:rsidR="00C92430" w:rsidRPr="00CA3A4C" w:rsidRDefault="00C92430" w:rsidP="00FF0CD1">
      <w:pPr>
        <w:pStyle w:val="511"/>
        <w:numPr>
          <w:ilvl w:val="2"/>
          <w:numId w:val="109"/>
        </w:numPr>
        <w:spacing w:line="360" w:lineRule="auto"/>
        <w:ind w:left="420" w:hanging="420"/>
        <w:rPr>
          <w:rFonts w:ascii="仿宋_GB2312" w:eastAsia="仿宋_GB2312" w:hAnsi="仿宋"/>
          <w:b/>
          <w:sz w:val="24"/>
          <w:szCs w:val="24"/>
        </w:rPr>
      </w:pPr>
      <w:r w:rsidRPr="00CA3A4C">
        <w:rPr>
          <w:rFonts w:ascii="仿宋_GB2312" w:eastAsia="仿宋_GB2312" w:hAnsi="仿宋" w:hint="eastAsia"/>
          <w:b/>
          <w:sz w:val="24"/>
          <w:szCs w:val="24"/>
        </w:rPr>
        <w:t>图表规定</w:t>
      </w:r>
    </w:p>
    <w:p w:rsidR="00C92430" w:rsidRPr="00CA3A4C" w:rsidRDefault="00C92430" w:rsidP="00FF0CD1">
      <w:pPr>
        <w:pStyle w:val="511"/>
        <w:numPr>
          <w:ilvl w:val="0"/>
          <w:numId w:val="112"/>
        </w:numPr>
        <w:spacing w:line="360" w:lineRule="auto"/>
        <w:rPr>
          <w:rFonts w:ascii="仿宋_GB2312" w:eastAsia="仿宋_GB2312" w:hAnsi="仿宋"/>
          <w:sz w:val="24"/>
          <w:szCs w:val="24"/>
        </w:rPr>
      </w:pPr>
      <w:r w:rsidRPr="00CA3A4C">
        <w:rPr>
          <w:rFonts w:ascii="仿宋_GB2312" w:eastAsia="仿宋_GB2312" w:hAnsi="仿宋" w:hint="eastAsia"/>
          <w:b/>
          <w:sz w:val="24"/>
          <w:szCs w:val="24"/>
        </w:rPr>
        <w:t>图形规定</w:t>
      </w:r>
    </w:p>
    <w:p w:rsidR="00C92430" w:rsidRPr="00CA3A4C" w:rsidRDefault="00C92430" w:rsidP="00C92430">
      <w:pPr>
        <w:pStyle w:val="511"/>
        <w:numPr>
          <w:ilvl w:val="0"/>
          <w:numId w:val="0"/>
        </w:numPr>
        <w:spacing w:line="360" w:lineRule="auto"/>
        <w:ind w:left="845"/>
        <w:rPr>
          <w:rFonts w:ascii="仿宋_GB2312" w:eastAsia="仿宋_GB2312" w:hAnsi="仿宋"/>
          <w:sz w:val="24"/>
          <w:szCs w:val="24"/>
        </w:rPr>
      </w:pPr>
      <w:r w:rsidRPr="00CA3A4C">
        <w:rPr>
          <w:rFonts w:ascii="仿宋_GB2312" w:eastAsia="仿宋_GB2312" w:hAnsi="仿宋" w:hint="eastAsia"/>
          <w:sz w:val="24"/>
          <w:szCs w:val="24"/>
        </w:rPr>
        <w:t>图廓样式按《城市地下管线探测技术规程》（CJJ 61-2017）附录J执行。</w:t>
      </w:r>
    </w:p>
    <w:tbl>
      <w:tblPr>
        <w:tblW w:w="0" w:type="auto"/>
        <w:jc w:val="center"/>
        <w:tblLayout w:type="fixed"/>
        <w:tblLook w:val="0000"/>
      </w:tblPr>
      <w:tblGrid>
        <w:gridCol w:w="1559"/>
        <w:gridCol w:w="1307"/>
        <w:gridCol w:w="675"/>
        <w:gridCol w:w="993"/>
        <w:gridCol w:w="1559"/>
        <w:gridCol w:w="1356"/>
      </w:tblGrid>
      <w:tr w:rsidR="00C92430" w:rsidTr="00FE7A84">
        <w:trPr>
          <w:trHeight w:val="549"/>
          <w:jc w:val="center"/>
        </w:trPr>
        <w:tc>
          <w:tcPr>
            <w:tcW w:w="4534" w:type="dxa"/>
            <w:gridSpan w:val="4"/>
            <w:tcBorders>
              <w:top w:val="single" w:sz="4" w:space="0" w:color="auto"/>
              <w:left w:val="single" w:sz="4" w:space="0" w:color="auto"/>
              <w:bottom w:val="single" w:sz="4" w:space="0" w:color="auto"/>
              <w:right w:val="single" w:sz="4" w:space="0" w:color="auto"/>
            </w:tcBorders>
            <w:noWrap/>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要素名称</w:t>
            </w:r>
          </w:p>
        </w:tc>
        <w:tc>
          <w:tcPr>
            <w:tcW w:w="1559" w:type="dxa"/>
            <w:vMerge w:val="restart"/>
            <w:tcBorders>
              <w:top w:val="single" w:sz="4" w:space="0" w:color="auto"/>
              <w:left w:val="nil"/>
              <w:right w:val="single" w:sz="4" w:space="0" w:color="auto"/>
            </w:tcBorders>
            <w:noWrap/>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图层</w:t>
            </w:r>
          </w:p>
        </w:tc>
        <w:tc>
          <w:tcPr>
            <w:tcW w:w="1356" w:type="dxa"/>
            <w:vMerge w:val="restart"/>
            <w:tcBorders>
              <w:top w:val="single" w:sz="4" w:space="0" w:color="auto"/>
              <w:left w:val="nil"/>
              <w:right w:val="single" w:sz="4" w:space="0" w:color="auto"/>
            </w:tcBorders>
            <w:noWrap/>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RGB颜色值</w:t>
            </w:r>
          </w:p>
        </w:tc>
      </w:tr>
      <w:tr w:rsidR="00C92430" w:rsidTr="00FE7A84">
        <w:trPr>
          <w:trHeight w:val="549"/>
          <w:jc w:val="center"/>
        </w:trPr>
        <w:tc>
          <w:tcPr>
            <w:tcW w:w="1559" w:type="dxa"/>
            <w:tcBorders>
              <w:top w:val="single" w:sz="4" w:space="0" w:color="auto"/>
              <w:left w:val="single" w:sz="4" w:space="0" w:color="auto"/>
              <w:bottom w:val="single" w:sz="4" w:space="0" w:color="auto"/>
              <w:right w:val="single" w:sz="4" w:space="0" w:color="auto"/>
            </w:tcBorders>
            <w:noWrap/>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管线类别</w:t>
            </w:r>
          </w:p>
        </w:tc>
        <w:tc>
          <w:tcPr>
            <w:tcW w:w="1307" w:type="dxa"/>
            <w:tcBorders>
              <w:top w:val="single" w:sz="4" w:space="0" w:color="auto"/>
              <w:left w:val="nil"/>
              <w:bottom w:val="single" w:sz="4" w:space="0" w:color="auto"/>
              <w:right w:val="single" w:sz="4" w:space="0" w:color="auto"/>
            </w:tcBorders>
            <w:noWrap/>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管线子类</w:t>
            </w:r>
          </w:p>
        </w:tc>
        <w:tc>
          <w:tcPr>
            <w:tcW w:w="1668" w:type="dxa"/>
            <w:gridSpan w:val="2"/>
            <w:tcBorders>
              <w:top w:val="single" w:sz="4" w:space="0" w:color="auto"/>
              <w:left w:val="nil"/>
              <w:bottom w:val="single" w:sz="4" w:space="0" w:color="auto"/>
              <w:right w:val="single" w:sz="4" w:space="0" w:color="auto"/>
            </w:tcBorders>
            <w:noWrap/>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w:t>
            </w:r>
          </w:p>
        </w:tc>
        <w:tc>
          <w:tcPr>
            <w:tcW w:w="1559" w:type="dxa"/>
            <w:vMerge/>
            <w:tcBorders>
              <w:left w:val="nil"/>
              <w:bottom w:val="single" w:sz="4" w:space="0" w:color="auto"/>
              <w:right w:val="single" w:sz="4" w:space="0" w:color="auto"/>
            </w:tcBorders>
            <w:noWrap/>
            <w:vAlign w:val="center"/>
          </w:tcPr>
          <w:p w:rsidR="00C92430" w:rsidRDefault="00C92430" w:rsidP="00FE7A84">
            <w:pPr>
              <w:widowControl/>
              <w:jc w:val="center"/>
              <w:rPr>
                <w:rFonts w:ascii="仿宋" w:eastAsia="仿宋" w:hAnsi="仿宋" w:cs="宋体"/>
                <w:color w:val="000000"/>
                <w:kern w:val="0"/>
                <w:sz w:val="18"/>
                <w:szCs w:val="18"/>
              </w:rPr>
            </w:pPr>
          </w:p>
        </w:tc>
        <w:tc>
          <w:tcPr>
            <w:tcW w:w="1356" w:type="dxa"/>
            <w:vMerge/>
            <w:tcBorders>
              <w:left w:val="nil"/>
              <w:bottom w:val="single" w:sz="4" w:space="0" w:color="auto"/>
              <w:right w:val="single" w:sz="4" w:space="0" w:color="auto"/>
            </w:tcBorders>
            <w:noWrap/>
            <w:vAlign w:val="center"/>
          </w:tcPr>
          <w:p w:rsidR="00C92430" w:rsidRDefault="00C92430" w:rsidP="00FE7A84">
            <w:pPr>
              <w:widowControl/>
              <w:jc w:val="center"/>
              <w:rPr>
                <w:rFonts w:ascii="仿宋" w:eastAsia="仿宋" w:hAnsi="仿宋" w:cs="宋体"/>
                <w:color w:val="000000"/>
                <w:kern w:val="0"/>
                <w:sz w:val="18"/>
                <w:szCs w:val="18"/>
              </w:rPr>
            </w:pPr>
          </w:p>
        </w:tc>
      </w:tr>
      <w:tr w:rsidR="00C92430" w:rsidTr="00FE7A84">
        <w:trPr>
          <w:trHeight w:val="20"/>
          <w:jc w:val="center"/>
        </w:trPr>
        <w:tc>
          <w:tcPr>
            <w:tcW w:w="1559" w:type="dxa"/>
            <w:vMerge w:val="restart"/>
            <w:tcBorders>
              <w:top w:val="nil"/>
              <w:left w:val="single" w:sz="4" w:space="0" w:color="auto"/>
              <w:bottom w:val="single" w:sz="4" w:space="0" w:color="000000"/>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给水管线(JS)</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供水管线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GS</w:t>
            </w:r>
          </w:p>
        </w:tc>
        <w:tc>
          <w:tcPr>
            <w:tcW w:w="993" w:type="dxa"/>
            <w:vMerge w:val="restart"/>
            <w:tcBorders>
              <w:top w:val="nil"/>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点要素</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线要素</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点编号</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线注记</w:t>
            </w:r>
          </w:p>
          <w:p w:rsidR="00C92430" w:rsidRDefault="00C92430" w:rsidP="00FE7A84">
            <w:pPr>
              <w:jc w:val="left"/>
              <w:rPr>
                <w:rFonts w:ascii="仿宋" w:eastAsia="仿宋" w:hAnsi="仿宋" w:cs="宋体"/>
                <w:color w:val="000000"/>
                <w:kern w:val="0"/>
                <w:sz w:val="18"/>
                <w:szCs w:val="18"/>
              </w:rPr>
            </w:pPr>
          </w:p>
        </w:tc>
        <w:tc>
          <w:tcPr>
            <w:tcW w:w="1559" w:type="dxa"/>
            <w:vMerge w:val="restart"/>
            <w:tcBorders>
              <w:top w:val="nil"/>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子类代码+point</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子类代码+line</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子类代码+text</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子类代码+mark</w:t>
            </w:r>
          </w:p>
        </w:tc>
        <w:tc>
          <w:tcPr>
            <w:tcW w:w="1356"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（0，255，255）</w:t>
            </w: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直饮水管线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ZY</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中水管线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ZS</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原水管线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SS</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循环水管线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XH</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消防水管线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XF</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绿化水管线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LH</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其他给水管线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QJ</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排水管线(PS)</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雨水管线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YS</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（76，57，38）</w:t>
            </w: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污水管线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WS</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合流管线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HS</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其他排水管线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QP</w:t>
            </w:r>
          </w:p>
        </w:tc>
        <w:tc>
          <w:tcPr>
            <w:tcW w:w="993" w:type="dxa"/>
            <w:vMerge/>
            <w:tcBorders>
              <w:left w:val="nil"/>
              <w:bottom w:val="single" w:sz="4" w:space="0" w:color="auto"/>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bl>
    <w:p w:rsidR="00C92430" w:rsidRPr="00241F95" w:rsidRDefault="00C92430" w:rsidP="00C92430">
      <w:pPr>
        <w:spacing w:line="240" w:lineRule="exact"/>
      </w:pPr>
      <w:r>
        <w:br w:type="page"/>
      </w:r>
    </w:p>
    <w:tbl>
      <w:tblPr>
        <w:tblW w:w="0" w:type="auto"/>
        <w:jc w:val="center"/>
        <w:tblLayout w:type="fixed"/>
        <w:tblLook w:val="0000"/>
      </w:tblPr>
      <w:tblGrid>
        <w:gridCol w:w="1559"/>
        <w:gridCol w:w="1307"/>
        <w:gridCol w:w="675"/>
        <w:gridCol w:w="993"/>
        <w:gridCol w:w="1559"/>
        <w:gridCol w:w="1356"/>
      </w:tblGrid>
      <w:tr w:rsidR="00C92430" w:rsidTr="00FE7A84">
        <w:trPr>
          <w:trHeight w:val="20"/>
          <w:jc w:val="center"/>
        </w:trPr>
        <w:tc>
          <w:tcPr>
            <w:tcW w:w="1559" w:type="dxa"/>
            <w:vMerge w:val="restart"/>
            <w:tcBorders>
              <w:top w:val="single" w:sz="4" w:space="0" w:color="auto"/>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燃气管线(RQ)</w:t>
            </w:r>
          </w:p>
        </w:tc>
        <w:tc>
          <w:tcPr>
            <w:tcW w:w="1307" w:type="dxa"/>
            <w:tcBorders>
              <w:top w:val="single" w:sz="4" w:space="0" w:color="auto"/>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天然气管线</w:t>
            </w:r>
          </w:p>
        </w:tc>
        <w:tc>
          <w:tcPr>
            <w:tcW w:w="675" w:type="dxa"/>
            <w:tcBorders>
              <w:top w:val="single" w:sz="4" w:space="0" w:color="auto"/>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TR</w:t>
            </w:r>
          </w:p>
        </w:tc>
        <w:tc>
          <w:tcPr>
            <w:tcW w:w="993" w:type="dxa"/>
            <w:vMerge w:val="restart"/>
            <w:tcBorders>
              <w:top w:val="single" w:sz="4" w:space="0" w:color="auto"/>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点要素</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线要素</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点编号</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线注记</w:t>
            </w:r>
          </w:p>
          <w:p w:rsidR="00C92430" w:rsidRDefault="00C92430" w:rsidP="00FE7A84">
            <w:pPr>
              <w:jc w:val="left"/>
              <w:rPr>
                <w:rFonts w:ascii="仿宋" w:eastAsia="仿宋" w:hAnsi="仿宋" w:cs="宋体"/>
                <w:color w:val="000000"/>
                <w:kern w:val="0"/>
                <w:sz w:val="18"/>
                <w:szCs w:val="18"/>
              </w:rPr>
            </w:pPr>
          </w:p>
        </w:tc>
        <w:tc>
          <w:tcPr>
            <w:tcW w:w="1559" w:type="dxa"/>
            <w:vMerge w:val="restart"/>
            <w:tcBorders>
              <w:top w:val="single" w:sz="4" w:space="0" w:color="auto"/>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子类代码+point</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子类代码+line</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子类代码+text</w:t>
            </w:r>
          </w:p>
          <w:p w:rsidR="00C92430" w:rsidRDefault="00C92430" w:rsidP="00FE7A84">
            <w:pPr>
              <w:widowControl/>
              <w:jc w:val="left"/>
              <w:rPr>
                <w:rFonts w:ascii="仿宋" w:eastAsia="仿宋" w:hAnsi="仿宋" w:cs="宋体"/>
                <w:color w:val="000000"/>
                <w:kern w:val="0"/>
                <w:sz w:val="18"/>
                <w:szCs w:val="18"/>
              </w:rPr>
            </w:pPr>
          </w:p>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子类代码+mark</w:t>
            </w:r>
          </w:p>
        </w:tc>
        <w:tc>
          <w:tcPr>
            <w:tcW w:w="1356" w:type="dxa"/>
            <w:vMerge w:val="restart"/>
            <w:tcBorders>
              <w:top w:val="single" w:sz="4" w:space="0" w:color="auto"/>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（255，0，255）</w:t>
            </w: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液化气管线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YH</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其他燃气管线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QR</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工业管线(GY)</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工业管线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GY</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（0，0，0）</w:t>
            </w: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石油管线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SY</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特殊工业管线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QG</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热力管线(RL)</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热水管线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RS</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（255，128，0）</w:t>
            </w: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蒸汽管线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ZQ</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温泉管线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WQ</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其他热力管线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QL</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电力管线(DL)</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供电管线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GD</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（255，0，0）</w:t>
            </w: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路灯管线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LD</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信号管线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XD</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广告管线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GG</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直流专用线路</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ZL</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电车管线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DC</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其他电力管线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QD</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通信管线(TX)</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电信管线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DX</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（0，255，0）</w:t>
            </w: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联通管线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LT</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移动管线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YD</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军用光缆</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JY</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电力通讯管线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EX</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热力通讯管线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RX</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公安通讯</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GX</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广播电视管线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DS</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监控信号</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KX</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保密及专用管线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BZ</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共通沟</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GT</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806"/>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其他通信管线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QX</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综合管沟(廊)(ZH)</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管沟</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ZG</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val="restart"/>
            <w:tcBorders>
              <w:top w:val="nil"/>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（0，0，0）</w:t>
            </w:r>
          </w:p>
        </w:tc>
      </w:tr>
      <w:tr w:rsidR="00C92430" w:rsidTr="00FE7A84">
        <w:trPr>
          <w:trHeight w:val="20"/>
          <w:jc w:val="center"/>
        </w:trPr>
        <w:tc>
          <w:tcPr>
            <w:tcW w:w="1559" w:type="dxa"/>
            <w:vMerge/>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管廊</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GL</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人防(RF)</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人防</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RF</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（0，0，0）</w:t>
            </w:r>
          </w:p>
        </w:tc>
      </w:tr>
      <w:tr w:rsidR="00C92430" w:rsidTr="00FE7A84">
        <w:trPr>
          <w:trHeight w:val="20"/>
          <w:jc w:val="center"/>
        </w:trPr>
        <w:tc>
          <w:tcPr>
            <w:tcW w:w="1559" w:type="dxa"/>
            <w:vMerge w:val="restart"/>
            <w:tcBorders>
              <w:top w:val="nil"/>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轨道交通(GJ)</w:t>
            </w:r>
          </w:p>
        </w:tc>
        <w:tc>
          <w:tcPr>
            <w:tcW w:w="1307" w:type="dxa"/>
            <w:tcBorders>
              <w:top w:val="nil"/>
              <w:left w:val="nil"/>
              <w:bottom w:val="single" w:sz="4" w:space="0" w:color="auto"/>
              <w:right w:val="single" w:sz="4" w:space="0" w:color="auto"/>
            </w:tcBorders>
            <w:noWrap/>
            <w:vAlign w:val="center"/>
          </w:tcPr>
          <w:p w:rsidR="00C92430" w:rsidRDefault="00C92430" w:rsidP="00FE7A84">
            <w:pPr>
              <w:pStyle w:val="af2"/>
              <w:spacing w:line="240" w:lineRule="auto"/>
              <w:jc w:val="left"/>
              <w:rPr>
                <w:rFonts w:ascii="仿宋" w:eastAsia="仿宋" w:hAnsi="仿宋"/>
                <w:color w:val="auto"/>
                <w:sz w:val="18"/>
                <w:szCs w:val="18"/>
              </w:rPr>
            </w:pPr>
            <w:r>
              <w:rPr>
                <w:rFonts w:ascii="仿宋" w:eastAsia="仿宋" w:hAnsi="仿宋" w:hint="eastAsia"/>
                <w:color w:val="auto"/>
                <w:sz w:val="18"/>
                <w:szCs w:val="18"/>
              </w:rPr>
              <w:t>高铁</w:t>
            </w:r>
          </w:p>
        </w:tc>
        <w:tc>
          <w:tcPr>
            <w:tcW w:w="675" w:type="dxa"/>
            <w:tcBorders>
              <w:top w:val="nil"/>
              <w:left w:val="nil"/>
              <w:bottom w:val="single" w:sz="4" w:space="0" w:color="auto"/>
              <w:right w:val="single" w:sz="4" w:space="0" w:color="auto"/>
            </w:tcBorders>
            <w:noWrap/>
            <w:vAlign w:val="center"/>
          </w:tcPr>
          <w:p w:rsidR="00C92430" w:rsidRDefault="00C92430" w:rsidP="00FE7A84">
            <w:pPr>
              <w:jc w:val="left"/>
              <w:rPr>
                <w:rFonts w:ascii="仿宋" w:eastAsia="仿宋" w:hAnsi="仿宋"/>
                <w:sz w:val="18"/>
                <w:szCs w:val="18"/>
              </w:rPr>
            </w:pPr>
            <w:r>
              <w:rPr>
                <w:rFonts w:ascii="仿宋" w:eastAsia="仿宋" w:hAnsi="仿宋" w:hint="eastAsia"/>
                <w:sz w:val="18"/>
                <w:szCs w:val="18"/>
              </w:rPr>
              <w:t>HR</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val="restart"/>
            <w:tcBorders>
              <w:top w:val="nil"/>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（255，255，0）</w:t>
            </w:r>
          </w:p>
        </w:tc>
      </w:tr>
      <w:tr w:rsidR="00C92430" w:rsidTr="00FE7A84">
        <w:trPr>
          <w:trHeight w:val="20"/>
          <w:jc w:val="center"/>
        </w:trPr>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pStyle w:val="af2"/>
              <w:spacing w:line="240" w:lineRule="auto"/>
              <w:jc w:val="left"/>
              <w:rPr>
                <w:rFonts w:ascii="仿宋" w:eastAsia="仿宋" w:hAnsi="仿宋"/>
                <w:color w:val="auto"/>
                <w:sz w:val="18"/>
                <w:szCs w:val="18"/>
              </w:rPr>
            </w:pPr>
            <w:r>
              <w:rPr>
                <w:rFonts w:ascii="仿宋" w:eastAsia="仿宋" w:hAnsi="仿宋" w:hint="eastAsia"/>
                <w:color w:val="auto"/>
                <w:sz w:val="18"/>
                <w:szCs w:val="18"/>
              </w:rPr>
              <w:t>市域铁路</w:t>
            </w:r>
          </w:p>
        </w:tc>
        <w:tc>
          <w:tcPr>
            <w:tcW w:w="675" w:type="dxa"/>
            <w:tcBorders>
              <w:top w:val="nil"/>
              <w:left w:val="nil"/>
              <w:bottom w:val="single" w:sz="4" w:space="0" w:color="auto"/>
              <w:right w:val="single" w:sz="4" w:space="0" w:color="auto"/>
            </w:tcBorders>
            <w:noWrap/>
            <w:vAlign w:val="center"/>
          </w:tcPr>
          <w:p w:rsidR="00C92430" w:rsidRDefault="00C92430" w:rsidP="00FE7A84">
            <w:pPr>
              <w:jc w:val="left"/>
              <w:rPr>
                <w:rFonts w:ascii="仿宋" w:eastAsia="仿宋" w:hAnsi="仿宋"/>
                <w:sz w:val="18"/>
                <w:szCs w:val="18"/>
              </w:rPr>
            </w:pPr>
            <w:r>
              <w:rPr>
                <w:rFonts w:ascii="仿宋" w:eastAsia="仿宋" w:hAnsi="仿宋" w:hint="eastAsia"/>
                <w:sz w:val="18"/>
                <w:szCs w:val="18"/>
              </w:rPr>
              <w:t>CR</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pStyle w:val="af2"/>
              <w:spacing w:line="240" w:lineRule="auto"/>
              <w:jc w:val="left"/>
              <w:rPr>
                <w:rFonts w:ascii="仿宋" w:eastAsia="仿宋" w:hAnsi="仿宋"/>
                <w:color w:val="auto"/>
                <w:sz w:val="18"/>
                <w:szCs w:val="18"/>
              </w:rPr>
            </w:pPr>
            <w:r>
              <w:rPr>
                <w:rFonts w:ascii="仿宋" w:eastAsia="仿宋" w:hAnsi="仿宋" w:hint="eastAsia"/>
                <w:color w:val="auto"/>
                <w:sz w:val="18"/>
                <w:szCs w:val="18"/>
              </w:rPr>
              <w:t>地铁(轻轨)</w:t>
            </w:r>
          </w:p>
        </w:tc>
        <w:tc>
          <w:tcPr>
            <w:tcW w:w="675" w:type="dxa"/>
            <w:tcBorders>
              <w:top w:val="nil"/>
              <w:left w:val="nil"/>
              <w:bottom w:val="single" w:sz="4" w:space="0" w:color="auto"/>
              <w:right w:val="single" w:sz="4" w:space="0" w:color="auto"/>
            </w:tcBorders>
            <w:noWrap/>
            <w:vAlign w:val="center"/>
          </w:tcPr>
          <w:p w:rsidR="00C92430" w:rsidRDefault="00C92430" w:rsidP="00FE7A84">
            <w:pPr>
              <w:jc w:val="left"/>
              <w:rPr>
                <w:rFonts w:ascii="仿宋" w:eastAsia="仿宋" w:hAnsi="仿宋"/>
                <w:sz w:val="18"/>
                <w:szCs w:val="18"/>
              </w:rPr>
            </w:pPr>
            <w:r>
              <w:rPr>
                <w:rFonts w:ascii="仿宋" w:eastAsia="仿宋" w:hAnsi="仿宋" w:hint="eastAsia"/>
                <w:sz w:val="18"/>
                <w:szCs w:val="18"/>
              </w:rPr>
              <w:t>SW</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tcBorders>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pStyle w:val="af2"/>
              <w:spacing w:line="240" w:lineRule="auto"/>
              <w:jc w:val="left"/>
              <w:rPr>
                <w:rFonts w:ascii="仿宋" w:eastAsia="仿宋" w:hAnsi="仿宋"/>
                <w:color w:val="auto"/>
                <w:sz w:val="18"/>
                <w:szCs w:val="18"/>
              </w:rPr>
            </w:pPr>
            <w:r>
              <w:rPr>
                <w:rFonts w:ascii="仿宋" w:eastAsia="仿宋" w:hAnsi="仿宋" w:hint="eastAsia"/>
                <w:color w:val="auto"/>
                <w:sz w:val="18"/>
                <w:szCs w:val="18"/>
              </w:rPr>
              <w:t>快速路</w:t>
            </w:r>
          </w:p>
        </w:tc>
        <w:tc>
          <w:tcPr>
            <w:tcW w:w="675" w:type="dxa"/>
            <w:tcBorders>
              <w:top w:val="nil"/>
              <w:left w:val="nil"/>
              <w:bottom w:val="single" w:sz="4" w:space="0" w:color="auto"/>
              <w:right w:val="single" w:sz="4" w:space="0" w:color="auto"/>
            </w:tcBorders>
            <w:noWrap/>
            <w:vAlign w:val="center"/>
          </w:tcPr>
          <w:p w:rsidR="00C92430" w:rsidRDefault="00C92430" w:rsidP="00FE7A84">
            <w:pPr>
              <w:jc w:val="left"/>
              <w:rPr>
                <w:rFonts w:ascii="仿宋" w:eastAsia="仿宋" w:hAnsi="仿宋"/>
                <w:sz w:val="18"/>
                <w:szCs w:val="18"/>
              </w:rPr>
            </w:pPr>
            <w:r>
              <w:rPr>
                <w:rFonts w:ascii="仿宋" w:eastAsia="仿宋" w:hAnsi="仿宋" w:hint="eastAsia"/>
                <w:sz w:val="18"/>
                <w:szCs w:val="18"/>
              </w:rPr>
              <w:t>FR</w:t>
            </w:r>
          </w:p>
        </w:tc>
        <w:tc>
          <w:tcPr>
            <w:tcW w:w="993" w:type="dxa"/>
            <w:vMerge/>
            <w:tcBorders>
              <w:left w:val="nil"/>
              <w:right w:val="single" w:sz="4" w:space="0" w:color="auto"/>
            </w:tcBorders>
            <w:vAlign w:val="center"/>
          </w:tcPr>
          <w:p w:rsidR="00C92430" w:rsidRDefault="00C92430" w:rsidP="00FE7A84">
            <w:pPr>
              <w:jc w:val="left"/>
              <w:rPr>
                <w:rFonts w:ascii="仿宋" w:eastAsia="仿宋" w:hAnsi="仿宋"/>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20"/>
          <w:jc w:val="center"/>
        </w:trPr>
        <w:tc>
          <w:tcPr>
            <w:tcW w:w="1559" w:type="dxa"/>
            <w:vMerge w:val="restart"/>
            <w:tcBorders>
              <w:top w:val="nil"/>
              <w:left w:val="single" w:sz="4" w:space="0" w:color="auto"/>
              <w:bottom w:val="single" w:sz="4" w:space="0" w:color="000000"/>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其他管线(QT)</w:t>
            </w: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不明管线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BM</w:t>
            </w:r>
          </w:p>
        </w:tc>
        <w:tc>
          <w:tcPr>
            <w:tcW w:w="993" w:type="dxa"/>
            <w:vMerge/>
            <w:tcBorders>
              <w:left w:val="nil"/>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val="restart"/>
            <w:tcBorders>
              <w:top w:val="nil"/>
              <w:left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（0，0，0）</w:t>
            </w:r>
          </w:p>
        </w:tc>
      </w:tr>
      <w:tr w:rsidR="00C92430" w:rsidTr="00FE7A84">
        <w:trPr>
          <w:trHeight w:val="20"/>
          <w:jc w:val="center"/>
        </w:trPr>
        <w:tc>
          <w:tcPr>
            <w:tcW w:w="1559" w:type="dxa"/>
            <w:vMerge/>
            <w:tcBorders>
              <w:top w:val="nil"/>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07"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特殊管线</w:t>
            </w:r>
          </w:p>
        </w:tc>
        <w:tc>
          <w:tcPr>
            <w:tcW w:w="675" w:type="dxa"/>
            <w:tcBorders>
              <w:top w:val="nil"/>
              <w:left w:val="nil"/>
              <w:bottom w:val="single" w:sz="4" w:space="0" w:color="auto"/>
              <w:right w:val="single" w:sz="4" w:space="0" w:color="auto"/>
            </w:tcBorders>
            <w:noWrap/>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TS</w:t>
            </w:r>
          </w:p>
        </w:tc>
        <w:tc>
          <w:tcPr>
            <w:tcW w:w="993" w:type="dxa"/>
            <w:vMerge/>
            <w:tcBorders>
              <w:left w:val="nil"/>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559" w:type="dxa"/>
            <w:vMerge/>
            <w:tcBorders>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c>
          <w:tcPr>
            <w:tcW w:w="1356" w:type="dxa"/>
            <w:vMerge/>
            <w:tcBorders>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Tr="00FE7A84">
        <w:trPr>
          <w:trHeight w:val="946"/>
          <w:jc w:val="center"/>
        </w:trPr>
        <w:tc>
          <w:tcPr>
            <w:tcW w:w="4534" w:type="dxa"/>
            <w:gridSpan w:val="4"/>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扯旗标注</w:t>
            </w:r>
          </w:p>
        </w:tc>
        <w:tc>
          <w:tcPr>
            <w:tcW w:w="1559" w:type="dxa"/>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FLAG</w:t>
            </w:r>
          </w:p>
        </w:tc>
        <w:tc>
          <w:tcPr>
            <w:tcW w:w="1356" w:type="dxa"/>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颜色同子类</w:t>
            </w:r>
          </w:p>
        </w:tc>
      </w:tr>
      <w:tr w:rsidR="00C92430" w:rsidTr="00FE7A84">
        <w:trPr>
          <w:trHeight w:val="946"/>
          <w:jc w:val="center"/>
        </w:trPr>
        <w:tc>
          <w:tcPr>
            <w:tcW w:w="4534" w:type="dxa"/>
            <w:gridSpan w:val="4"/>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地形要素</w:t>
            </w:r>
          </w:p>
        </w:tc>
        <w:tc>
          <w:tcPr>
            <w:tcW w:w="1559" w:type="dxa"/>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地形图</w:t>
            </w:r>
          </w:p>
        </w:tc>
        <w:tc>
          <w:tcPr>
            <w:tcW w:w="1356" w:type="dxa"/>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（128，128，128）</w:t>
            </w:r>
          </w:p>
        </w:tc>
      </w:tr>
      <w:tr w:rsidR="00C92430" w:rsidTr="00FE7A84">
        <w:trPr>
          <w:trHeight w:val="946"/>
          <w:jc w:val="center"/>
        </w:trPr>
        <w:tc>
          <w:tcPr>
            <w:tcW w:w="4534" w:type="dxa"/>
            <w:gridSpan w:val="4"/>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图廓</w:t>
            </w:r>
          </w:p>
        </w:tc>
        <w:tc>
          <w:tcPr>
            <w:tcW w:w="1559" w:type="dxa"/>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T</w:t>
            </w:r>
            <w:r>
              <w:rPr>
                <w:rFonts w:ascii="仿宋" w:eastAsia="仿宋" w:hAnsi="仿宋" w:cs="宋体" w:hint="eastAsia"/>
                <w:color w:val="000000"/>
                <w:kern w:val="0"/>
                <w:sz w:val="18"/>
                <w:szCs w:val="18"/>
              </w:rPr>
              <w:t>k</w:t>
            </w:r>
          </w:p>
        </w:tc>
        <w:tc>
          <w:tcPr>
            <w:tcW w:w="1356" w:type="dxa"/>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p>
        </w:tc>
      </w:tr>
      <w:tr w:rsidR="00C92430" w:rsidRPr="0073717A" w:rsidTr="00FE7A84">
        <w:trPr>
          <w:trHeight w:val="1519"/>
          <w:jc w:val="center"/>
        </w:trPr>
        <w:tc>
          <w:tcPr>
            <w:tcW w:w="7449" w:type="dxa"/>
            <w:gridSpan w:val="6"/>
            <w:tcBorders>
              <w:top w:val="single" w:sz="4" w:space="0" w:color="auto"/>
              <w:left w:val="single" w:sz="4" w:space="0" w:color="auto"/>
              <w:bottom w:val="single" w:sz="4" w:space="0" w:color="auto"/>
              <w:right w:val="single" w:sz="4" w:space="0" w:color="auto"/>
            </w:tcBorders>
            <w:vAlign w:val="center"/>
          </w:tcPr>
          <w:p w:rsidR="00C92430" w:rsidRDefault="00C92430" w:rsidP="00FE7A84">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注：图层设置选择根据当地选择的管线类型子类名称取舍。</w:t>
            </w:r>
          </w:p>
        </w:tc>
      </w:tr>
    </w:tbl>
    <w:p w:rsidR="00C92430" w:rsidRPr="00CA3A4C" w:rsidRDefault="00C92430" w:rsidP="00FF0CD1">
      <w:pPr>
        <w:pStyle w:val="511"/>
        <w:numPr>
          <w:ilvl w:val="0"/>
          <w:numId w:val="112"/>
        </w:numPr>
        <w:spacing w:line="520" w:lineRule="exact"/>
        <w:rPr>
          <w:rFonts w:ascii="仿宋_GB2312" w:eastAsia="仿宋_GB2312" w:hAnsi="仿宋"/>
          <w:sz w:val="24"/>
          <w:szCs w:val="24"/>
        </w:rPr>
      </w:pPr>
      <w:r w:rsidRPr="00CA3A4C">
        <w:rPr>
          <w:rFonts w:ascii="仿宋_GB2312" w:eastAsia="仿宋_GB2312" w:hAnsi="仿宋" w:hint="eastAsia"/>
          <w:b/>
          <w:sz w:val="24"/>
          <w:szCs w:val="24"/>
        </w:rPr>
        <w:t>表格规定</w:t>
      </w:r>
    </w:p>
    <w:p w:rsidR="00C92430" w:rsidRPr="00CA3A4C" w:rsidRDefault="00C92430" w:rsidP="00C92430">
      <w:pPr>
        <w:pStyle w:val="511"/>
        <w:numPr>
          <w:ilvl w:val="0"/>
          <w:numId w:val="0"/>
        </w:numPr>
        <w:spacing w:line="520" w:lineRule="exact"/>
        <w:ind w:left="845"/>
        <w:rPr>
          <w:rFonts w:ascii="仿宋_GB2312" w:eastAsia="仿宋_GB2312" w:hAnsi="仿宋"/>
          <w:sz w:val="24"/>
          <w:szCs w:val="24"/>
        </w:rPr>
      </w:pPr>
      <w:r w:rsidRPr="00CA3A4C">
        <w:rPr>
          <w:rFonts w:ascii="仿宋_GB2312" w:eastAsia="仿宋_GB2312" w:hAnsi="仿宋" w:hint="eastAsia"/>
          <w:sz w:val="24"/>
          <w:szCs w:val="24"/>
        </w:rPr>
        <w:t>表格按《城市地下管线探测技术规程》（CJJ 61-2017）附录K执行，字体均采用宋体、小五。</w:t>
      </w:r>
    </w:p>
    <w:p w:rsidR="00C92430" w:rsidRPr="00CA3A4C" w:rsidRDefault="00C92430" w:rsidP="00FF0CD1">
      <w:pPr>
        <w:pStyle w:val="511"/>
        <w:numPr>
          <w:ilvl w:val="2"/>
          <w:numId w:val="109"/>
        </w:numPr>
        <w:spacing w:line="520" w:lineRule="exact"/>
        <w:ind w:left="420" w:hanging="420"/>
        <w:rPr>
          <w:rFonts w:ascii="仿宋_GB2312" w:eastAsia="仿宋_GB2312" w:hAnsi="仿宋"/>
          <w:b/>
          <w:sz w:val="24"/>
          <w:szCs w:val="24"/>
        </w:rPr>
      </w:pPr>
      <w:r w:rsidRPr="00CA3A4C">
        <w:rPr>
          <w:rFonts w:ascii="仿宋_GB2312" w:eastAsia="仿宋_GB2312" w:hAnsi="仿宋" w:hint="eastAsia"/>
          <w:b/>
          <w:sz w:val="24"/>
          <w:szCs w:val="24"/>
        </w:rPr>
        <w:t>库体数据要求</w:t>
      </w:r>
    </w:p>
    <w:p w:rsidR="00C92430" w:rsidRPr="00CA3A4C" w:rsidRDefault="00C92430" w:rsidP="00FF0CD1">
      <w:pPr>
        <w:pStyle w:val="a8"/>
        <w:numPr>
          <w:ilvl w:val="0"/>
          <w:numId w:val="113"/>
        </w:numPr>
        <w:spacing w:line="520" w:lineRule="exact"/>
        <w:rPr>
          <w:rFonts w:ascii="仿宋_GB2312" w:eastAsia="仿宋_GB2312"/>
          <w:sz w:val="24"/>
          <w:szCs w:val="24"/>
        </w:rPr>
      </w:pPr>
      <w:r w:rsidRPr="00CA3A4C">
        <w:rPr>
          <w:rFonts w:ascii="仿宋_GB2312" w:eastAsia="仿宋_GB2312" w:hint="eastAsia"/>
          <w:sz w:val="24"/>
          <w:szCs w:val="24"/>
        </w:rPr>
        <w:t>库体数据要求按《台州市地下综合管线数据库标准规范》（2017）标准执行。</w:t>
      </w:r>
    </w:p>
    <w:p w:rsidR="00C92430" w:rsidRPr="00CA3A4C" w:rsidRDefault="00C92430" w:rsidP="00FF0CD1">
      <w:pPr>
        <w:pStyle w:val="a8"/>
        <w:numPr>
          <w:ilvl w:val="0"/>
          <w:numId w:val="113"/>
        </w:numPr>
        <w:spacing w:line="520" w:lineRule="exact"/>
        <w:rPr>
          <w:rFonts w:ascii="仿宋_GB2312" w:eastAsia="仿宋_GB2312"/>
          <w:sz w:val="24"/>
          <w:szCs w:val="24"/>
        </w:rPr>
        <w:sectPr w:rsidR="00C92430" w:rsidRPr="00CA3A4C" w:rsidSect="0073717A">
          <w:pgSz w:w="11906" w:h="16838"/>
          <w:pgMar w:top="1440" w:right="1800" w:bottom="1440" w:left="1800" w:header="851" w:footer="992" w:gutter="0"/>
          <w:cols w:space="720"/>
          <w:docGrid w:type="lines" w:linePitch="312"/>
        </w:sectPr>
      </w:pPr>
      <w:r w:rsidRPr="00CA3A4C">
        <w:rPr>
          <w:rFonts w:ascii="仿宋_GB2312" w:eastAsia="仿宋_GB2312" w:hint="eastAsia"/>
          <w:sz w:val="24"/>
          <w:szCs w:val="24"/>
        </w:rPr>
        <w:t>县（市）按当地数据库标准或参照执行。</w:t>
      </w:r>
    </w:p>
    <w:p w:rsidR="00C92430" w:rsidRDefault="00C92430" w:rsidP="00C92430">
      <w:pPr>
        <w:spacing w:line="240" w:lineRule="exact"/>
      </w:pPr>
      <w:bookmarkStart w:id="83" w:name="_Toc17188490"/>
      <w:bookmarkStart w:id="84" w:name="_Toc17188618"/>
      <w:bookmarkStart w:id="85" w:name="_Toc17188491"/>
      <w:bookmarkStart w:id="86" w:name="_Toc17188619"/>
      <w:bookmarkStart w:id="87" w:name="_Toc17188492"/>
      <w:bookmarkStart w:id="88" w:name="_Toc17188620"/>
      <w:bookmarkStart w:id="89" w:name="_Toc17188493"/>
      <w:bookmarkStart w:id="90" w:name="_Toc17188621"/>
      <w:bookmarkStart w:id="91" w:name="_Toc17188494"/>
      <w:bookmarkStart w:id="92" w:name="_Toc17188622"/>
      <w:bookmarkEnd w:id="83"/>
      <w:bookmarkEnd w:id="84"/>
      <w:bookmarkEnd w:id="85"/>
      <w:bookmarkEnd w:id="86"/>
      <w:bookmarkEnd w:id="87"/>
      <w:bookmarkEnd w:id="88"/>
      <w:bookmarkEnd w:id="89"/>
      <w:bookmarkEnd w:id="90"/>
      <w:bookmarkEnd w:id="91"/>
      <w:bookmarkEnd w:id="92"/>
    </w:p>
    <w:p w:rsidR="00C92430" w:rsidRPr="00970D8E" w:rsidRDefault="00C92430" w:rsidP="00FF0CD1">
      <w:pPr>
        <w:pStyle w:val="1"/>
        <w:numPr>
          <w:ilvl w:val="0"/>
          <w:numId w:val="114"/>
        </w:numPr>
        <w:spacing w:before="0" w:after="0" w:line="600" w:lineRule="exact"/>
        <w:rPr>
          <w:rFonts w:ascii="仿宋" w:eastAsia="仿宋" w:hAnsi="仿宋" w:cs="Times New Roman"/>
        </w:rPr>
      </w:pPr>
      <w:r w:rsidRPr="00970D8E">
        <w:rPr>
          <w:rFonts w:ascii="仿宋" w:eastAsia="仿宋" w:hAnsi="仿宋" w:cs="仿宋" w:hint="eastAsia"/>
        </w:rPr>
        <w:t>组织实施</w:t>
      </w:r>
    </w:p>
    <w:p w:rsidR="00C92430" w:rsidRPr="00970D8E" w:rsidRDefault="00C92430" w:rsidP="00FF0CD1">
      <w:pPr>
        <w:pStyle w:val="a8"/>
        <w:keepNext/>
        <w:keepLines/>
        <w:numPr>
          <w:ilvl w:val="0"/>
          <w:numId w:val="115"/>
        </w:numPr>
        <w:spacing w:line="600" w:lineRule="exact"/>
        <w:outlineLvl w:val="1"/>
        <w:rPr>
          <w:rFonts w:ascii="仿宋_GB2312" w:eastAsia="仿宋_GB2312" w:hAnsi="Cambria"/>
          <w:b/>
          <w:bCs/>
          <w:vanish/>
          <w:sz w:val="24"/>
          <w:szCs w:val="24"/>
        </w:rPr>
      </w:pPr>
    </w:p>
    <w:p w:rsidR="00C92430" w:rsidRPr="00970D8E" w:rsidRDefault="00C92430" w:rsidP="00FF0CD1">
      <w:pPr>
        <w:pStyle w:val="a8"/>
        <w:keepNext/>
        <w:keepLines/>
        <w:numPr>
          <w:ilvl w:val="0"/>
          <w:numId w:val="115"/>
        </w:numPr>
        <w:spacing w:line="600" w:lineRule="exact"/>
        <w:outlineLvl w:val="1"/>
        <w:rPr>
          <w:rFonts w:ascii="仿宋_GB2312" w:eastAsia="仿宋_GB2312" w:hAnsi="Cambria"/>
          <w:b/>
          <w:bCs/>
          <w:vanish/>
          <w:sz w:val="24"/>
          <w:szCs w:val="24"/>
        </w:rPr>
      </w:pPr>
    </w:p>
    <w:p w:rsidR="00C92430" w:rsidRPr="00970D8E" w:rsidRDefault="00C92430" w:rsidP="00FF0CD1">
      <w:pPr>
        <w:pStyle w:val="a8"/>
        <w:keepNext/>
        <w:keepLines/>
        <w:numPr>
          <w:ilvl w:val="0"/>
          <w:numId w:val="115"/>
        </w:numPr>
        <w:spacing w:line="600" w:lineRule="exact"/>
        <w:outlineLvl w:val="1"/>
        <w:rPr>
          <w:rFonts w:ascii="仿宋_GB2312" w:eastAsia="仿宋_GB2312" w:hAnsi="Cambria"/>
          <w:b/>
          <w:bCs/>
          <w:vanish/>
          <w:sz w:val="24"/>
          <w:szCs w:val="24"/>
        </w:rPr>
      </w:pPr>
    </w:p>
    <w:p w:rsidR="00C92430" w:rsidRPr="00970D8E" w:rsidRDefault="00C92430" w:rsidP="00FF0CD1">
      <w:pPr>
        <w:pStyle w:val="a8"/>
        <w:keepNext/>
        <w:keepLines/>
        <w:numPr>
          <w:ilvl w:val="0"/>
          <w:numId w:val="115"/>
        </w:numPr>
        <w:spacing w:line="600" w:lineRule="exact"/>
        <w:outlineLvl w:val="1"/>
        <w:rPr>
          <w:rFonts w:ascii="仿宋_GB2312" w:eastAsia="仿宋_GB2312" w:hAnsi="Cambria"/>
          <w:b/>
          <w:bCs/>
          <w:vanish/>
          <w:sz w:val="24"/>
          <w:szCs w:val="24"/>
        </w:rPr>
      </w:pPr>
    </w:p>
    <w:p w:rsidR="00C92430" w:rsidRPr="00970D8E" w:rsidRDefault="00C92430" w:rsidP="00FF0CD1">
      <w:pPr>
        <w:pStyle w:val="a8"/>
        <w:keepNext/>
        <w:keepLines/>
        <w:numPr>
          <w:ilvl w:val="0"/>
          <w:numId w:val="115"/>
        </w:numPr>
        <w:spacing w:line="600" w:lineRule="exact"/>
        <w:outlineLvl w:val="1"/>
        <w:rPr>
          <w:rFonts w:ascii="仿宋_GB2312" w:eastAsia="仿宋_GB2312" w:hAnsi="Cambria"/>
          <w:b/>
          <w:bCs/>
          <w:vanish/>
          <w:sz w:val="24"/>
          <w:szCs w:val="24"/>
        </w:rPr>
      </w:pPr>
    </w:p>
    <w:p w:rsidR="00C92430" w:rsidRDefault="00C92430" w:rsidP="00FF0CD1">
      <w:pPr>
        <w:pStyle w:val="2"/>
        <w:numPr>
          <w:ilvl w:val="1"/>
          <w:numId w:val="115"/>
        </w:numPr>
        <w:spacing w:before="0" w:after="0" w:line="600" w:lineRule="exact"/>
        <w:ind w:left="567"/>
        <w:rPr>
          <w:rFonts w:ascii="仿宋_GB2312" w:eastAsia="仿宋_GB2312" w:cs="仿宋"/>
        </w:rPr>
      </w:pPr>
      <w:r w:rsidRPr="00970D8E">
        <w:rPr>
          <w:rFonts w:ascii="仿宋_GB2312" w:eastAsia="仿宋_GB2312" w:cs="仿宋" w:hint="eastAsia"/>
        </w:rPr>
        <w:t>流程及数据共享示意图</w:t>
      </w:r>
    </w:p>
    <w:p w:rsidR="00C92430" w:rsidRPr="00635C8C" w:rsidRDefault="00C92430" w:rsidP="00C92430">
      <w:pPr>
        <w:spacing w:line="240" w:lineRule="exact"/>
      </w:pPr>
    </w:p>
    <w:p w:rsidR="00C92430" w:rsidRDefault="00C92430" w:rsidP="00C92430">
      <w:pPr>
        <w:jc w:val="center"/>
        <w:sectPr w:rsidR="00C92430" w:rsidSect="0073717A">
          <w:pgSz w:w="16838" w:h="11906" w:orient="landscape"/>
          <w:pgMar w:top="1304" w:right="1440" w:bottom="1304" w:left="1440" w:header="851" w:footer="992" w:gutter="0"/>
          <w:cols w:space="720"/>
          <w:docGrid w:type="lines" w:linePitch="312"/>
        </w:sectPr>
      </w:pPr>
      <w:r>
        <w:rPr>
          <w:noProof/>
        </w:rPr>
        <w:drawing>
          <wp:inline distT="0" distB="0" distL="0" distR="0">
            <wp:extent cx="7258050" cy="4514850"/>
            <wp:effectExtent l="19050" t="0" r="0" b="0"/>
            <wp:docPr id="80" name="图片 1" descr="说明: 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流程图.JPG"/>
                    <pic:cNvPicPr>
                      <a:picLocks noChangeAspect="1" noChangeArrowheads="1"/>
                    </pic:cNvPicPr>
                  </pic:nvPicPr>
                  <pic:blipFill>
                    <a:blip r:embed="rId61"/>
                    <a:srcRect/>
                    <a:stretch>
                      <a:fillRect/>
                    </a:stretch>
                  </pic:blipFill>
                  <pic:spPr bwMode="auto">
                    <a:xfrm>
                      <a:off x="0" y="0"/>
                      <a:ext cx="7258050" cy="4514850"/>
                    </a:xfrm>
                    <a:prstGeom prst="rect">
                      <a:avLst/>
                    </a:prstGeom>
                    <a:noFill/>
                    <a:ln w="9525">
                      <a:noFill/>
                      <a:miter lim="800000"/>
                      <a:headEnd/>
                      <a:tailEnd/>
                    </a:ln>
                  </pic:spPr>
                </pic:pic>
              </a:graphicData>
            </a:graphic>
          </wp:inline>
        </w:drawing>
      </w:r>
    </w:p>
    <w:p w:rsidR="00C92430" w:rsidRPr="00CA3A4C" w:rsidRDefault="00C92430" w:rsidP="00FF0CD1">
      <w:pPr>
        <w:pStyle w:val="2"/>
        <w:numPr>
          <w:ilvl w:val="1"/>
          <w:numId w:val="115"/>
        </w:numPr>
        <w:spacing w:before="0" w:after="0" w:line="360" w:lineRule="auto"/>
        <w:ind w:left="567"/>
        <w:rPr>
          <w:rFonts w:ascii="仿宋_GB2312" w:eastAsia="仿宋_GB2312" w:cs="Times New Roman"/>
        </w:rPr>
      </w:pPr>
      <w:bookmarkStart w:id="93" w:name="_Toc15646234"/>
      <w:bookmarkStart w:id="94" w:name="_Toc17198890"/>
      <w:r w:rsidRPr="00CA3A4C">
        <w:rPr>
          <w:rFonts w:ascii="仿宋_GB2312" w:eastAsia="仿宋_GB2312" w:cs="仿宋" w:hint="eastAsia"/>
        </w:rPr>
        <w:lastRenderedPageBreak/>
        <w:t>项目组织及人员设备安排</w:t>
      </w:r>
      <w:bookmarkEnd w:id="93"/>
      <w:bookmarkEnd w:id="94"/>
    </w:p>
    <w:p w:rsidR="00C92430" w:rsidRPr="00CA3A4C" w:rsidRDefault="00C92430" w:rsidP="00FF0CD1">
      <w:pPr>
        <w:pStyle w:val="a8"/>
        <w:widowControl/>
        <w:numPr>
          <w:ilvl w:val="0"/>
          <w:numId w:val="116"/>
        </w:numPr>
        <w:spacing w:line="360" w:lineRule="auto"/>
        <w:rPr>
          <w:rFonts w:ascii="仿宋_GB2312" w:eastAsia="仿宋_GB2312"/>
          <w:vanish/>
          <w:sz w:val="24"/>
          <w:szCs w:val="24"/>
        </w:rPr>
      </w:pPr>
    </w:p>
    <w:p w:rsidR="00C92430" w:rsidRPr="00CA3A4C" w:rsidRDefault="00C92430" w:rsidP="00FF0CD1">
      <w:pPr>
        <w:pStyle w:val="a8"/>
        <w:widowControl/>
        <w:numPr>
          <w:ilvl w:val="0"/>
          <w:numId w:val="116"/>
        </w:numPr>
        <w:spacing w:line="360" w:lineRule="auto"/>
        <w:rPr>
          <w:rFonts w:ascii="仿宋_GB2312" w:eastAsia="仿宋_GB2312"/>
          <w:vanish/>
          <w:sz w:val="24"/>
          <w:szCs w:val="24"/>
        </w:rPr>
      </w:pPr>
    </w:p>
    <w:p w:rsidR="00C92430" w:rsidRPr="00CA3A4C" w:rsidRDefault="00C92430" w:rsidP="00FF0CD1">
      <w:pPr>
        <w:pStyle w:val="a8"/>
        <w:widowControl/>
        <w:numPr>
          <w:ilvl w:val="0"/>
          <w:numId w:val="116"/>
        </w:numPr>
        <w:spacing w:line="360" w:lineRule="auto"/>
        <w:rPr>
          <w:rFonts w:ascii="仿宋_GB2312" w:eastAsia="仿宋_GB2312"/>
          <w:vanish/>
          <w:sz w:val="24"/>
          <w:szCs w:val="24"/>
        </w:rPr>
      </w:pPr>
    </w:p>
    <w:p w:rsidR="00C92430" w:rsidRPr="00CA3A4C" w:rsidRDefault="00C92430" w:rsidP="00FF0CD1">
      <w:pPr>
        <w:pStyle w:val="a8"/>
        <w:widowControl/>
        <w:numPr>
          <w:ilvl w:val="0"/>
          <w:numId w:val="116"/>
        </w:numPr>
        <w:spacing w:line="360" w:lineRule="auto"/>
        <w:rPr>
          <w:rFonts w:ascii="仿宋_GB2312" w:eastAsia="仿宋_GB2312"/>
          <w:vanish/>
          <w:sz w:val="24"/>
          <w:szCs w:val="24"/>
        </w:rPr>
      </w:pPr>
    </w:p>
    <w:p w:rsidR="00C92430" w:rsidRPr="00CA3A4C" w:rsidRDefault="00C92430" w:rsidP="00FF0CD1">
      <w:pPr>
        <w:pStyle w:val="a8"/>
        <w:widowControl/>
        <w:numPr>
          <w:ilvl w:val="0"/>
          <w:numId w:val="116"/>
        </w:numPr>
        <w:spacing w:line="360" w:lineRule="auto"/>
        <w:rPr>
          <w:rFonts w:ascii="仿宋_GB2312" w:eastAsia="仿宋_GB2312"/>
          <w:vanish/>
          <w:sz w:val="24"/>
          <w:szCs w:val="24"/>
        </w:rPr>
      </w:pPr>
    </w:p>
    <w:p w:rsidR="00C92430" w:rsidRPr="00CA3A4C" w:rsidRDefault="00C92430" w:rsidP="00FF0CD1">
      <w:pPr>
        <w:pStyle w:val="a8"/>
        <w:widowControl/>
        <w:numPr>
          <w:ilvl w:val="1"/>
          <w:numId w:val="116"/>
        </w:numPr>
        <w:spacing w:line="360" w:lineRule="auto"/>
        <w:rPr>
          <w:rFonts w:ascii="仿宋_GB2312" w:eastAsia="仿宋_GB2312"/>
          <w:vanish/>
          <w:sz w:val="24"/>
          <w:szCs w:val="24"/>
        </w:rPr>
      </w:pPr>
    </w:p>
    <w:p w:rsidR="00C92430" w:rsidRPr="00CA3A4C" w:rsidRDefault="00C92430" w:rsidP="00FF0CD1">
      <w:pPr>
        <w:pStyle w:val="a8"/>
        <w:widowControl/>
        <w:numPr>
          <w:ilvl w:val="1"/>
          <w:numId w:val="116"/>
        </w:numPr>
        <w:spacing w:line="360" w:lineRule="auto"/>
        <w:rPr>
          <w:rFonts w:ascii="仿宋_GB2312" w:eastAsia="仿宋_GB2312"/>
          <w:vanish/>
          <w:sz w:val="24"/>
          <w:szCs w:val="24"/>
        </w:rPr>
      </w:pPr>
    </w:p>
    <w:p w:rsidR="00C92430" w:rsidRPr="00CA3A4C" w:rsidRDefault="00C92430" w:rsidP="00FF0CD1">
      <w:pPr>
        <w:pStyle w:val="a8"/>
        <w:widowControl/>
        <w:numPr>
          <w:ilvl w:val="2"/>
          <w:numId w:val="116"/>
        </w:numPr>
        <w:spacing w:line="360" w:lineRule="auto"/>
        <w:ind w:left="0" w:firstLine="0"/>
        <w:rPr>
          <w:rFonts w:ascii="仿宋_GB2312" w:eastAsia="仿宋_GB2312" w:cs="Times New Roman"/>
          <w:sz w:val="24"/>
          <w:szCs w:val="24"/>
        </w:rPr>
      </w:pPr>
      <w:r w:rsidRPr="00CA3A4C">
        <w:rPr>
          <w:rFonts w:ascii="仿宋_GB2312" w:eastAsia="仿宋_GB2312" w:hint="eastAsia"/>
          <w:sz w:val="24"/>
          <w:szCs w:val="24"/>
        </w:rPr>
        <w:t>竣工综合测绘应实行项目负责制，成立工程项目部，明确项目总负责人、技术质量总负责人、项目经理、生产人员等。相应岗位是否需要注册测绘师担任，按省、市里相应规定要求实施。</w:t>
      </w:r>
    </w:p>
    <w:p w:rsidR="00C92430" w:rsidRPr="00CA3A4C" w:rsidRDefault="00C92430" w:rsidP="00FF0CD1">
      <w:pPr>
        <w:pStyle w:val="a8"/>
        <w:widowControl/>
        <w:numPr>
          <w:ilvl w:val="0"/>
          <w:numId w:val="117"/>
        </w:numPr>
        <w:spacing w:line="360" w:lineRule="auto"/>
        <w:rPr>
          <w:rFonts w:ascii="仿宋_GB2312" w:eastAsia="仿宋_GB2312" w:cs="Times New Roman"/>
          <w:sz w:val="24"/>
          <w:szCs w:val="24"/>
        </w:rPr>
      </w:pPr>
      <w:r w:rsidRPr="00CA3A4C">
        <w:rPr>
          <w:rFonts w:ascii="仿宋_GB2312" w:eastAsia="仿宋_GB2312" w:hint="eastAsia"/>
          <w:sz w:val="24"/>
          <w:szCs w:val="24"/>
        </w:rPr>
        <w:t>项目总负责人主要是与甲方总体沟通、内部协调工作，全面负责项目的生产、质量、安全工作；</w:t>
      </w:r>
    </w:p>
    <w:p w:rsidR="00C92430" w:rsidRPr="00CA3A4C" w:rsidRDefault="00C92430" w:rsidP="00FF0CD1">
      <w:pPr>
        <w:pStyle w:val="a8"/>
        <w:widowControl/>
        <w:numPr>
          <w:ilvl w:val="0"/>
          <w:numId w:val="117"/>
        </w:numPr>
        <w:spacing w:line="360" w:lineRule="auto"/>
        <w:rPr>
          <w:rFonts w:ascii="仿宋_GB2312" w:eastAsia="仿宋_GB2312" w:cs="Times New Roman"/>
          <w:sz w:val="24"/>
          <w:szCs w:val="24"/>
        </w:rPr>
      </w:pPr>
      <w:r w:rsidRPr="00CA3A4C">
        <w:rPr>
          <w:rFonts w:ascii="仿宋_GB2312" w:eastAsia="仿宋_GB2312" w:hint="eastAsia"/>
          <w:sz w:val="24"/>
          <w:szCs w:val="24"/>
        </w:rPr>
        <w:t>技术、质量总负责人等专业负责的职责主要是做好专业的技术支持和质量检查工作，确保项目各项技术指标满足本技术要求；</w:t>
      </w:r>
    </w:p>
    <w:p w:rsidR="00C92430" w:rsidRPr="00CA3A4C" w:rsidRDefault="00C92430" w:rsidP="00FF0CD1">
      <w:pPr>
        <w:pStyle w:val="a8"/>
        <w:widowControl/>
        <w:numPr>
          <w:ilvl w:val="0"/>
          <w:numId w:val="117"/>
        </w:numPr>
        <w:spacing w:line="360" w:lineRule="auto"/>
        <w:rPr>
          <w:rFonts w:ascii="仿宋_GB2312" w:eastAsia="仿宋_GB2312" w:cs="Times New Roman"/>
          <w:sz w:val="24"/>
          <w:szCs w:val="24"/>
        </w:rPr>
      </w:pPr>
      <w:r w:rsidRPr="00CA3A4C">
        <w:rPr>
          <w:rFonts w:ascii="仿宋_GB2312" w:eastAsia="仿宋_GB2312" w:hint="eastAsia"/>
          <w:sz w:val="24"/>
          <w:szCs w:val="24"/>
        </w:rPr>
        <w:t>项目经理的职责主要各项要求和指示及时得到贯彻落实，计划、组织、协调、监督好各子项的工作，确保工程进度计划的按期实施完成；</w:t>
      </w:r>
    </w:p>
    <w:p w:rsidR="00C92430" w:rsidRPr="00CA3A4C" w:rsidRDefault="00C92430" w:rsidP="00FF0CD1">
      <w:pPr>
        <w:pStyle w:val="a8"/>
        <w:widowControl/>
        <w:numPr>
          <w:ilvl w:val="0"/>
          <w:numId w:val="117"/>
        </w:numPr>
        <w:spacing w:line="360" w:lineRule="auto"/>
        <w:rPr>
          <w:rFonts w:ascii="仿宋_GB2312" w:eastAsia="仿宋_GB2312" w:cs="Times New Roman"/>
          <w:sz w:val="24"/>
          <w:szCs w:val="24"/>
        </w:rPr>
      </w:pPr>
      <w:r w:rsidRPr="00CA3A4C">
        <w:rPr>
          <w:rFonts w:ascii="仿宋_GB2312" w:eastAsia="仿宋_GB2312" w:hint="eastAsia"/>
          <w:sz w:val="24"/>
          <w:szCs w:val="24"/>
        </w:rPr>
        <w:t>生产人员主要是贯彻各项工作指示，沟通各子项工作人员，及时完成竣工测量任务。</w:t>
      </w:r>
    </w:p>
    <w:p w:rsidR="00C92430" w:rsidRPr="00CA3A4C" w:rsidRDefault="00C92430" w:rsidP="00FF0CD1">
      <w:pPr>
        <w:pStyle w:val="a8"/>
        <w:widowControl/>
        <w:numPr>
          <w:ilvl w:val="2"/>
          <w:numId w:val="116"/>
        </w:numPr>
        <w:spacing w:line="360" w:lineRule="auto"/>
        <w:ind w:left="0" w:firstLine="0"/>
        <w:rPr>
          <w:rFonts w:ascii="仿宋_GB2312" w:eastAsia="仿宋_GB2312" w:cs="Times New Roman"/>
          <w:sz w:val="24"/>
          <w:szCs w:val="24"/>
        </w:rPr>
      </w:pPr>
      <w:r w:rsidRPr="00CA3A4C">
        <w:rPr>
          <w:rFonts w:ascii="仿宋_GB2312" w:eastAsia="仿宋_GB2312" w:hint="eastAsia"/>
          <w:sz w:val="24"/>
          <w:szCs w:val="24"/>
        </w:rPr>
        <w:t>竣工综合测绘应遵循“先设计后生产”的原则，根据项目的具体情况，先进行项目技术设计，且通过甲方需求评审或审批通过；加强成果质量检查，形成质量检查报告；最后对项目进行技术总结。</w:t>
      </w:r>
    </w:p>
    <w:p w:rsidR="00C92430" w:rsidRPr="00CA3A4C" w:rsidRDefault="00C92430" w:rsidP="00FF0CD1">
      <w:pPr>
        <w:pStyle w:val="a8"/>
        <w:widowControl/>
        <w:numPr>
          <w:ilvl w:val="2"/>
          <w:numId w:val="116"/>
        </w:numPr>
        <w:spacing w:line="360" w:lineRule="auto"/>
        <w:ind w:left="0" w:firstLine="0"/>
        <w:rPr>
          <w:rFonts w:ascii="仿宋_GB2312" w:eastAsia="仿宋_GB2312" w:cs="Times New Roman"/>
          <w:sz w:val="24"/>
          <w:szCs w:val="24"/>
        </w:rPr>
      </w:pPr>
      <w:r w:rsidRPr="00CA3A4C">
        <w:rPr>
          <w:rFonts w:ascii="仿宋_GB2312" w:eastAsia="仿宋_GB2312" w:hint="eastAsia"/>
          <w:sz w:val="24"/>
          <w:szCs w:val="24"/>
        </w:rPr>
        <w:t>测绘单位应根据项目类型及大小情况，制定项目生产进度表；根据生产进度表，安排充足的人员和设备，保证竣工综合测绘在规定时限内完成。</w:t>
      </w:r>
    </w:p>
    <w:p w:rsidR="00C92430" w:rsidRPr="00CA3A4C" w:rsidRDefault="00C92430" w:rsidP="00FF0CD1">
      <w:pPr>
        <w:pStyle w:val="2"/>
        <w:numPr>
          <w:ilvl w:val="1"/>
          <w:numId w:val="115"/>
        </w:numPr>
        <w:spacing w:before="0" w:after="0" w:line="360" w:lineRule="auto"/>
        <w:ind w:left="567"/>
        <w:rPr>
          <w:rFonts w:ascii="仿宋_GB2312" w:eastAsia="仿宋_GB2312" w:cs="Times New Roman"/>
        </w:rPr>
      </w:pPr>
      <w:bookmarkStart w:id="95" w:name="_Toc15646235"/>
      <w:bookmarkStart w:id="96" w:name="_Toc17198891"/>
      <w:r w:rsidRPr="00CA3A4C">
        <w:rPr>
          <w:rFonts w:ascii="仿宋_GB2312" w:eastAsia="仿宋_GB2312" w:cs="仿宋" w:hint="eastAsia"/>
        </w:rPr>
        <w:t>项目安全生产</w:t>
      </w:r>
      <w:bookmarkEnd w:id="95"/>
      <w:bookmarkEnd w:id="96"/>
    </w:p>
    <w:p w:rsidR="00C92430" w:rsidRPr="00CA3A4C" w:rsidRDefault="00C92430" w:rsidP="00C92430">
      <w:pPr>
        <w:pStyle w:val="a8"/>
        <w:widowControl/>
        <w:spacing w:line="360" w:lineRule="auto"/>
        <w:ind w:left="0" w:firstLine="0"/>
        <w:rPr>
          <w:rFonts w:ascii="仿宋_GB2312" w:eastAsia="仿宋_GB2312" w:cs="Times New Roman"/>
          <w:sz w:val="24"/>
          <w:szCs w:val="24"/>
        </w:rPr>
      </w:pPr>
      <w:r w:rsidRPr="00CA3A4C">
        <w:rPr>
          <w:rFonts w:ascii="仿宋_GB2312" w:eastAsia="仿宋_GB2312" w:cs="Times New Roman" w:hint="eastAsia"/>
          <w:sz w:val="24"/>
          <w:szCs w:val="24"/>
        </w:rPr>
        <w:tab/>
      </w:r>
      <w:r w:rsidRPr="00CA3A4C">
        <w:rPr>
          <w:rFonts w:ascii="仿宋_GB2312" w:eastAsia="仿宋_GB2312" w:hint="eastAsia"/>
          <w:sz w:val="24"/>
          <w:szCs w:val="24"/>
        </w:rPr>
        <w:t>竣工综合测绘应加强人员和数据安全管理，具体可根据各单位的相关规定实施。有条件的单位，可对电子数据进行加密处理。</w:t>
      </w:r>
    </w:p>
    <w:p w:rsidR="00C92430" w:rsidRPr="00CA3A4C" w:rsidRDefault="00C92430" w:rsidP="00FF0CD1">
      <w:pPr>
        <w:pStyle w:val="1"/>
        <w:numPr>
          <w:ilvl w:val="0"/>
          <w:numId w:val="114"/>
        </w:numPr>
        <w:spacing w:before="0" w:after="0" w:line="360" w:lineRule="auto"/>
        <w:rPr>
          <w:rFonts w:ascii="仿宋" w:eastAsia="仿宋" w:hAnsi="仿宋" w:cs="Times New Roman"/>
        </w:rPr>
      </w:pPr>
      <w:bookmarkStart w:id="97" w:name="_Toc15646236"/>
      <w:bookmarkStart w:id="98" w:name="_Toc17198892"/>
      <w:r w:rsidRPr="00CA3A4C">
        <w:rPr>
          <w:rFonts w:ascii="仿宋" w:eastAsia="仿宋" w:hAnsi="仿宋" w:cs="仿宋" w:hint="eastAsia"/>
        </w:rPr>
        <w:lastRenderedPageBreak/>
        <w:t>质量措施</w:t>
      </w:r>
      <w:bookmarkEnd w:id="97"/>
      <w:bookmarkEnd w:id="98"/>
    </w:p>
    <w:p w:rsidR="00C92430" w:rsidRPr="00CA3A4C" w:rsidRDefault="00C92430" w:rsidP="00FF0CD1">
      <w:pPr>
        <w:pStyle w:val="a8"/>
        <w:keepNext/>
        <w:keepLines/>
        <w:numPr>
          <w:ilvl w:val="0"/>
          <w:numId w:val="118"/>
        </w:numPr>
        <w:spacing w:line="360" w:lineRule="auto"/>
        <w:outlineLvl w:val="1"/>
        <w:rPr>
          <w:rFonts w:ascii="仿宋_GB2312" w:eastAsia="仿宋_GB2312"/>
          <w:b/>
          <w:bCs/>
          <w:vanish/>
          <w:sz w:val="24"/>
          <w:szCs w:val="24"/>
        </w:rPr>
      </w:pPr>
      <w:bookmarkStart w:id="99" w:name="_Toc16694175"/>
      <w:bookmarkStart w:id="100" w:name="_Toc17188499"/>
      <w:bookmarkStart w:id="101" w:name="_Toc17188627"/>
      <w:bookmarkStart w:id="102" w:name="_Toc17198893"/>
      <w:bookmarkStart w:id="103" w:name="_Toc15646237"/>
      <w:bookmarkEnd w:id="99"/>
      <w:bookmarkEnd w:id="100"/>
      <w:bookmarkEnd w:id="101"/>
      <w:bookmarkEnd w:id="102"/>
    </w:p>
    <w:p w:rsidR="00C92430" w:rsidRPr="00CA3A4C" w:rsidRDefault="00C92430" w:rsidP="00FF0CD1">
      <w:pPr>
        <w:pStyle w:val="2"/>
        <w:numPr>
          <w:ilvl w:val="1"/>
          <w:numId w:val="118"/>
        </w:numPr>
        <w:spacing w:before="0" w:after="0" w:line="360" w:lineRule="auto"/>
        <w:rPr>
          <w:rFonts w:ascii="仿宋_GB2312" w:eastAsia="仿宋_GB2312" w:cs="Times New Roman"/>
          <w:b w:val="0"/>
          <w:bCs w:val="0"/>
        </w:rPr>
      </w:pPr>
      <w:bookmarkStart w:id="104" w:name="_Toc17198894"/>
      <w:r w:rsidRPr="00CA3A4C">
        <w:rPr>
          <w:rFonts w:ascii="仿宋_GB2312" w:eastAsia="仿宋_GB2312" w:hAnsi="仿宋" w:cs="仿宋" w:hint="eastAsia"/>
        </w:rPr>
        <w:t>一般要求</w:t>
      </w:r>
      <w:bookmarkEnd w:id="103"/>
      <w:bookmarkEnd w:id="104"/>
    </w:p>
    <w:p w:rsidR="00C92430" w:rsidRPr="00CA3A4C" w:rsidRDefault="00C92430" w:rsidP="00FF0CD1">
      <w:pPr>
        <w:pStyle w:val="a8"/>
        <w:widowControl/>
        <w:numPr>
          <w:ilvl w:val="0"/>
          <w:numId w:val="119"/>
        </w:numPr>
        <w:spacing w:line="360" w:lineRule="auto"/>
        <w:rPr>
          <w:rFonts w:ascii="仿宋_GB2312" w:eastAsia="仿宋_GB2312"/>
          <w:vanish/>
          <w:color w:val="000000"/>
          <w:kern w:val="0"/>
          <w:sz w:val="24"/>
          <w:szCs w:val="24"/>
        </w:rPr>
      </w:pPr>
    </w:p>
    <w:p w:rsidR="00C92430" w:rsidRPr="00CA3A4C" w:rsidRDefault="00C92430" w:rsidP="00FF0CD1">
      <w:pPr>
        <w:pStyle w:val="a8"/>
        <w:widowControl/>
        <w:numPr>
          <w:ilvl w:val="0"/>
          <w:numId w:val="119"/>
        </w:numPr>
        <w:spacing w:line="360" w:lineRule="auto"/>
        <w:rPr>
          <w:rFonts w:ascii="仿宋_GB2312" w:eastAsia="仿宋_GB2312"/>
          <w:vanish/>
          <w:color w:val="000000"/>
          <w:kern w:val="0"/>
          <w:sz w:val="24"/>
          <w:szCs w:val="24"/>
        </w:rPr>
      </w:pPr>
    </w:p>
    <w:p w:rsidR="00C92430" w:rsidRPr="00CA3A4C" w:rsidRDefault="00C92430" w:rsidP="00FF0CD1">
      <w:pPr>
        <w:pStyle w:val="a8"/>
        <w:widowControl/>
        <w:numPr>
          <w:ilvl w:val="0"/>
          <w:numId w:val="119"/>
        </w:numPr>
        <w:spacing w:line="360" w:lineRule="auto"/>
        <w:rPr>
          <w:rFonts w:ascii="仿宋_GB2312" w:eastAsia="仿宋_GB2312"/>
          <w:vanish/>
          <w:color w:val="000000"/>
          <w:kern w:val="0"/>
          <w:sz w:val="24"/>
          <w:szCs w:val="24"/>
        </w:rPr>
      </w:pPr>
    </w:p>
    <w:p w:rsidR="00C92430" w:rsidRPr="00CA3A4C" w:rsidRDefault="00C92430" w:rsidP="00FF0CD1">
      <w:pPr>
        <w:pStyle w:val="a8"/>
        <w:widowControl/>
        <w:numPr>
          <w:ilvl w:val="0"/>
          <w:numId w:val="119"/>
        </w:numPr>
        <w:spacing w:line="360" w:lineRule="auto"/>
        <w:rPr>
          <w:rFonts w:ascii="仿宋_GB2312" w:eastAsia="仿宋_GB2312"/>
          <w:vanish/>
          <w:color w:val="000000"/>
          <w:kern w:val="0"/>
          <w:sz w:val="24"/>
          <w:szCs w:val="24"/>
        </w:rPr>
      </w:pPr>
    </w:p>
    <w:p w:rsidR="00C92430" w:rsidRPr="00CA3A4C" w:rsidRDefault="00C92430" w:rsidP="00FF0CD1">
      <w:pPr>
        <w:pStyle w:val="a8"/>
        <w:widowControl/>
        <w:numPr>
          <w:ilvl w:val="0"/>
          <w:numId w:val="119"/>
        </w:numPr>
        <w:spacing w:line="360" w:lineRule="auto"/>
        <w:rPr>
          <w:rFonts w:ascii="仿宋_GB2312" w:eastAsia="仿宋_GB2312"/>
          <w:vanish/>
          <w:color w:val="000000"/>
          <w:kern w:val="0"/>
          <w:sz w:val="24"/>
          <w:szCs w:val="24"/>
        </w:rPr>
      </w:pPr>
    </w:p>
    <w:p w:rsidR="00C92430" w:rsidRPr="00CA3A4C" w:rsidRDefault="00C92430" w:rsidP="00FF0CD1">
      <w:pPr>
        <w:pStyle w:val="a8"/>
        <w:widowControl/>
        <w:numPr>
          <w:ilvl w:val="0"/>
          <w:numId w:val="119"/>
        </w:numPr>
        <w:spacing w:line="360" w:lineRule="auto"/>
        <w:rPr>
          <w:rFonts w:ascii="仿宋_GB2312" w:eastAsia="仿宋_GB2312"/>
          <w:vanish/>
          <w:color w:val="000000"/>
          <w:kern w:val="0"/>
          <w:sz w:val="24"/>
          <w:szCs w:val="24"/>
        </w:rPr>
      </w:pPr>
    </w:p>
    <w:p w:rsidR="00C92430" w:rsidRPr="00CA3A4C" w:rsidRDefault="00C92430" w:rsidP="00FF0CD1">
      <w:pPr>
        <w:pStyle w:val="a8"/>
        <w:widowControl/>
        <w:numPr>
          <w:ilvl w:val="1"/>
          <w:numId w:val="119"/>
        </w:numPr>
        <w:spacing w:line="360" w:lineRule="auto"/>
        <w:rPr>
          <w:rFonts w:ascii="仿宋_GB2312" w:eastAsia="仿宋_GB2312"/>
          <w:vanish/>
          <w:color w:val="000000"/>
          <w:kern w:val="0"/>
          <w:sz w:val="24"/>
          <w:szCs w:val="24"/>
        </w:rPr>
      </w:pPr>
    </w:p>
    <w:p w:rsidR="00C92430" w:rsidRPr="00CA3A4C" w:rsidRDefault="00C92430" w:rsidP="00FF0CD1">
      <w:pPr>
        <w:pStyle w:val="a8"/>
        <w:widowControl/>
        <w:numPr>
          <w:ilvl w:val="2"/>
          <w:numId w:val="119"/>
        </w:numPr>
        <w:spacing w:line="360" w:lineRule="auto"/>
        <w:ind w:left="0" w:firstLine="0"/>
        <w:rPr>
          <w:rFonts w:ascii="仿宋_GB2312" w:eastAsia="仿宋_GB2312" w:cs="Times New Roman"/>
          <w:color w:val="000000"/>
          <w:kern w:val="0"/>
          <w:sz w:val="24"/>
          <w:szCs w:val="24"/>
        </w:rPr>
      </w:pPr>
      <w:r w:rsidRPr="00CA3A4C">
        <w:rPr>
          <w:rFonts w:ascii="仿宋_GB2312" w:eastAsia="仿宋_GB2312" w:hint="eastAsia"/>
          <w:color w:val="000000"/>
          <w:kern w:val="0"/>
          <w:sz w:val="24"/>
          <w:szCs w:val="24"/>
        </w:rPr>
        <w:t>测绘单位必须健全技术、质量管理的规章制度。制定</w:t>
      </w:r>
      <w:r w:rsidRPr="00CA3A4C">
        <w:rPr>
          <w:rFonts w:ascii="仿宋_GB2312" w:eastAsia="仿宋_GB2312" w:hint="eastAsia"/>
          <w:sz w:val="24"/>
          <w:szCs w:val="24"/>
        </w:rPr>
        <w:t>各级人员的岗位职责、测绘生产管理、测绘技术管理、测绘质量管理、</w:t>
      </w:r>
      <w:r w:rsidRPr="00CA3A4C">
        <w:rPr>
          <w:rFonts w:ascii="仿宋_GB2312" w:eastAsia="仿宋_GB2312" w:hint="eastAsia"/>
          <w:color w:val="000000"/>
          <w:kern w:val="0"/>
          <w:sz w:val="24"/>
          <w:szCs w:val="24"/>
        </w:rPr>
        <w:t>测绘成果“生产检查和验收”（</w:t>
      </w:r>
      <w:r w:rsidRPr="00CA3A4C">
        <w:rPr>
          <w:rFonts w:ascii="仿宋_GB2312" w:eastAsia="仿宋_GB2312" w:hint="eastAsia"/>
          <w:sz w:val="24"/>
          <w:szCs w:val="24"/>
        </w:rPr>
        <w:t>测绘单位的过程检查、最终检查和甲方的成果验收</w:t>
      </w:r>
      <w:r w:rsidRPr="00CA3A4C">
        <w:rPr>
          <w:rFonts w:ascii="仿宋_GB2312" w:eastAsia="仿宋_GB2312" w:hint="eastAsia"/>
          <w:color w:val="000000"/>
          <w:kern w:val="0"/>
          <w:sz w:val="24"/>
          <w:szCs w:val="24"/>
        </w:rPr>
        <w:t>）</w:t>
      </w:r>
      <w:r w:rsidRPr="00CA3A4C">
        <w:rPr>
          <w:rFonts w:ascii="仿宋_GB2312" w:eastAsia="仿宋_GB2312" w:hint="eastAsia"/>
          <w:sz w:val="24"/>
          <w:szCs w:val="24"/>
        </w:rPr>
        <w:t>、仪器设备管理、测绘成果管理、</w:t>
      </w:r>
      <w:r w:rsidRPr="00CA3A4C">
        <w:rPr>
          <w:rFonts w:ascii="仿宋_GB2312" w:eastAsia="仿宋_GB2312" w:hint="eastAsia"/>
          <w:color w:val="000000"/>
          <w:kern w:val="0"/>
          <w:sz w:val="24"/>
          <w:szCs w:val="24"/>
        </w:rPr>
        <w:t>持证上岗管理</w:t>
      </w:r>
      <w:r w:rsidRPr="00CA3A4C">
        <w:rPr>
          <w:rFonts w:ascii="仿宋_GB2312" w:eastAsia="仿宋_GB2312" w:hint="eastAsia"/>
          <w:sz w:val="24"/>
          <w:szCs w:val="24"/>
        </w:rPr>
        <w:t>、</w:t>
      </w:r>
      <w:r w:rsidRPr="00CA3A4C">
        <w:rPr>
          <w:rFonts w:ascii="仿宋_GB2312" w:eastAsia="仿宋_GB2312" w:hint="eastAsia"/>
          <w:color w:val="000000"/>
          <w:kern w:val="0"/>
          <w:sz w:val="24"/>
          <w:szCs w:val="24"/>
        </w:rPr>
        <w:t>质量记录管理、</w:t>
      </w:r>
      <w:r w:rsidRPr="00CA3A4C">
        <w:rPr>
          <w:rFonts w:ascii="仿宋_GB2312" w:eastAsia="仿宋_GB2312" w:hint="eastAsia"/>
          <w:sz w:val="24"/>
          <w:szCs w:val="24"/>
        </w:rPr>
        <w:t>质量奖惩</w:t>
      </w:r>
      <w:r w:rsidRPr="00CA3A4C">
        <w:rPr>
          <w:rFonts w:ascii="仿宋_GB2312" w:eastAsia="仿宋_GB2312" w:hint="eastAsia"/>
          <w:color w:val="000000"/>
          <w:kern w:val="0"/>
          <w:sz w:val="24"/>
          <w:szCs w:val="24"/>
        </w:rPr>
        <w:t>等各项制度。</w:t>
      </w:r>
    </w:p>
    <w:p w:rsidR="00C92430" w:rsidRPr="00CA3A4C" w:rsidRDefault="00C92430" w:rsidP="00FF0CD1">
      <w:pPr>
        <w:pStyle w:val="a8"/>
        <w:widowControl/>
        <w:numPr>
          <w:ilvl w:val="2"/>
          <w:numId w:val="119"/>
        </w:numPr>
        <w:spacing w:line="360" w:lineRule="auto"/>
        <w:ind w:left="0" w:firstLine="0"/>
        <w:rPr>
          <w:rFonts w:ascii="仿宋_GB2312" w:eastAsia="仿宋_GB2312" w:cs="Times New Roman"/>
          <w:color w:val="000000"/>
          <w:kern w:val="0"/>
          <w:sz w:val="24"/>
          <w:szCs w:val="24"/>
        </w:rPr>
      </w:pPr>
      <w:r w:rsidRPr="00CA3A4C">
        <w:rPr>
          <w:rFonts w:ascii="仿宋_GB2312" w:eastAsia="仿宋_GB2312" w:hint="eastAsia"/>
          <w:color w:val="000000"/>
          <w:kern w:val="0"/>
          <w:sz w:val="24"/>
          <w:szCs w:val="24"/>
        </w:rPr>
        <w:t>测绘单位必须实行从承接测绘任务、组织准备、技术设计、生产作业直至产品交付使用全过程的质量管理。</w:t>
      </w:r>
    </w:p>
    <w:p w:rsidR="00C92430" w:rsidRPr="00CA3A4C" w:rsidRDefault="00C92430" w:rsidP="00FF0CD1">
      <w:pPr>
        <w:pStyle w:val="a8"/>
        <w:widowControl/>
        <w:numPr>
          <w:ilvl w:val="2"/>
          <w:numId w:val="119"/>
        </w:numPr>
        <w:spacing w:line="360" w:lineRule="auto"/>
        <w:ind w:left="0" w:firstLine="0"/>
        <w:rPr>
          <w:rFonts w:ascii="仿宋_GB2312" w:eastAsia="仿宋_GB2312" w:cs="Times New Roman"/>
          <w:sz w:val="24"/>
          <w:szCs w:val="24"/>
        </w:rPr>
      </w:pPr>
      <w:r w:rsidRPr="00CA3A4C">
        <w:rPr>
          <w:rFonts w:ascii="仿宋_GB2312" w:eastAsia="仿宋_GB2312" w:hint="eastAsia"/>
          <w:color w:val="000000"/>
          <w:kern w:val="0"/>
          <w:sz w:val="24"/>
          <w:szCs w:val="24"/>
        </w:rPr>
        <w:t>测绘单位必须按测绘资质等级配备质量管理机构和管理人员，及具有测绘专业相关背景的质量负责人及质检人员</w:t>
      </w:r>
      <w:r w:rsidRPr="00CA3A4C">
        <w:rPr>
          <w:rFonts w:ascii="仿宋_GB2312" w:eastAsia="仿宋_GB2312" w:hint="eastAsia"/>
          <w:sz w:val="24"/>
          <w:szCs w:val="24"/>
        </w:rPr>
        <w:t>。</w:t>
      </w:r>
    </w:p>
    <w:p w:rsidR="00C92430" w:rsidRPr="00635C8C" w:rsidRDefault="00C92430" w:rsidP="00FF0CD1">
      <w:pPr>
        <w:pStyle w:val="a8"/>
        <w:widowControl/>
        <w:numPr>
          <w:ilvl w:val="2"/>
          <w:numId w:val="119"/>
        </w:numPr>
        <w:spacing w:line="360" w:lineRule="auto"/>
        <w:ind w:left="0" w:firstLine="0"/>
        <w:rPr>
          <w:rFonts w:ascii="仿宋_GB2312" w:eastAsia="仿宋_GB2312" w:cs="Times New Roman"/>
          <w:sz w:val="32"/>
          <w:szCs w:val="32"/>
        </w:rPr>
      </w:pPr>
      <w:r w:rsidRPr="00CA3A4C">
        <w:rPr>
          <w:rFonts w:ascii="仿宋_GB2312" w:eastAsia="仿宋_GB2312" w:hint="eastAsia"/>
          <w:sz w:val="24"/>
          <w:szCs w:val="24"/>
        </w:rPr>
        <w:t>鼓励使用先进技术和方法进行作业及检查。</w:t>
      </w:r>
    </w:p>
    <w:p w:rsidR="00C92430" w:rsidRPr="00CA3A4C" w:rsidRDefault="00C92430" w:rsidP="00FF0CD1">
      <w:pPr>
        <w:pStyle w:val="2"/>
        <w:numPr>
          <w:ilvl w:val="1"/>
          <w:numId w:val="118"/>
        </w:numPr>
        <w:spacing w:before="0" w:after="0" w:line="360" w:lineRule="auto"/>
        <w:rPr>
          <w:rFonts w:ascii="仿宋_GB2312" w:eastAsia="仿宋_GB2312" w:cs="Times New Roman"/>
        </w:rPr>
      </w:pPr>
      <w:bookmarkStart w:id="105" w:name="_Toc15646238"/>
      <w:bookmarkStart w:id="106" w:name="_Toc17198895"/>
      <w:r w:rsidRPr="00CA3A4C">
        <w:rPr>
          <w:rFonts w:ascii="仿宋_GB2312" w:eastAsia="仿宋_GB2312" w:hAnsi="仿宋" w:cs="仿宋" w:hint="eastAsia"/>
        </w:rPr>
        <w:t>质量检查方法</w:t>
      </w:r>
      <w:bookmarkEnd w:id="105"/>
      <w:bookmarkEnd w:id="106"/>
    </w:p>
    <w:p w:rsidR="00C92430" w:rsidRPr="00CA3A4C" w:rsidRDefault="00C92430" w:rsidP="00FF0CD1">
      <w:pPr>
        <w:pStyle w:val="a8"/>
        <w:widowControl/>
        <w:numPr>
          <w:ilvl w:val="0"/>
          <w:numId w:val="120"/>
        </w:numPr>
        <w:spacing w:line="360" w:lineRule="auto"/>
        <w:rPr>
          <w:rFonts w:ascii="仿宋_GB2312" w:eastAsia="仿宋_GB2312"/>
          <w:vanish/>
          <w:sz w:val="24"/>
          <w:szCs w:val="24"/>
        </w:rPr>
      </w:pPr>
    </w:p>
    <w:p w:rsidR="00C92430" w:rsidRPr="00CA3A4C" w:rsidRDefault="00C92430" w:rsidP="00FF0CD1">
      <w:pPr>
        <w:pStyle w:val="a8"/>
        <w:widowControl/>
        <w:numPr>
          <w:ilvl w:val="0"/>
          <w:numId w:val="120"/>
        </w:numPr>
        <w:spacing w:line="360" w:lineRule="auto"/>
        <w:rPr>
          <w:rFonts w:ascii="仿宋_GB2312" w:eastAsia="仿宋_GB2312"/>
          <w:vanish/>
          <w:sz w:val="24"/>
          <w:szCs w:val="24"/>
        </w:rPr>
      </w:pPr>
    </w:p>
    <w:p w:rsidR="00C92430" w:rsidRPr="00CA3A4C" w:rsidRDefault="00C92430" w:rsidP="00FF0CD1">
      <w:pPr>
        <w:pStyle w:val="a8"/>
        <w:widowControl/>
        <w:numPr>
          <w:ilvl w:val="0"/>
          <w:numId w:val="120"/>
        </w:numPr>
        <w:spacing w:line="360" w:lineRule="auto"/>
        <w:rPr>
          <w:rFonts w:ascii="仿宋_GB2312" w:eastAsia="仿宋_GB2312"/>
          <w:vanish/>
          <w:sz w:val="24"/>
          <w:szCs w:val="24"/>
        </w:rPr>
      </w:pPr>
    </w:p>
    <w:p w:rsidR="00C92430" w:rsidRPr="00CA3A4C" w:rsidRDefault="00C92430" w:rsidP="00FF0CD1">
      <w:pPr>
        <w:pStyle w:val="a8"/>
        <w:widowControl/>
        <w:numPr>
          <w:ilvl w:val="0"/>
          <w:numId w:val="120"/>
        </w:numPr>
        <w:spacing w:line="360" w:lineRule="auto"/>
        <w:rPr>
          <w:rFonts w:ascii="仿宋_GB2312" w:eastAsia="仿宋_GB2312"/>
          <w:vanish/>
          <w:sz w:val="24"/>
          <w:szCs w:val="24"/>
        </w:rPr>
      </w:pPr>
    </w:p>
    <w:p w:rsidR="00C92430" w:rsidRPr="00CA3A4C" w:rsidRDefault="00C92430" w:rsidP="00FF0CD1">
      <w:pPr>
        <w:pStyle w:val="a8"/>
        <w:widowControl/>
        <w:numPr>
          <w:ilvl w:val="0"/>
          <w:numId w:val="120"/>
        </w:numPr>
        <w:spacing w:line="360" w:lineRule="auto"/>
        <w:rPr>
          <w:rFonts w:ascii="仿宋_GB2312" w:eastAsia="仿宋_GB2312"/>
          <w:vanish/>
          <w:sz w:val="24"/>
          <w:szCs w:val="24"/>
        </w:rPr>
      </w:pPr>
    </w:p>
    <w:p w:rsidR="00C92430" w:rsidRPr="00CA3A4C" w:rsidRDefault="00C92430" w:rsidP="00FF0CD1">
      <w:pPr>
        <w:pStyle w:val="a8"/>
        <w:widowControl/>
        <w:numPr>
          <w:ilvl w:val="0"/>
          <w:numId w:val="120"/>
        </w:numPr>
        <w:spacing w:line="360" w:lineRule="auto"/>
        <w:rPr>
          <w:rFonts w:ascii="仿宋_GB2312" w:eastAsia="仿宋_GB2312"/>
          <w:vanish/>
          <w:sz w:val="24"/>
          <w:szCs w:val="24"/>
        </w:rPr>
      </w:pPr>
    </w:p>
    <w:p w:rsidR="00C92430" w:rsidRPr="00CA3A4C" w:rsidRDefault="00C92430" w:rsidP="00FF0CD1">
      <w:pPr>
        <w:pStyle w:val="a8"/>
        <w:widowControl/>
        <w:numPr>
          <w:ilvl w:val="1"/>
          <w:numId w:val="120"/>
        </w:numPr>
        <w:spacing w:line="360" w:lineRule="auto"/>
        <w:rPr>
          <w:rFonts w:ascii="仿宋_GB2312" w:eastAsia="仿宋_GB2312"/>
          <w:vanish/>
          <w:sz w:val="24"/>
          <w:szCs w:val="24"/>
        </w:rPr>
      </w:pPr>
    </w:p>
    <w:p w:rsidR="00C92430" w:rsidRPr="00CA3A4C" w:rsidRDefault="00C92430" w:rsidP="00FF0CD1">
      <w:pPr>
        <w:pStyle w:val="a8"/>
        <w:widowControl/>
        <w:numPr>
          <w:ilvl w:val="1"/>
          <w:numId w:val="120"/>
        </w:numPr>
        <w:spacing w:line="360" w:lineRule="auto"/>
        <w:rPr>
          <w:rFonts w:ascii="仿宋_GB2312" w:eastAsia="仿宋_GB2312"/>
          <w:vanish/>
          <w:sz w:val="24"/>
          <w:szCs w:val="24"/>
        </w:rPr>
      </w:pPr>
    </w:p>
    <w:p w:rsidR="00C92430" w:rsidRPr="00CA3A4C" w:rsidRDefault="00C92430" w:rsidP="00FF0CD1">
      <w:pPr>
        <w:pStyle w:val="a8"/>
        <w:widowControl/>
        <w:numPr>
          <w:ilvl w:val="2"/>
          <w:numId w:val="120"/>
        </w:numPr>
        <w:spacing w:line="360" w:lineRule="auto"/>
        <w:ind w:left="0" w:firstLine="0"/>
        <w:rPr>
          <w:rFonts w:ascii="仿宋_GB2312" w:eastAsia="仿宋_GB2312" w:cs="Times New Roman"/>
          <w:sz w:val="24"/>
          <w:szCs w:val="24"/>
        </w:rPr>
      </w:pPr>
      <w:r w:rsidRPr="00CA3A4C">
        <w:rPr>
          <w:rFonts w:ascii="仿宋_GB2312" w:eastAsia="仿宋_GB2312" w:hint="eastAsia"/>
          <w:sz w:val="24"/>
          <w:szCs w:val="24"/>
        </w:rPr>
        <w:t>竣工综合测绘成果通过“生产检查和验收”制度进行质量控制。测绘单位实施的过程检查必须采用全数检查，最终检查一般采用全数检查，涉及外业检查项目可采用抽样检查，抽样率必须达到20%以上。内业检查项目为全数检查。</w:t>
      </w:r>
    </w:p>
    <w:p w:rsidR="00C92430" w:rsidRPr="00CA3A4C" w:rsidRDefault="00C92430" w:rsidP="00FF0CD1">
      <w:pPr>
        <w:pStyle w:val="a8"/>
        <w:widowControl/>
        <w:numPr>
          <w:ilvl w:val="2"/>
          <w:numId w:val="120"/>
        </w:numPr>
        <w:spacing w:line="360" w:lineRule="auto"/>
        <w:ind w:left="0" w:firstLine="0"/>
        <w:rPr>
          <w:rFonts w:ascii="仿宋_GB2312" w:eastAsia="仿宋_GB2312" w:cs="Times New Roman"/>
          <w:sz w:val="24"/>
          <w:szCs w:val="24"/>
        </w:rPr>
      </w:pPr>
      <w:r w:rsidRPr="00CA3A4C">
        <w:rPr>
          <w:rFonts w:ascii="仿宋_GB2312" w:eastAsia="仿宋_GB2312" w:hint="eastAsia"/>
          <w:sz w:val="24"/>
          <w:szCs w:val="24"/>
        </w:rPr>
        <w:t>各级检查、验收工作必须独立、按顺序进行，不得缺省、代替或颠倒顺序；最终检查应审核过程检查记录，验收应审核最终检查记录，验收检查的抽检批次不能与最终检查的抽样完全重叠。</w:t>
      </w:r>
    </w:p>
    <w:p w:rsidR="00C92430" w:rsidRPr="00CA3A4C" w:rsidRDefault="00C92430" w:rsidP="00FF0CD1">
      <w:pPr>
        <w:pStyle w:val="a8"/>
        <w:widowControl/>
        <w:numPr>
          <w:ilvl w:val="2"/>
          <w:numId w:val="120"/>
        </w:numPr>
        <w:spacing w:line="360" w:lineRule="auto"/>
        <w:ind w:left="0" w:firstLine="0"/>
        <w:rPr>
          <w:rFonts w:ascii="仿宋_GB2312" w:eastAsia="仿宋_GB2312" w:cs="Times New Roman"/>
          <w:sz w:val="24"/>
          <w:szCs w:val="24"/>
        </w:rPr>
      </w:pPr>
      <w:r w:rsidRPr="00CA3A4C">
        <w:rPr>
          <w:rFonts w:ascii="仿宋_GB2312" w:eastAsia="仿宋_GB2312" w:hint="eastAsia"/>
          <w:sz w:val="24"/>
          <w:szCs w:val="24"/>
        </w:rPr>
        <w:t>测绘单位在检查中发现有不符合技术标准的成果时，应及时改正。改正处理后再进行检查，直到合格为止。</w:t>
      </w:r>
    </w:p>
    <w:p w:rsidR="00C92430" w:rsidRPr="00CA3A4C" w:rsidRDefault="00C92430" w:rsidP="00FF0CD1">
      <w:pPr>
        <w:pStyle w:val="2"/>
        <w:numPr>
          <w:ilvl w:val="1"/>
          <w:numId w:val="118"/>
        </w:numPr>
        <w:spacing w:before="0" w:after="0" w:line="360" w:lineRule="auto"/>
        <w:rPr>
          <w:rFonts w:ascii="仿宋_GB2312" w:eastAsia="仿宋_GB2312" w:cs="Times New Roman"/>
        </w:rPr>
      </w:pPr>
      <w:bookmarkStart w:id="107" w:name="_Toc15646239"/>
      <w:bookmarkStart w:id="108" w:name="_Toc17198896"/>
      <w:r w:rsidRPr="00CA3A4C">
        <w:rPr>
          <w:rFonts w:ascii="仿宋_GB2312" w:eastAsia="仿宋_GB2312" w:hAnsi="仿宋" w:cs="仿宋" w:hint="eastAsia"/>
        </w:rPr>
        <w:t>质量检查主要内容</w:t>
      </w:r>
      <w:bookmarkEnd w:id="107"/>
      <w:bookmarkEnd w:id="108"/>
    </w:p>
    <w:p w:rsidR="00C92430" w:rsidRPr="00CA3A4C" w:rsidRDefault="00C92430" w:rsidP="00FF0CD1">
      <w:pPr>
        <w:pStyle w:val="a8"/>
        <w:widowControl/>
        <w:numPr>
          <w:ilvl w:val="0"/>
          <w:numId w:val="121"/>
        </w:numPr>
        <w:spacing w:line="360" w:lineRule="auto"/>
        <w:rPr>
          <w:rFonts w:ascii="仿宋_GB2312" w:eastAsia="仿宋_GB2312"/>
          <w:vanish/>
          <w:sz w:val="24"/>
          <w:szCs w:val="24"/>
        </w:rPr>
      </w:pPr>
      <w:bookmarkStart w:id="109" w:name="_Toc12011581"/>
    </w:p>
    <w:p w:rsidR="00C92430" w:rsidRPr="00CA3A4C" w:rsidRDefault="00C92430" w:rsidP="00FF0CD1">
      <w:pPr>
        <w:pStyle w:val="a8"/>
        <w:widowControl/>
        <w:numPr>
          <w:ilvl w:val="0"/>
          <w:numId w:val="121"/>
        </w:numPr>
        <w:spacing w:line="360" w:lineRule="auto"/>
        <w:rPr>
          <w:rFonts w:ascii="仿宋_GB2312" w:eastAsia="仿宋_GB2312"/>
          <w:vanish/>
          <w:sz w:val="24"/>
          <w:szCs w:val="24"/>
        </w:rPr>
      </w:pPr>
    </w:p>
    <w:p w:rsidR="00C92430" w:rsidRPr="00CA3A4C" w:rsidRDefault="00C92430" w:rsidP="00FF0CD1">
      <w:pPr>
        <w:pStyle w:val="a8"/>
        <w:widowControl/>
        <w:numPr>
          <w:ilvl w:val="0"/>
          <w:numId w:val="121"/>
        </w:numPr>
        <w:spacing w:line="360" w:lineRule="auto"/>
        <w:rPr>
          <w:rFonts w:ascii="仿宋_GB2312" w:eastAsia="仿宋_GB2312"/>
          <w:vanish/>
          <w:sz w:val="24"/>
          <w:szCs w:val="24"/>
        </w:rPr>
      </w:pPr>
    </w:p>
    <w:p w:rsidR="00C92430" w:rsidRPr="00CA3A4C" w:rsidRDefault="00C92430" w:rsidP="00FF0CD1">
      <w:pPr>
        <w:pStyle w:val="a8"/>
        <w:widowControl/>
        <w:numPr>
          <w:ilvl w:val="0"/>
          <w:numId w:val="121"/>
        </w:numPr>
        <w:spacing w:line="360" w:lineRule="auto"/>
        <w:rPr>
          <w:rFonts w:ascii="仿宋_GB2312" w:eastAsia="仿宋_GB2312"/>
          <w:vanish/>
          <w:sz w:val="24"/>
          <w:szCs w:val="24"/>
        </w:rPr>
      </w:pPr>
    </w:p>
    <w:p w:rsidR="00C92430" w:rsidRPr="00CA3A4C" w:rsidRDefault="00C92430" w:rsidP="00FF0CD1">
      <w:pPr>
        <w:pStyle w:val="a8"/>
        <w:widowControl/>
        <w:numPr>
          <w:ilvl w:val="0"/>
          <w:numId w:val="121"/>
        </w:numPr>
        <w:spacing w:line="360" w:lineRule="auto"/>
        <w:rPr>
          <w:rFonts w:ascii="仿宋_GB2312" w:eastAsia="仿宋_GB2312"/>
          <w:vanish/>
          <w:sz w:val="24"/>
          <w:szCs w:val="24"/>
        </w:rPr>
      </w:pPr>
    </w:p>
    <w:p w:rsidR="00C92430" w:rsidRPr="00CA3A4C" w:rsidRDefault="00C92430" w:rsidP="00FF0CD1">
      <w:pPr>
        <w:pStyle w:val="a8"/>
        <w:widowControl/>
        <w:numPr>
          <w:ilvl w:val="0"/>
          <w:numId w:val="121"/>
        </w:numPr>
        <w:spacing w:line="360" w:lineRule="auto"/>
        <w:rPr>
          <w:rFonts w:ascii="仿宋_GB2312" w:eastAsia="仿宋_GB2312"/>
          <w:vanish/>
          <w:sz w:val="24"/>
          <w:szCs w:val="24"/>
        </w:rPr>
      </w:pPr>
    </w:p>
    <w:p w:rsidR="00C92430" w:rsidRPr="00CA3A4C" w:rsidRDefault="00C92430" w:rsidP="00FF0CD1">
      <w:pPr>
        <w:pStyle w:val="a8"/>
        <w:widowControl/>
        <w:numPr>
          <w:ilvl w:val="1"/>
          <w:numId w:val="121"/>
        </w:numPr>
        <w:spacing w:line="360" w:lineRule="auto"/>
        <w:rPr>
          <w:rFonts w:ascii="仿宋_GB2312" w:eastAsia="仿宋_GB2312"/>
          <w:vanish/>
          <w:sz w:val="24"/>
          <w:szCs w:val="24"/>
        </w:rPr>
      </w:pPr>
    </w:p>
    <w:p w:rsidR="00C92430" w:rsidRPr="00CA3A4C" w:rsidRDefault="00C92430" w:rsidP="00FF0CD1">
      <w:pPr>
        <w:pStyle w:val="a8"/>
        <w:widowControl/>
        <w:numPr>
          <w:ilvl w:val="1"/>
          <w:numId w:val="121"/>
        </w:numPr>
        <w:spacing w:line="360" w:lineRule="auto"/>
        <w:rPr>
          <w:rFonts w:ascii="仿宋_GB2312" w:eastAsia="仿宋_GB2312"/>
          <w:vanish/>
          <w:sz w:val="24"/>
          <w:szCs w:val="24"/>
        </w:rPr>
      </w:pPr>
    </w:p>
    <w:p w:rsidR="00C92430" w:rsidRPr="00CA3A4C" w:rsidRDefault="00C92430" w:rsidP="00FF0CD1">
      <w:pPr>
        <w:pStyle w:val="a8"/>
        <w:widowControl/>
        <w:numPr>
          <w:ilvl w:val="1"/>
          <w:numId w:val="121"/>
        </w:numPr>
        <w:spacing w:line="360" w:lineRule="auto"/>
        <w:rPr>
          <w:rFonts w:ascii="仿宋_GB2312" w:eastAsia="仿宋_GB2312"/>
          <w:vanish/>
          <w:sz w:val="24"/>
          <w:szCs w:val="24"/>
        </w:rPr>
      </w:pP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r w:rsidRPr="00CA3A4C">
        <w:rPr>
          <w:rFonts w:ascii="仿宋_GB2312" w:eastAsia="仿宋_GB2312" w:hint="eastAsia"/>
          <w:sz w:val="24"/>
          <w:szCs w:val="24"/>
        </w:rPr>
        <w:t>控制或图根测量</w:t>
      </w:r>
      <w:bookmarkEnd w:id="109"/>
    </w:p>
    <w:p w:rsidR="00C92430" w:rsidRPr="00CA3A4C" w:rsidRDefault="00C92430" w:rsidP="00C92430">
      <w:pPr>
        <w:pStyle w:val="a8"/>
        <w:numPr>
          <w:ilvl w:val="0"/>
          <w:numId w:val="7"/>
        </w:numPr>
        <w:spacing w:line="360" w:lineRule="auto"/>
        <w:rPr>
          <w:rFonts w:ascii="仿宋_GB2312" w:eastAsia="仿宋_GB2312" w:cs="Times New Roman"/>
          <w:sz w:val="24"/>
          <w:szCs w:val="24"/>
        </w:rPr>
      </w:pPr>
      <w:r w:rsidRPr="00CA3A4C">
        <w:rPr>
          <w:rFonts w:ascii="仿宋_GB2312" w:eastAsia="仿宋_GB2312" w:hint="eastAsia"/>
          <w:sz w:val="24"/>
          <w:szCs w:val="24"/>
        </w:rPr>
        <w:lastRenderedPageBreak/>
        <w:t>起算数据是否正确；</w:t>
      </w:r>
    </w:p>
    <w:p w:rsidR="00C92430" w:rsidRPr="00CA3A4C" w:rsidRDefault="00C92430" w:rsidP="00C92430">
      <w:pPr>
        <w:pStyle w:val="a8"/>
        <w:numPr>
          <w:ilvl w:val="0"/>
          <w:numId w:val="7"/>
        </w:numPr>
        <w:spacing w:line="360" w:lineRule="auto"/>
        <w:rPr>
          <w:rFonts w:ascii="仿宋_GB2312" w:eastAsia="仿宋_GB2312" w:cs="Times New Roman"/>
          <w:sz w:val="24"/>
          <w:szCs w:val="24"/>
        </w:rPr>
      </w:pPr>
      <w:r w:rsidRPr="00CA3A4C">
        <w:rPr>
          <w:rFonts w:ascii="仿宋_GB2312" w:eastAsia="仿宋_GB2312" w:hint="eastAsia"/>
          <w:sz w:val="24"/>
          <w:szCs w:val="24"/>
        </w:rPr>
        <w:t>控制布设是否合理；</w:t>
      </w:r>
    </w:p>
    <w:p w:rsidR="00C92430" w:rsidRPr="00CA3A4C" w:rsidRDefault="00C92430" w:rsidP="00C92430">
      <w:pPr>
        <w:pStyle w:val="a8"/>
        <w:numPr>
          <w:ilvl w:val="0"/>
          <w:numId w:val="7"/>
        </w:numPr>
        <w:spacing w:line="360" w:lineRule="auto"/>
        <w:rPr>
          <w:rFonts w:ascii="仿宋_GB2312" w:eastAsia="仿宋_GB2312" w:cs="Times New Roman"/>
          <w:sz w:val="24"/>
          <w:szCs w:val="24"/>
        </w:rPr>
      </w:pPr>
      <w:r w:rsidRPr="00CA3A4C">
        <w:rPr>
          <w:rFonts w:ascii="仿宋_GB2312" w:eastAsia="仿宋_GB2312" w:hint="eastAsia"/>
          <w:sz w:val="24"/>
          <w:szCs w:val="24"/>
        </w:rPr>
        <w:t>施测方法是否正确；</w:t>
      </w:r>
    </w:p>
    <w:p w:rsidR="00C92430" w:rsidRPr="00CA3A4C" w:rsidRDefault="00C92430" w:rsidP="00C92430">
      <w:pPr>
        <w:pStyle w:val="a8"/>
        <w:numPr>
          <w:ilvl w:val="0"/>
          <w:numId w:val="7"/>
        </w:numPr>
        <w:spacing w:line="360" w:lineRule="auto"/>
        <w:rPr>
          <w:rFonts w:ascii="仿宋_GB2312" w:eastAsia="仿宋_GB2312" w:cs="Times New Roman"/>
          <w:sz w:val="24"/>
          <w:szCs w:val="24"/>
        </w:rPr>
      </w:pPr>
      <w:r w:rsidRPr="00CA3A4C">
        <w:rPr>
          <w:rFonts w:ascii="仿宋_GB2312" w:eastAsia="仿宋_GB2312" w:hint="eastAsia"/>
          <w:sz w:val="24"/>
          <w:szCs w:val="24"/>
        </w:rPr>
        <w:t>数学精度是否合格；</w:t>
      </w:r>
    </w:p>
    <w:p w:rsidR="00C92430" w:rsidRPr="00CA3A4C" w:rsidRDefault="00C92430" w:rsidP="00C92430">
      <w:pPr>
        <w:pStyle w:val="a8"/>
        <w:numPr>
          <w:ilvl w:val="0"/>
          <w:numId w:val="7"/>
        </w:numPr>
        <w:spacing w:line="360" w:lineRule="auto"/>
        <w:rPr>
          <w:rFonts w:ascii="仿宋_GB2312" w:eastAsia="仿宋_GB2312" w:cs="Times New Roman"/>
          <w:sz w:val="24"/>
          <w:szCs w:val="24"/>
        </w:rPr>
      </w:pPr>
      <w:r w:rsidRPr="00CA3A4C">
        <w:rPr>
          <w:rFonts w:ascii="仿宋_GB2312" w:eastAsia="仿宋_GB2312" w:hint="eastAsia"/>
          <w:sz w:val="24"/>
          <w:szCs w:val="24"/>
        </w:rPr>
        <w:t>坐标系统是否正确；</w:t>
      </w:r>
    </w:p>
    <w:p w:rsidR="00C92430" w:rsidRPr="00CA3A4C" w:rsidRDefault="00C92430" w:rsidP="00C92430">
      <w:pPr>
        <w:pStyle w:val="a8"/>
        <w:numPr>
          <w:ilvl w:val="0"/>
          <w:numId w:val="7"/>
        </w:numPr>
        <w:spacing w:line="360" w:lineRule="auto"/>
        <w:rPr>
          <w:rFonts w:ascii="仿宋_GB2312" w:eastAsia="仿宋_GB2312" w:cs="Times New Roman"/>
          <w:sz w:val="24"/>
          <w:szCs w:val="24"/>
        </w:rPr>
      </w:pPr>
      <w:r w:rsidRPr="00CA3A4C">
        <w:rPr>
          <w:rFonts w:ascii="仿宋_GB2312" w:eastAsia="仿宋_GB2312" w:hint="eastAsia"/>
          <w:sz w:val="24"/>
          <w:szCs w:val="24"/>
        </w:rPr>
        <w:t>埋石是否达到要求。</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0" w:name="_Toc12011582"/>
      <w:r w:rsidRPr="00CA3A4C">
        <w:rPr>
          <w:rFonts w:ascii="仿宋_GB2312" w:eastAsia="仿宋_GB2312" w:hint="eastAsia"/>
          <w:sz w:val="24"/>
          <w:szCs w:val="24"/>
        </w:rPr>
        <w:t>地形图测量</w:t>
      </w:r>
      <w:bookmarkEnd w:id="110"/>
    </w:p>
    <w:p w:rsidR="00C92430" w:rsidRPr="00CA3A4C" w:rsidRDefault="00C92430" w:rsidP="00C92430">
      <w:pPr>
        <w:spacing w:line="360" w:lineRule="auto"/>
        <w:rPr>
          <w:rFonts w:ascii="仿宋_GB2312" w:hAnsi="仿宋"/>
          <w:sz w:val="24"/>
          <w:szCs w:val="24"/>
        </w:rPr>
      </w:pPr>
      <w:r w:rsidRPr="00CA3A4C">
        <w:rPr>
          <w:rFonts w:ascii="仿宋_GB2312" w:hAnsi="仿宋" w:hint="eastAsia"/>
          <w:sz w:val="24"/>
          <w:szCs w:val="24"/>
        </w:rPr>
        <w:tab/>
      </w:r>
      <w:r w:rsidRPr="00CA3A4C">
        <w:rPr>
          <w:rFonts w:ascii="仿宋_GB2312" w:hAnsi="仿宋" w:cs="仿宋" w:hint="eastAsia"/>
          <w:sz w:val="24"/>
          <w:szCs w:val="24"/>
        </w:rPr>
        <w:t>规划测量竣工地形图严格按此内容检查，其他专项测量地形图可根据专项特性，选择部分内容检查，并对专项要素着重检查。</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地形图精度是否超限,下列情况之一均为超限：</w:t>
      </w:r>
    </w:p>
    <w:p w:rsidR="00C92430" w:rsidRPr="00CA3A4C" w:rsidRDefault="00C92430" w:rsidP="00C92430">
      <w:pPr>
        <w:pStyle w:val="a8"/>
        <w:numPr>
          <w:ilvl w:val="0"/>
          <w:numId w:val="9"/>
        </w:numPr>
        <w:spacing w:line="360" w:lineRule="auto"/>
        <w:rPr>
          <w:rFonts w:ascii="仿宋_GB2312" w:eastAsia="仿宋_GB2312" w:cs="Times New Roman"/>
          <w:sz w:val="24"/>
          <w:szCs w:val="24"/>
        </w:rPr>
      </w:pPr>
      <w:r w:rsidRPr="00CA3A4C">
        <w:rPr>
          <w:rFonts w:ascii="仿宋_GB2312" w:eastAsia="仿宋_GB2312" w:hint="eastAsia"/>
          <w:sz w:val="24"/>
          <w:szCs w:val="24"/>
        </w:rPr>
        <w:t>地物点的平面位置中误差超限；</w:t>
      </w:r>
    </w:p>
    <w:p w:rsidR="00C92430" w:rsidRPr="00CA3A4C" w:rsidRDefault="00C92430" w:rsidP="00C92430">
      <w:pPr>
        <w:pStyle w:val="a8"/>
        <w:numPr>
          <w:ilvl w:val="0"/>
          <w:numId w:val="9"/>
        </w:numPr>
        <w:spacing w:line="360" w:lineRule="auto"/>
        <w:rPr>
          <w:rFonts w:ascii="仿宋_GB2312" w:eastAsia="仿宋_GB2312" w:cs="Times New Roman"/>
          <w:sz w:val="24"/>
          <w:szCs w:val="24"/>
        </w:rPr>
      </w:pPr>
      <w:r w:rsidRPr="00CA3A4C">
        <w:rPr>
          <w:rFonts w:ascii="仿宋_GB2312" w:eastAsia="仿宋_GB2312" w:hint="eastAsia"/>
          <w:sz w:val="24"/>
          <w:szCs w:val="24"/>
        </w:rPr>
        <w:t>邻近地物点间的间距中误差超限；</w:t>
      </w:r>
    </w:p>
    <w:p w:rsidR="00C92430" w:rsidRPr="00CA3A4C" w:rsidRDefault="00C92430" w:rsidP="00C92430">
      <w:pPr>
        <w:pStyle w:val="a8"/>
        <w:numPr>
          <w:ilvl w:val="0"/>
          <w:numId w:val="9"/>
        </w:numPr>
        <w:spacing w:line="360" w:lineRule="auto"/>
        <w:rPr>
          <w:rFonts w:ascii="仿宋_GB2312" w:eastAsia="仿宋_GB2312" w:cs="Times New Roman"/>
          <w:sz w:val="24"/>
          <w:szCs w:val="24"/>
        </w:rPr>
      </w:pPr>
      <w:r w:rsidRPr="00CA3A4C">
        <w:rPr>
          <w:rFonts w:ascii="仿宋_GB2312" w:eastAsia="仿宋_GB2312" w:hint="eastAsia"/>
          <w:sz w:val="24"/>
          <w:szCs w:val="24"/>
        </w:rPr>
        <w:t>高程注记点的高程中误差超限。</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测量范围是否达到要求，根据总图设计所需地形范围，若遇道路应测完整；</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地形图是否存在空缺或者失真；</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重要地物是否错漏，如项目范围内的主要建（构）筑物、主要道路（公路、铁路）、高压线等，或对于竣工验收影响较大的地物；</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次要地物是否存在错漏；</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要素分层、分类及属性是否完善正确；</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符号表示是否符合图式要求；</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房屋层次和属性是否正确；</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lastRenderedPageBreak/>
        <w:t>注记表示是否合理和完整；</w:t>
      </w:r>
    </w:p>
    <w:p w:rsidR="00C92430" w:rsidRPr="00CA3A4C" w:rsidRDefault="00C92430" w:rsidP="00C92430">
      <w:pPr>
        <w:pStyle w:val="a8"/>
        <w:numPr>
          <w:ilvl w:val="0"/>
          <w:numId w:val="8"/>
        </w:numPr>
        <w:spacing w:line="360" w:lineRule="auto"/>
        <w:rPr>
          <w:rFonts w:ascii="仿宋_GB2312" w:eastAsia="仿宋_GB2312" w:cs="Times New Roman"/>
          <w:sz w:val="24"/>
          <w:szCs w:val="24"/>
        </w:rPr>
      </w:pPr>
      <w:r w:rsidRPr="00CA3A4C">
        <w:rPr>
          <w:rFonts w:ascii="仿宋_GB2312" w:eastAsia="仿宋_GB2312" w:hint="eastAsia"/>
          <w:sz w:val="24"/>
          <w:szCs w:val="24"/>
        </w:rPr>
        <w:t>库体数据是否按要求生产。</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1" w:name="_Toc12011583"/>
      <w:r w:rsidRPr="00CA3A4C">
        <w:rPr>
          <w:rFonts w:ascii="仿宋_GB2312" w:eastAsia="仿宋_GB2312" w:hint="eastAsia"/>
          <w:sz w:val="24"/>
          <w:szCs w:val="24"/>
        </w:rPr>
        <w:t>规划测量专项特性</w:t>
      </w:r>
      <w:bookmarkEnd w:id="111"/>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专项特性精度是否超限，即特征点位坐标、建筑物高度（各类顶高）、地坪高、层高等精度超限；</w:t>
      </w:r>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平面位置（细部点坐标）采集表示是否合理规范，如是否根据建筑类别及规划要求选取、是否形成细部点坐标成果表、是否在竣工总平面图标绘出细部点；</w:t>
      </w:r>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高度、层高测量略图表示是否正确规范，如层数是否正确、比高是否标注、一个剖面不够的是否增加剖面表示、±0.000标高是否与设计图纸对应等；</w:t>
      </w:r>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建筑基地面积测算是否正确规范，如建筑基地面积计算规则是否正确、各幢建筑基地平面图绘制是否规范等；</w:t>
      </w:r>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竣工地形图绘制是否规范，如是否符合地形图绘制要求、室内地坪高是否标注、图廓整饰是否符合当地基础地形图规定等；</w:t>
      </w:r>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车位测量与统计是否正确，如车位的统计是否符合规定、室外车位是否在竣工地形图上绘制且规范、室内车位是否采用房产测量数据等；</w:t>
      </w:r>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实测主要技术经济指标汇总表编制是否正确规范，如建筑密度、容积率、绿地率计算是否正确、表格格式是否符合规范、功能区划分是否以建设工程规划许可证附图为准等；</w:t>
      </w:r>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竣工规划总平面图绘制是否规范，如是否在该项目地形图上绘制、是否参照建设工程规划许可证附图样式绘制、表示内容是否齐全等；</w:t>
      </w:r>
    </w:p>
    <w:p w:rsidR="00C92430" w:rsidRPr="00CA3A4C" w:rsidRDefault="00C92430" w:rsidP="00C92430">
      <w:pPr>
        <w:pStyle w:val="a8"/>
        <w:numPr>
          <w:ilvl w:val="0"/>
          <w:numId w:val="10"/>
        </w:numPr>
        <w:spacing w:line="360" w:lineRule="auto"/>
        <w:rPr>
          <w:rFonts w:ascii="仿宋_GB2312" w:eastAsia="仿宋_GB2312" w:cs="Times New Roman"/>
          <w:sz w:val="24"/>
          <w:szCs w:val="24"/>
        </w:rPr>
      </w:pPr>
      <w:r w:rsidRPr="00CA3A4C">
        <w:rPr>
          <w:rFonts w:ascii="仿宋_GB2312" w:eastAsia="仿宋_GB2312" w:hint="eastAsia"/>
          <w:sz w:val="24"/>
          <w:szCs w:val="24"/>
        </w:rPr>
        <w:t>竣工规划比对各项内容是否遗漏，如是否分幢比对、是否编制经济技术</w:t>
      </w:r>
      <w:r w:rsidRPr="00CA3A4C">
        <w:rPr>
          <w:rFonts w:ascii="仿宋_GB2312" w:eastAsia="仿宋_GB2312" w:hint="eastAsia"/>
          <w:sz w:val="24"/>
          <w:szCs w:val="24"/>
        </w:rPr>
        <w:lastRenderedPageBreak/>
        <w:t>指标比对表、比对内容是否详尽等。</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2" w:name="_Toc12011584"/>
      <w:r w:rsidRPr="00CA3A4C">
        <w:rPr>
          <w:rFonts w:ascii="仿宋_GB2312" w:eastAsia="仿宋_GB2312" w:hint="eastAsia"/>
          <w:sz w:val="24"/>
          <w:szCs w:val="24"/>
        </w:rPr>
        <w:t>房产测量专项特性</w:t>
      </w:r>
      <w:bookmarkEnd w:id="112"/>
    </w:p>
    <w:p w:rsidR="00C92430" w:rsidRPr="00CA3A4C" w:rsidRDefault="00C92430" w:rsidP="00C92430">
      <w:pPr>
        <w:pStyle w:val="a8"/>
        <w:numPr>
          <w:ilvl w:val="0"/>
          <w:numId w:val="11"/>
        </w:numPr>
        <w:spacing w:line="360" w:lineRule="auto"/>
        <w:rPr>
          <w:rFonts w:ascii="仿宋_GB2312" w:eastAsia="仿宋_GB2312" w:cs="Times New Roman"/>
          <w:sz w:val="24"/>
          <w:szCs w:val="24"/>
        </w:rPr>
      </w:pPr>
      <w:r w:rsidRPr="00CA3A4C">
        <w:rPr>
          <w:rFonts w:ascii="仿宋_GB2312" w:eastAsia="仿宋_GB2312" w:hint="eastAsia"/>
          <w:sz w:val="24"/>
          <w:szCs w:val="24"/>
        </w:rPr>
        <w:t>专项精度是否超限，即房屋测量边长及面积是否超限；</w:t>
      </w:r>
    </w:p>
    <w:p w:rsidR="00C92430" w:rsidRPr="00CA3A4C" w:rsidRDefault="00C92430" w:rsidP="00C92430">
      <w:pPr>
        <w:pStyle w:val="a8"/>
        <w:numPr>
          <w:ilvl w:val="0"/>
          <w:numId w:val="11"/>
        </w:numPr>
        <w:spacing w:line="360" w:lineRule="auto"/>
        <w:rPr>
          <w:rFonts w:ascii="仿宋_GB2312" w:eastAsia="仿宋_GB2312" w:cs="Times New Roman"/>
          <w:sz w:val="24"/>
          <w:szCs w:val="24"/>
        </w:rPr>
      </w:pPr>
      <w:r w:rsidRPr="00CA3A4C">
        <w:rPr>
          <w:rFonts w:ascii="仿宋_GB2312" w:eastAsia="仿宋_GB2312" w:hint="eastAsia"/>
          <w:sz w:val="24"/>
          <w:szCs w:val="24"/>
        </w:rPr>
        <w:t>测绘所需收集的资料是否完整、有效；</w:t>
      </w:r>
    </w:p>
    <w:p w:rsidR="00C92430" w:rsidRPr="00CA3A4C" w:rsidRDefault="00C92430" w:rsidP="00C92430">
      <w:pPr>
        <w:pStyle w:val="a8"/>
        <w:numPr>
          <w:ilvl w:val="0"/>
          <w:numId w:val="11"/>
        </w:numPr>
        <w:spacing w:line="360" w:lineRule="auto"/>
        <w:rPr>
          <w:rFonts w:ascii="仿宋_GB2312" w:eastAsia="仿宋_GB2312" w:cs="Times New Roman"/>
          <w:sz w:val="24"/>
          <w:szCs w:val="24"/>
        </w:rPr>
      </w:pPr>
      <w:r w:rsidRPr="00CA3A4C">
        <w:rPr>
          <w:rFonts w:ascii="仿宋_GB2312" w:eastAsia="仿宋_GB2312" w:hint="eastAsia"/>
          <w:sz w:val="24"/>
          <w:szCs w:val="24"/>
        </w:rPr>
        <w:t>测量草图记录、绘制以及信息采集是否正确、规范、完整；</w:t>
      </w:r>
    </w:p>
    <w:p w:rsidR="00C92430" w:rsidRPr="00CA3A4C" w:rsidRDefault="00C92430" w:rsidP="00C92430">
      <w:pPr>
        <w:pStyle w:val="a8"/>
        <w:numPr>
          <w:ilvl w:val="0"/>
          <w:numId w:val="11"/>
        </w:numPr>
        <w:spacing w:line="360" w:lineRule="auto"/>
        <w:rPr>
          <w:rFonts w:ascii="仿宋_GB2312" w:eastAsia="仿宋_GB2312" w:cs="Times New Roman"/>
          <w:sz w:val="24"/>
          <w:szCs w:val="24"/>
        </w:rPr>
      </w:pPr>
      <w:r w:rsidRPr="00CA3A4C">
        <w:rPr>
          <w:rFonts w:ascii="仿宋_GB2312" w:eastAsia="仿宋_GB2312" w:hint="eastAsia"/>
          <w:sz w:val="24"/>
          <w:szCs w:val="24"/>
        </w:rPr>
        <w:t>采集数据是否完整、正确，满足精度要求；</w:t>
      </w:r>
    </w:p>
    <w:p w:rsidR="00C92430" w:rsidRPr="00CA3A4C" w:rsidRDefault="00C92430" w:rsidP="00C92430">
      <w:pPr>
        <w:pStyle w:val="a8"/>
        <w:numPr>
          <w:ilvl w:val="0"/>
          <w:numId w:val="11"/>
        </w:numPr>
        <w:spacing w:line="360" w:lineRule="auto"/>
        <w:rPr>
          <w:rFonts w:ascii="仿宋_GB2312" w:eastAsia="仿宋_GB2312" w:cs="Times New Roman"/>
          <w:sz w:val="24"/>
          <w:szCs w:val="24"/>
        </w:rPr>
      </w:pPr>
      <w:r w:rsidRPr="00CA3A4C">
        <w:rPr>
          <w:rFonts w:ascii="仿宋_GB2312" w:eastAsia="仿宋_GB2312" w:hint="eastAsia"/>
          <w:sz w:val="24"/>
          <w:szCs w:val="24"/>
        </w:rPr>
        <w:t>计算全部面积、一半面积和不计算面积的规定是否正确执行；</w:t>
      </w:r>
    </w:p>
    <w:p w:rsidR="00C92430" w:rsidRPr="00CA3A4C" w:rsidRDefault="00C92430" w:rsidP="00C92430">
      <w:pPr>
        <w:pStyle w:val="a8"/>
        <w:numPr>
          <w:ilvl w:val="0"/>
          <w:numId w:val="11"/>
        </w:numPr>
        <w:spacing w:line="360" w:lineRule="auto"/>
        <w:rPr>
          <w:rFonts w:ascii="仿宋_GB2312" w:eastAsia="仿宋_GB2312" w:cs="Times New Roman"/>
          <w:sz w:val="24"/>
          <w:szCs w:val="24"/>
        </w:rPr>
      </w:pPr>
      <w:r w:rsidRPr="00CA3A4C">
        <w:rPr>
          <w:rFonts w:ascii="仿宋_GB2312" w:eastAsia="仿宋_GB2312" w:hint="eastAsia"/>
          <w:sz w:val="24"/>
          <w:szCs w:val="24"/>
        </w:rPr>
        <w:t>面积计算规则是否正确；</w:t>
      </w:r>
    </w:p>
    <w:p w:rsidR="00C92430" w:rsidRPr="00CA3A4C" w:rsidRDefault="00C92430" w:rsidP="00C92430">
      <w:pPr>
        <w:pStyle w:val="a8"/>
        <w:numPr>
          <w:ilvl w:val="0"/>
          <w:numId w:val="11"/>
        </w:numPr>
        <w:spacing w:line="360" w:lineRule="auto"/>
        <w:rPr>
          <w:rFonts w:ascii="仿宋_GB2312" w:eastAsia="仿宋_GB2312" w:cs="Times New Roman"/>
          <w:sz w:val="24"/>
          <w:szCs w:val="24"/>
        </w:rPr>
      </w:pPr>
      <w:r w:rsidRPr="00CA3A4C">
        <w:rPr>
          <w:rFonts w:ascii="仿宋_GB2312" w:eastAsia="仿宋_GB2312" w:hint="eastAsia"/>
          <w:sz w:val="24"/>
          <w:szCs w:val="24"/>
        </w:rPr>
        <w:t>成果资料是否真实、完整。</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3" w:name="_Toc12011585"/>
      <w:r w:rsidRPr="00CA3A4C">
        <w:rPr>
          <w:rFonts w:ascii="仿宋_GB2312" w:eastAsia="仿宋_GB2312" w:hint="eastAsia"/>
          <w:sz w:val="24"/>
          <w:szCs w:val="24"/>
        </w:rPr>
        <w:t>建设用地复核及不动产测量专项特性</w:t>
      </w:r>
      <w:bookmarkEnd w:id="113"/>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专项精度是否超限，即具有定着物的主要界址点中误差是否超限；</w:t>
      </w:r>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不动产权属来源依据是否收集完整且可靠；</w:t>
      </w:r>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不动产权属状况、用途、坐落、四至等权属信息是否调查正确；</w:t>
      </w:r>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本宗与邻宗的界址是否调查明确、清楚；</w:t>
      </w:r>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宗地要素测量是否规范；</w:t>
      </w:r>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宗地使用面积、建筑占地面积是否量算正确；</w:t>
      </w:r>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不动产权籍调查表是否正确、完整；</w:t>
      </w:r>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宗地图编制是否符合规范；</w:t>
      </w:r>
    </w:p>
    <w:p w:rsidR="00C92430" w:rsidRPr="00CA3A4C" w:rsidRDefault="00C92430" w:rsidP="00C92430">
      <w:pPr>
        <w:numPr>
          <w:ilvl w:val="0"/>
          <w:numId w:val="12"/>
        </w:numPr>
        <w:spacing w:line="360" w:lineRule="auto"/>
        <w:rPr>
          <w:rFonts w:ascii="仿宋_GB2312" w:hAnsi="仿宋"/>
          <w:sz w:val="24"/>
          <w:szCs w:val="24"/>
        </w:rPr>
      </w:pPr>
      <w:r w:rsidRPr="00CA3A4C">
        <w:rPr>
          <w:rFonts w:ascii="仿宋_GB2312" w:hAnsi="仿宋" w:cs="仿宋" w:hint="eastAsia"/>
          <w:sz w:val="24"/>
          <w:szCs w:val="24"/>
        </w:rPr>
        <w:t>调查成果是否真实、完整。</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4" w:name="_Toc12011586"/>
      <w:r w:rsidRPr="00CA3A4C">
        <w:rPr>
          <w:rFonts w:ascii="仿宋_GB2312" w:eastAsia="仿宋_GB2312" w:hint="eastAsia"/>
          <w:sz w:val="24"/>
          <w:szCs w:val="24"/>
        </w:rPr>
        <w:t>绿地测量专项特性</w:t>
      </w:r>
      <w:bookmarkEnd w:id="114"/>
    </w:p>
    <w:p w:rsidR="00C92430" w:rsidRPr="00CA3A4C" w:rsidRDefault="00C92430" w:rsidP="00C92430">
      <w:pPr>
        <w:pStyle w:val="a8"/>
        <w:numPr>
          <w:ilvl w:val="0"/>
          <w:numId w:val="13"/>
        </w:numPr>
        <w:spacing w:line="360" w:lineRule="auto"/>
        <w:rPr>
          <w:rFonts w:ascii="仿宋_GB2312" w:eastAsia="仿宋_GB2312" w:cs="Times New Roman"/>
          <w:sz w:val="24"/>
          <w:szCs w:val="24"/>
        </w:rPr>
      </w:pPr>
      <w:r w:rsidRPr="00CA3A4C">
        <w:rPr>
          <w:rFonts w:ascii="仿宋_GB2312" w:eastAsia="仿宋_GB2312" w:hint="eastAsia"/>
          <w:sz w:val="24"/>
          <w:szCs w:val="24"/>
        </w:rPr>
        <w:t>专项特性精度是否超限，该精度可采用地形图平面检查精度，如果未对规划测量专项抽查，可按地形图平面检查方法，对绿地要素进行平面精度统</w:t>
      </w:r>
      <w:r w:rsidRPr="00CA3A4C">
        <w:rPr>
          <w:rFonts w:ascii="仿宋_GB2312" w:eastAsia="仿宋_GB2312" w:hint="eastAsia"/>
          <w:sz w:val="24"/>
          <w:szCs w:val="24"/>
        </w:rPr>
        <w:lastRenderedPageBreak/>
        <w:t>计；</w:t>
      </w:r>
    </w:p>
    <w:p w:rsidR="00C92430" w:rsidRPr="00CA3A4C" w:rsidRDefault="00C92430" w:rsidP="00C92430">
      <w:pPr>
        <w:pStyle w:val="a8"/>
        <w:numPr>
          <w:ilvl w:val="0"/>
          <w:numId w:val="13"/>
        </w:numPr>
        <w:spacing w:line="360" w:lineRule="auto"/>
        <w:rPr>
          <w:rFonts w:ascii="仿宋_GB2312" w:eastAsia="仿宋_GB2312" w:cs="Times New Roman"/>
          <w:sz w:val="24"/>
          <w:szCs w:val="24"/>
        </w:rPr>
      </w:pPr>
      <w:r w:rsidRPr="00CA3A4C">
        <w:rPr>
          <w:rFonts w:ascii="仿宋_GB2312" w:eastAsia="仿宋_GB2312" w:hint="eastAsia"/>
          <w:sz w:val="24"/>
          <w:szCs w:val="24"/>
        </w:rPr>
        <w:t>绿地面积计算规则是否正确，如单元绿地划分是否正确、集中绿地、地下设施顶面绿地、屋顶绿化、垂直绿化、行道数或零星乔木等计算是否正确、单块绿地内的景观水体、园路等栖息场所面积计算是否正确、不计入绿化的是否处理正确等；</w:t>
      </w:r>
    </w:p>
    <w:p w:rsidR="00C92430" w:rsidRPr="00CA3A4C" w:rsidRDefault="00C92430" w:rsidP="00C92430">
      <w:pPr>
        <w:pStyle w:val="a8"/>
        <w:numPr>
          <w:ilvl w:val="0"/>
          <w:numId w:val="13"/>
        </w:numPr>
        <w:spacing w:line="360" w:lineRule="auto"/>
        <w:rPr>
          <w:rFonts w:ascii="仿宋_GB2312" w:eastAsia="仿宋_GB2312" w:cs="Times New Roman"/>
          <w:sz w:val="24"/>
          <w:szCs w:val="24"/>
        </w:rPr>
      </w:pPr>
      <w:r w:rsidRPr="00CA3A4C">
        <w:rPr>
          <w:rFonts w:ascii="仿宋_GB2312" w:eastAsia="仿宋_GB2312" w:hint="eastAsia"/>
          <w:sz w:val="24"/>
          <w:szCs w:val="24"/>
        </w:rPr>
        <w:t>地下设施顶面绿化的表面高程采集、计算平均覆土厚度是否合理；</w:t>
      </w:r>
    </w:p>
    <w:p w:rsidR="00C92430" w:rsidRPr="00CA3A4C" w:rsidRDefault="00C92430" w:rsidP="00C92430">
      <w:pPr>
        <w:pStyle w:val="a8"/>
        <w:numPr>
          <w:ilvl w:val="0"/>
          <w:numId w:val="13"/>
        </w:numPr>
        <w:spacing w:line="360" w:lineRule="auto"/>
        <w:rPr>
          <w:rFonts w:ascii="仿宋_GB2312" w:eastAsia="仿宋_GB2312" w:cs="Times New Roman"/>
          <w:sz w:val="24"/>
          <w:szCs w:val="24"/>
        </w:rPr>
      </w:pPr>
      <w:r w:rsidRPr="00CA3A4C">
        <w:rPr>
          <w:rFonts w:ascii="仿宋_GB2312" w:eastAsia="仿宋_GB2312" w:hint="eastAsia"/>
          <w:sz w:val="24"/>
          <w:szCs w:val="24"/>
        </w:rPr>
        <w:t>绿地竣工地形图绘制是否符合规定；</w:t>
      </w:r>
    </w:p>
    <w:p w:rsidR="00C92430" w:rsidRPr="00CA3A4C" w:rsidRDefault="00C92430" w:rsidP="00C92430">
      <w:pPr>
        <w:pStyle w:val="a8"/>
        <w:numPr>
          <w:ilvl w:val="0"/>
          <w:numId w:val="13"/>
        </w:numPr>
        <w:spacing w:line="360" w:lineRule="auto"/>
        <w:rPr>
          <w:rFonts w:ascii="仿宋_GB2312" w:eastAsia="仿宋_GB2312" w:cs="Times New Roman"/>
          <w:sz w:val="24"/>
          <w:szCs w:val="24"/>
        </w:rPr>
      </w:pPr>
      <w:r w:rsidRPr="00CA3A4C">
        <w:rPr>
          <w:rFonts w:ascii="仿宋_GB2312" w:eastAsia="仿宋_GB2312" w:hint="eastAsia"/>
          <w:sz w:val="24"/>
          <w:szCs w:val="24"/>
        </w:rPr>
        <w:t>绿地面积统计是否正确规范。</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5" w:name="_Toc12011587"/>
      <w:r w:rsidRPr="00CA3A4C">
        <w:rPr>
          <w:rFonts w:ascii="仿宋_GB2312" w:eastAsia="仿宋_GB2312" w:hint="eastAsia"/>
          <w:sz w:val="24"/>
          <w:szCs w:val="24"/>
        </w:rPr>
        <w:t>消防测量专项特性</w:t>
      </w:r>
      <w:bookmarkEnd w:id="115"/>
    </w:p>
    <w:p w:rsidR="00C92430" w:rsidRPr="00CA3A4C" w:rsidRDefault="00C92430" w:rsidP="00C92430">
      <w:pPr>
        <w:pStyle w:val="a8"/>
        <w:numPr>
          <w:ilvl w:val="0"/>
          <w:numId w:val="14"/>
        </w:numPr>
        <w:spacing w:line="360" w:lineRule="auto"/>
        <w:rPr>
          <w:rFonts w:ascii="仿宋_GB2312" w:eastAsia="仿宋_GB2312" w:cs="Times New Roman"/>
          <w:sz w:val="24"/>
          <w:szCs w:val="24"/>
        </w:rPr>
      </w:pPr>
      <w:r w:rsidRPr="00CA3A4C">
        <w:rPr>
          <w:rFonts w:ascii="仿宋_GB2312" w:eastAsia="仿宋_GB2312" w:hint="eastAsia"/>
          <w:sz w:val="24"/>
          <w:szCs w:val="24"/>
        </w:rPr>
        <w:t>专项特性精度是否超限，即消防要素进行平面和高度精度统计；</w:t>
      </w:r>
    </w:p>
    <w:p w:rsidR="00C92430" w:rsidRPr="00CA3A4C" w:rsidRDefault="00C92430" w:rsidP="00C92430">
      <w:pPr>
        <w:pStyle w:val="a8"/>
        <w:numPr>
          <w:ilvl w:val="0"/>
          <w:numId w:val="14"/>
        </w:numPr>
        <w:spacing w:line="360" w:lineRule="auto"/>
        <w:rPr>
          <w:rFonts w:ascii="仿宋_GB2312" w:eastAsia="仿宋_GB2312" w:cs="Times New Roman"/>
          <w:sz w:val="24"/>
          <w:szCs w:val="24"/>
        </w:rPr>
      </w:pPr>
      <w:r w:rsidRPr="00CA3A4C">
        <w:rPr>
          <w:rFonts w:ascii="仿宋_GB2312" w:eastAsia="仿宋_GB2312" w:hint="eastAsia"/>
          <w:sz w:val="24"/>
          <w:szCs w:val="24"/>
        </w:rPr>
        <w:t>消防高度计算规则是否正确；</w:t>
      </w:r>
    </w:p>
    <w:p w:rsidR="00C92430" w:rsidRPr="00CA3A4C" w:rsidRDefault="00C92430" w:rsidP="00C92430">
      <w:pPr>
        <w:pStyle w:val="a8"/>
        <w:numPr>
          <w:ilvl w:val="0"/>
          <w:numId w:val="14"/>
        </w:numPr>
        <w:spacing w:line="360" w:lineRule="auto"/>
        <w:rPr>
          <w:rFonts w:ascii="仿宋_GB2312" w:eastAsia="仿宋_GB2312" w:cs="Times New Roman"/>
          <w:sz w:val="24"/>
          <w:szCs w:val="24"/>
        </w:rPr>
      </w:pPr>
      <w:r w:rsidRPr="00CA3A4C">
        <w:rPr>
          <w:rFonts w:ascii="仿宋_GB2312" w:eastAsia="仿宋_GB2312" w:hint="eastAsia"/>
          <w:sz w:val="24"/>
          <w:szCs w:val="24"/>
        </w:rPr>
        <w:t>防火间距、消防车道、消防车登高操作场地、消防救援口位置、消防高度测量是否正确；</w:t>
      </w:r>
    </w:p>
    <w:p w:rsidR="00C92430" w:rsidRPr="00CA3A4C" w:rsidRDefault="00C92430" w:rsidP="00C92430">
      <w:pPr>
        <w:pStyle w:val="a8"/>
        <w:numPr>
          <w:ilvl w:val="0"/>
          <w:numId w:val="14"/>
        </w:numPr>
        <w:spacing w:line="360" w:lineRule="auto"/>
        <w:rPr>
          <w:rFonts w:ascii="仿宋_GB2312" w:eastAsia="仿宋_GB2312" w:cs="Times New Roman"/>
          <w:sz w:val="24"/>
          <w:szCs w:val="24"/>
        </w:rPr>
      </w:pPr>
      <w:bookmarkStart w:id="116" w:name="_Toc12011588"/>
      <w:r w:rsidRPr="00CA3A4C">
        <w:rPr>
          <w:rFonts w:ascii="仿宋_GB2312" w:eastAsia="仿宋_GB2312" w:hint="eastAsia"/>
          <w:sz w:val="24"/>
          <w:szCs w:val="24"/>
        </w:rPr>
        <w:t>防火、防烟分隔和防爆测量是否正确；</w:t>
      </w:r>
    </w:p>
    <w:p w:rsidR="00C92430" w:rsidRPr="00CA3A4C" w:rsidRDefault="00C92430" w:rsidP="00C92430">
      <w:pPr>
        <w:pStyle w:val="a8"/>
        <w:numPr>
          <w:ilvl w:val="0"/>
          <w:numId w:val="14"/>
        </w:numPr>
        <w:spacing w:line="360" w:lineRule="auto"/>
        <w:rPr>
          <w:rFonts w:ascii="仿宋_GB2312" w:eastAsia="仿宋_GB2312" w:cs="Times New Roman"/>
          <w:sz w:val="24"/>
          <w:szCs w:val="24"/>
        </w:rPr>
      </w:pPr>
      <w:r w:rsidRPr="00CA3A4C">
        <w:rPr>
          <w:rFonts w:ascii="仿宋_GB2312" w:eastAsia="仿宋_GB2312" w:hint="eastAsia"/>
          <w:sz w:val="24"/>
          <w:szCs w:val="24"/>
        </w:rPr>
        <w:t>安全疏散和消防电梯测量是否正确；</w:t>
      </w:r>
    </w:p>
    <w:p w:rsidR="00C92430" w:rsidRPr="00CA3A4C" w:rsidRDefault="00C92430" w:rsidP="00C92430">
      <w:pPr>
        <w:pStyle w:val="a8"/>
        <w:numPr>
          <w:ilvl w:val="0"/>
          <w:numId w:val="14"/>
        </w:numPr>
        <w:spacing w:line="360" w:lineRule="auto"/>
        <w:rPr>
          <w:rFonts w:ascii="仿宋_GB2312" w:eastAsia="仿宋_GB2312" w:cs="Times New Roman"/>
          <w:sz w:val="24"/>
          <w:szCs w:val="24"/>
        </w:rPr>
      </w:pPr>
      <w:r w:rsidRPr="00CA3A4C">
        <w:rPr>
          <w:rFonts w:ascii="仿宋_GB2312" w:eastAsia="仿宋_GB2312" w:hint="eastAsia"/>
          <w:sz w:val="24"/>
          <w:szCs w:val="24"/>
        </w:rPr>
        <w:t>各类测量略图绘制是否规范。</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r w:rsidRPr="00CA3A4C">
        <w:rPr>
          <w:rFonts w:ascii="仿宋_GB2312" w:eastAsia="仿宋_GB2312" w:hint="eastAsia"/>
          <w:sz w:val="24"/>
          <w:szCs w:val="24"/>
        </w:rPr>
        <w:t>人防测量专项特性</w:t>
      </w:r>
      <w:bookmarkEnd w:id="116"/>
    </w:p>
    <w:p w:rsidR="00C92430" w:rsidRPr="00CA3A4C" w:rsidRDefault="00C92430" w:rsidP="00C92430">
      <w:pPr>
        <w:pStyle w:val="a8"/>
        <w:numPr>
          <w:ilvl w:val="0"/>
          <w:numId w:val="15"/>
        </w:numPr>
        <w:spacing w:line="360" w:lineRule="auto"/>
        <w:rPr>
          <w:rFonts w:ascii="仿宋_GB2312" w:eastAsia="仿宋_GB2312" w:cs="Times New Roman"/>
          <w:sz w:val="24"/>
          <w:szCs w:val="24"/>
        </w:rPr>
      </w:pPr>
      <w:r w:rsidRPr="00CA3A4C">
        <w:rPr>
          <w:rFonts w:ascii="仿宋_GB2312" w:eastAsia="仿宋_GB2312" w:hint="eastAsia"/>
          <w:sz w:val="24"/>
          <w:szCs w:val="24"/>
        </w:rPr>
        <w:t>专项特性精度是否超限，即人防区边长及面积是否超限</w:t>
      </w:r>
    </w:p>
    <w:p w:rsidR="00C92430" w:rsidRPr="00CA3A4C" w:rsidRDefault="00C92430" w:rsidP="00C92430">
      <w:pPr>
        <w:pStyle w:val="a8"/>
        <w:numPr>
          <w:ilvl w:val="0"/>
          <w:numId w:val="15"/>
        </w:numPr>
        <w:spacing w:line="360" w:lineRule="auto"/>
        <w:rPr>
          <w:rFonts w:ascii="仿宋_GB2312" w:eastAsia="仿宋_GB2312" w:cs="Times New Roman"/>
          <w:sz w:val="24"/>
          <w:szCs w:val="24"/>
        </w:rPr>
      </w:pPr>
      <w:r w:rsidRPr="00CA3A4C">
        <w:rPr>
          <w:rFonts w:ascii="仿宋_GB2312" w:eastAsia="仿宋_GB2312" w:hint="eastAsia"/>
          <w:sz w:val="24"/>
          <w:szCs w:val="24"/>
        </w:rPr>
        <w:t>测绘所需收集的资料是否完整、有效；</w:t>
      </w:r>
    </w:p>
    <w:p w:rsidR="00C92430" w:rsidRPr="00CA3A4C" w:rsidRDefault="00C92430" w:rsidP="00C92430">
      <w:pPr>
        <w:pStyle w:val="a8"/>
        <w:numPr>
          <w:ilvl w:val="0"/>
          <w:numId w:val="15"/>
        </w:numPr>
        <w:spacing w:line="360" w:lineRule="auto"/>
        <w:rPr>
          <w:rFonts w:ascii="仿宋_GB2312" w:eastAsia="仿宋_GB2312" w:cs="Times New Roman"/>
          <w:sz w:val="24"/>
          <w:szCs w:val="24"/>
        </w:rPr>
      </w:pPr>
      <w:r w:rsidRPr="00CA3A4C">
        <w:rPr>
          <w:rFonts w:ascii="仿宋_GB2312" w:eastAsia="仿宋_GB2312" w:hint="eastAsia"/>
          <w:sz w:val="24"/>
          <w:szCs w:val="24"/>
        </w:rPr>
        <w:t>人防防护单元内建筑面积、掩蔽面积等面积计算规则是否按照规范执行；</w:t>
      </w:r>
    </w:p>
    <w:p w:rsidR="00C92430" w:rsidRPr="00CA3A4C" w:rsidRDefault="00C92430" w:rsidP="00C92430">
      <w:pPr>
        <w:pStyle w:val="a8"/>
        <w:numPr>
          <w:ilvl w:val="0"/>
          <w:numId w:val="15"/>
        </w:numPr>
        <w:spacing w:line="360" w:lineRule="auto"/>
        <w:rPr>
          <w:rFonts w:ascii="仿宋_GB2312" w:eastAsia="仿宋_GB2312" w:cs="Times New Roman"/>
          <w:sz w:val="24"/>
          <w:szCs w:val="24"/>
        </w:rPr>
      </w:pPr>
      <w:r w:rsidRPr="00CA3A4C">
        <w:rPr>
          <w:rFonts w:ascii="仿宋_GB2312" w:eastAsia="仿宋_GB2312" w:hint="eastAsia"/>
          <w:sz w:val="24"/>
          <w:szCs w:val="24"/>
        </w:rPr>
        <w:t>人防其他测量略图中所需要素是否正确规范；</w:t>
      </w:r>
    </w:p>
    <w:p w:rsidR="00C92430" w:rsidRPr="00CA3A4C" w:rsidRDefault="00C92430" w:rsidP="00C92430">
      <w:pPr>
        <w:pStyle w:val="a8"/>
        <w:numPr>
          <w:ilvl w:val="0"/>
          <w:numId w:val="15"/>
        </w:numPr>
        <w:spacing w:line="360" w:lineRule="auto"/>
        <w:rPr>
          <w:rFonts w:ascii="仿宋_GB2312" w:eastAsia="仿宋_GB2312" w:cs="Times New Roman"/>
          <w:sz w:val="24"/>
          <w:szCs w:val="24"/>
        </w:rPr>
      </w:pPr>
      <w:r w:rsidRPr="00CA3A4C">
        <w:rPr>
          <w:rFonts w:ascii="仿宋_GB2312" w:eastAsia="仿宋_GB2312" w:hint="eastAsia"/>
          <w:sz w:val="24"/>
          <w:szCs w:val="24"/>
        </w:rPr>
        <w:t>地下室埋深与室外地坪的高差是否正确；</w:t>
      </w:r>
    </w:p>
    <w:p w:rsidR="00C92430" w:rsidRPr="00CA3A4C" w:rsidRDefault="00C92430" w:rsidP="00C92430">
      <w:pPr>
        <w:pStyle w:val="a8"/>
        <w:numPr>
          <w:ilvl w:val="0"/>
          <w:numId w:val="15"/>
        </w:numPr>
        <w:spacing w:line="360" w:lineRule="auto"/>
        <w:rPr>
          <w:rFonts w:ascii="仿宋_GB2312" w:eastAsia="仿宋_GB2312" w:cs="Times New Roman"/>
          <w:sz w:val="24"/>
          <w:szCs w:val="24"/>
        </w:rPr>
      </w:pPr>
      <w:r w:rsidRPr="00CA3A4C">
        <w:rPr>
          <w:rFonts w:ascii="仿宋_GB2312" w:eastAsia="仿宋_GB2312" w:hint="eastAsia"/>
          <w:sz w:val="24"/>
          <w:szCs w:val="24"/>
        </w:rPr>
        <w:lastRenderedPageBreak/>
        <w:t>提取人防要素是否完整、正确；</w:t>
      </w:r>
    </w:p>
    <w:p w:rsidR="00C92430" w:rsidRPr="00CA3A4C" w:rsidRDefault="00C92430" w:rsidP="00C92430">
      <w:pPr>
        <w:pStyle w:val="a8"/>
        <w:numPr>
          <w:ilvl w:val="0"/>
          <w:numId w:val="15"/>
        </w:numPr>
        <w:spacing w:line="360" w:lineRule="auto"/>
        <w:rPr>
          <w:rFonts w:ascii="仿宋_GB2312" w:eastAsia="仿宋_GB2312" w:cs="Times New Roman"/>
          <w:sz w:val="24"/>
          <w:szCs w:val="24"/>
        </w:rPr>
      </w:pPr>
      <w:r w:rsidRPr="00CA3A4C">
        <w:rPr>
          <w:rFonts w:ascii="仿宋_GB2312" w:eastAsia="仿宋_GB2312" w:hint="eastAsia"/>
          <w:sz w:val="24"/>
          <w:szCs w:val="24"/>
        </w:rPr>
        <w:t>人防所需图表是否规范；</w:t>
      </w:r>
    </w:p>
    <w:p w:rsidR="00C92430" w:rsidRPr="00CA3A4C" w:rsidRDefault="00C92430" w:rsidP="00C92430">
      <w:pPr>
        <w:pStyle w:val="a8"/>
        <w:numPr>
          <w:ilvl w:val="0"/>
          <w:numId w:val="15"/>
        </w:numPr>
        <w:spacing w:line="360" w:lineRule="auto"/>
        <w:rPr>
          <w:rFonts w:ascii="仿宋_GB2312" w:eastAsia="仿宋_GB2312" w:cs="Times New Roman"/>
          <w:sz w:val="24"/>
          <w:szCs w:val="24"/>
        </w:rPr>
      </w:pPr>
      <w:r w:rsidRPr="00CA3A4C">
        <w:rPr>
          <w:rFonts w:ascii="仿宋_GB2312" w:eastAsia="仿宋_GB2312" w:hint="eastAsia"/>
          <w:sz w:val="24"/>
          <w:szCs w:val="24"/>
        </w:rPr>
        <w:t>成果资料有无错、漏。</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7" w:name="_Toc12011589"/>
      <w:r w:rsidRPr="00CA3A4C">
        <w:rPr>
          <w:rFonts w:ascii="仿宋_GB2312" w:eastAsia="仿宋_GB2312" w:hint="eastAsia"/>
          <w:sz w:val="24"/>
          <w:szCs w:val="24"/>
        </w:rPr>
        <w:t>地下管线测量专项特性</w:t>
      </w:r>
      <w:bookmarkEnd w:id="117"/>
    </w:p>
    <w:p w:rsidR="00C92430" w:rsidRPr="00CA3A4C" w:rsidRDefault="00C92430" w:rsidP="00C92430">
      <w:pPr>
        <w:pStyle w:val="a8"/>
        <w:numPr>
          <w:ilvl w:val="0"/>
          <w:numId w:val="16"/>
        </w:numPr>
        <w:spacing w:line="360" w:lineRule="auto"/>
        <w:rPr>
          <w:rFonts w:ascii="仿宋_GB2312" w:eastAsia="仿宋_GB2312" w:cs="Times New Roman"/>
          <w:sz w:val="24"/>
          <w:szCs w:val="24"/>
        </w:rPr>
      </w:pPr>
      <w:r w:rsidRPr="00CA3A4C">
        <w:rPr>
          <w:rFonts w:ascii="仿宋_GB2312" w:eastAsia="仿宋_GB2312" w:hint="eastAsia"/>
          <w:sz w:val="24"/>
          <w:szCs w:val="24"/>
        </w:rPr>
        <w:t>专项精度是否超限，即管线测量精度和物探精度是否超限；</w:t>
      </w:r>
    </w:p>
    <w:p w:rsidR="00C92430" w:rsidRPr="00CA3A4C" w:rsidRDefault="00C92430" w:rsidP="00C92430">
      <w:pPr>
        <w:pStyle w:val="a8"/>
        <w:numPr>
          <w:ilvl w:val="0"/>
          <w:numId w:val="16"/>
        </w:numPr>
        <w:spacing w:line="360" w:lineRule="auto"/>
        <w:rPr>
          <w:rFonts w:ascii="仿宋_GB2312" w:eastAsia="仿宋_GB2312" w:cs="Times New Roman"/>
          <w:sz w:val="24"/>
          <w:szCs w:val="24"/>
        </w:rPr>
      </w:pPr>
      <w:r w:rsidRPr="00CA3A4C">
        <w:rPr>
          <w:rFonts w:ascii="仿宋_GB2312" w:eastAsia="仿宋_GB2312" w:hint="eastAsia"/>
          <w:sz w:val="24"/>
          <w:szCs w:val="24"/>
        </w:rPr>
        <w:t>地下管线测量对象（种类）是否错漏；</w:t>
      </w:r>
    </w:p>
    <w:p w:rsidR="00C92430" w:rsidRPr="00CA3A4C" w:rsidRDefault="00C92430" w:rsidP="00C92430">
      <w:pPr>
        <w:pStyle w:val="a8"/>
        <w:numPr>
          <w:ilvl w:val="0"/>
          <w:numId w:val="16"/>
        </w:numPr>
        <w:spacing w:line="360" w:lineRule="auto"/>
        <w:rPr>
          <w:rFonts w:ascii="仿宋_GB2312" w:eastAsia="仿宋_GB2312" w:cs="Times New Roman"/>
          <w:sz w:val="24"/>
          <w:szCs w:val="24"/>
        </w:rPr>
      </w:pPr>
      <w:r w:rsidRPr="00CA3A4C">
        <w:rPr>
          <w:rFonts w:ascii="仿宋_GB2312" w:eastAsia="仿宋_GB2312" w:hint="eastAsia"/>
          <w:sz w:val="24"/>
          <w:szCs w:val="24"/>
        </w:rPr>
        <w:t>地下管线物探信息（即平面位置、埋深、走向、材质、规格、性质、埋深位置和权属单位等）是否完整、准确；</w:t>
      </w:r>
    </w:p>
    <w:p w:rsidR="00C92430" w:rsidRPr="00CA3A4C" w:rsidRDefault="00C92430" w:rsidP="00C92430">
      <w:pPr>
        <w:pStyle w:val="a8"/>
        <w:numPr>
          <w:ilvl w:val="0"/>
          <w:numId w:val="16"/>
        </w:numPr>
        <w:spacing w:line="360" w:lineRule="auto"/>
        <w:rPr>
          <w:rFonts w:ascii="仿宋_GB2312" w:eastAsia="仿宋_GB2312" w:cs="Times New Roman"/>
          <w:sz w:val="24"/>
          <w:szCs w:val="24"/>
        </w:rPr>
      </w:pPr>
      <w:r w:rsidRPr="00CA3A4C">
        <w:rPr>
          <w:rFonts w:ascii="仿宋_GB2312" w:eastAsia="仿宋_GB2312" w:hint="eastAsia"/>
          <w:sz w:val="24"/>
          <w:szCs w:val="24"/>
        </w:rPr>
        <w:t>管线特征点是否错漏；</w:t>
      </w:r>
    </w:p>
    <w:p w:rsidR="00C92430" w:rsidRPr="00CA3A4C" w:rsidRDefault="00C92430" w:rsidP="00C92430">
      <w:pPr>
        <w:pStyle w:val="a8"/>
        <w:numPr>
          <w:ilvl w:val="0"/>
          <w:numId w:val="16"/>
        </w:numPr>
        <w:spacing w:line="360" w:lineRule="auto"/>
        <w:rPr>
          <w:rFonts w:ascii="仿宋_GB2312" w:eastAsia="仿宋_GB2312" w:cs="Times New Roman"/>
          <w:sz w:val="24"/>
          <w:szCs w:val="24"/>
        </w:rPr>
      </w:pPr>
      <w:r w:rsidRPr="00CA3A4C">
        <w:rPr>
          <w:rFonts w:ascii="仿宋_GB2312" w:eastAsia="仿宋_GB2312" w:hint="eastAsia"/>
          <w:sz w:val="24"/>
          <w:szCs w:val="24"/>
        </w:rPr>
        <w:t>管线图绘制是否规范，图面信息是否齐全；</w:t>
      </w:r>
    </w:p>
    <w:p w:rsidR="00C92430" w:rsidRPr="00CA3A4C" w:rsidRDefault="00C92430" w:rsidP="00C92430">
      <w:pPr>
        <w:pStyle w:val="a8"/>
        <w:numPr>
          <w:ilvl w:val="0"/>
          <w:numId w:val="16"/>
        </w:numPr>
        <w:spacing w:line="360" w:lineRule="auto"/>
        <w:rPr>
          <w:rFonts w:ascii="仿宋_GB2312" w:eastAsia="仿宋_GB2312" w:cs="Times New Roman"/>
          <w:sz w:val="24"/>
          <w:szCs w:val="24"/>
        </w:rPr>
      </w:pPr>
      <w:r w:rsidRPr="00CA3A4C">
        <w:rPr>
          <w:rFonts w:ascii="仿宋_GB2312" w:eastAsia="仿宋_GB2312" w:hint="eastAsia"/>
          <w:sz w:val="24"/>
          <w:szCs w:val="24"/>
        </w:rPr>
        <w:t>库体数据是否按要求生产。</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8" w:name="_Toc12011590"/>
      <w:r w:rsidRPr="00CA3A4C">
        <w:rPr>
          <w:rFonts w:ascii="仿宋_GB2312" w:eastAsia="仿宋_GB2312" w:hint="eastAsia"/>
          <w:sz w:val="24"/>
          <w:szCs w:val="24"/>
        </w:rPr>
        <w:t>成果电子数据</w:t>
      </w:r>
      <w:bookmarkEnd w:id="118"/>
    </w:p>
    <w:p w:rsidR="00C92430" w:rsidRPr="00CA3A4C" w:rsidRDefault="00C92430" w:rsidP="00C92430">
      <w:pPr>
        <w:pStyle w:val="a8"/>
        <w:numPr>
          <w:ilvl w:val="0"/>
          <w:numId w:val="17"/>
        </w:numPr>
        <w:spacing w:line="360" w:lineRule="auto"/>
        <w:rPr>
          <w:rFonts w:ascii="仿宋_GB2312" w:eastAsia="仿宋_GB2312" w:cs="Times New Roman"/>
          <w:sz w:val="24"/>
          <w:szCs w:val="24"/>
        </w:rPr>
      </w:pPr>
      <w:r w:rsidRPr="00CA3A4C">
        <w:rPr>
          <w:rFonts w:ascii="仿宋_GB2312" w:eastAsia="仿宋_GB2312" w:hint="eastAsia"/>
          <w:sz w:val="24"/>
          <w:szCs w:val="24"/>
        </w:rPr>
        <w:t>成果文件是否齐全；</w:t>
      </w:r>
    </w:p>
    <w:p w:rsidR="00C92430" w:rsidRPr="00CA3A4C" w:rsidRDefault="00C92430" w:rsidP="00C92430">
      <w:pPr>
        <w:pStyle w:val="a8"/>
        <w:numPr>
          <w:ilvl w:val="0"/>
          <w:numId w:val="17"/>
        </w:numPr>
        <w:spacing w:line="360" w:lineRule="auto"/>
        <w:rPr>
          <w:rFonts w:ascii="仿宋_GB2312" w:eastAsia="仿宋_GB2312" w:cs="Times New Roman"/>
          <w:sz w:val="24"/>
          <w:szCs w:val="24"/>
        </w:rPr>
      </w:pPr>
      <w:r w:rsidRPr="00CA3A4C">
        <w:rPr>
          <w:rFonts w:ascii="仿宋_GB2312" w:eastAsia="仿宋_GB2312" w:hint="eastAsia"/>
          <w:sz w:val="24"/>
          <w:szCs w:val="24"/>
        </w:rPr>
        <w:t>电子数据与硬介质资料是否一致；</w:t>
      </w:r>
    </w:p>
    <w:p w:rsidR="00C92430" w:rsidRPr="00CA3A4C" w:rsidRDefault="00C92430" w:rsidP="00C92430">
      <w:pPr>
        <w:pStyle w:val="a8"/>
        <w:numPr>
          <w:ilvl w:val="0"/>
          <w:numId w:val="17"/>
        </w:numPr>
        <w:spacing w:line="360" w:lineRule="auto"/>
        <w:rPr>
          <w:rFonts w:ascii="仿宋_GB2312" w:eastAsia="仿宋_GB2312" w:cs="Times New Roman"/>
          <w:sz w:val="24"/>
          <w:szCs w:val="24"/>
        </w:rPr>
      </w:pPr>
      <w:r w:rsidRPr="00CA3A4C">
        <w:rPr>
          <w:rFonts w:ascii="仿宋_GB2312" w:eastAsia="仿宋_GB2312" w:hint="eastAsia"/>
          <w:sz w:val="24"/>
          <w:szCs w:val="24"/>
        </w:rPr>
        <w:t>格式是否符合要求；</w:t>
      </w:r>
    </w:p>
    <w:p w:rsidR="00C92430" w:rsidRPr="00CA3A4C" w:rsidRDefault="00C92430" w:rsidP="00C92430">
      <w:pPr>
        <w:pStyle w:val="a8"/>
        <w:numPr>
          <w:ilvl w:val="0"/>
          <w:numId w:val="17"/>
        </w:numPr>
        <w:spacing w:line="360" w:lineRule="auto"/>
        <w:rPr>
          <w:rFonts w:ascii="仿宋_GB2312" w:eastAsia="仿宋_GB2312" w:cs="Times New Roman"/>
          <w:sz w:val="24"/>
          <w:szCs w:val="24"/>
        </w:rPr>
      </w:pPr>
      <w:r w:rsidRPr="00CA3A4C">
        <w:rPr>
          <w:rFonts w:ascii="仿宋_GB2312" w:eastAsia="仿宋_GB2312" w:hint="eastAsia"/>
          <w:sz w:val="24"/>
          <w:szCs w:val="24"/>
        </w:rPr>
        <w:t>图层、注记、属性配置是否规范；</w:t>
      </w:r>
    </w:p>
    <w:p w:rsidR="00C92430" w:rsidRPr="00CA3A4C" w:rsidRDefault="00C92430" w:rsidP="00C92430">
      <w:pPr>
        <w:pStyle w:val="a8"/>
        <w:numPr>
          <w:ilvl w:val="0"/>
          <w:numId w:val="17"/>
        </w:numPr>
        <w:spacing w:line="360" w:lineRule="auto"/>
        <w:rPr>
          <w:rFonts w:ascii="仿宋_GB2312" w:eastAsia="仿宋_GB2312" w:cs="Times New Roman"/>
          <w:sz w:val="24"/>
          <w:szCs w:val="24"/>
        </w:rPr>
      </w:pPr>
      <w:r w:rsidRPr="00CA3A4C">
        <w:rPr>
          <w:rFonts w:ascii="仿宋_GB2312" w:eastAsia="仿宋_GB2312" w:hint="eastAsia"/>
          <w:sz w:val="24"/>
          <w:szCs w:val="24"/>
        </w:rPr>
        <w:t>对象符号、式样、线型、字体使用等是否正确；</w:t>
      </w:r>
    </w:p>
    <w:p w:rsidR="00C92430" w:rsidRPr="00CA3A4C" w:rsidRDefault="00C92430" w:rsidP="00C92430">
      <w:pPr>
        <w:pStyle w:val="a8"/>
        <w:numPr>
          <w:ilvl w:val="0"/>
          <w:numId w:val="17"/>
        </w:numPr>
        <w:spacing w:line="360" w:lineRule="auto"/>
        <w:rPr>
          <w:rFonts w:ascii="仿宋_GB2312" w:eastAsia="仿宋_GB2312" w:cs="Times New Roman"/>
          <w:sz w:val="24"/>
          <w:szCs w:val="24"/>
        </w:rPr>
      </w:pPr>
      <w:r w:rsidRPr="00CA3A4C">
        <w:rPr>
          <w:rFonts w:ascii="仿宋_GB2312" w:eastAsia="仿宋_GB2312" w:hint="eastAsia"/>
          <w:sz w:val="24"/>
          <w:szCs w:val="24"/>
        </w:rPr>
        <w:t>图廓整饰是否规范。</w:t>
      </w:r>
    </w:p>
    <w:p w:rsidR="00C92430" w:rsidRPr="00CA3A4C" w:rsidRDefault="00C92430" w:rsidP="00FF0CD1">
      <w:pPr>
        <w:pStyle w:val="a8"/>
        <w:widowControl/>
        <w:numPr>
          <w:ilvl w:val="2"/>
          <w:numId w:val="121"/>
        </w:numPr>
        <w:spacing w:line="360" w:lineRule="auto"/>
        <w:ind w:left="0" w:firstLine="0"/>
        <w:rPr>
          <w:rFonts w:ascii="仿宋_GB2312" w:eastAsia="仿宋_GB2312" w:cs="Times New Roman"/>
          <w:sz w:val="24"/>
          <w:szCs w:val="24"/>
        </w:rPr>
      </w:pPr>
      <w:bookmarkStart w:id="119" w:name="_Toc12011591"/>
      <w:r w:rsidRPr="00CA3A4C">
        <w:rPr>
          <w:rFonts w:ascii="仿宋_GB2312" w:eastAsia="仿宋_GB2312" w:hint="eastAsia"/>
          <w:sz w:val="24"/>
          <w:szCs w:val="24"/>
        </w:rPr>
        <w:t>其他</w:t>
      </w:r>
      <w:bookmarkEnd w:id="119"/>
    </w:p>
    <w:p w:rsidR="00C92430" w:rsidRPr="00CA3A4C" w:rsidRDefault="00C92430" w:rsidP="00C92430">
      <w:pPr>
        <w:pStyle w:val="a8"/>
        <w:numPr>
          <w:ilvl w:val="0"/>
          <w:numId w:val="18"/>
        </w:numPr>
        <w:spacing w:line="360" w:lineRule="auto"/>
        <w:rPr>
          <w:rFonts w:ascii="仿宋_GB2312" w:eastAsia="仿宋_GB2312" w:cs="Times New Roman"/>
          <w:sz w:val="24"/>
          <w:szCs w:val="24"/>
        </w:rPr>
      </w:pPr>
      <w:r w:rsidRPr="00CA3A4C">
        <w:rPr>
          <w:rFonts w:ascii="仿宋_GB2312" w:eastAsia="仿宋_GB2312" w:hint="eastAsia"/>
          <w:sz w:val="24"/>
          <w:szCs w:val="24"/>
        </w:rPr>
        <w:t>成果是否真实可靠；</w:t>
      </w:r>
    </w:p>
    <w:p w:rsidR="00C92430" w:rsidRPr="00CA3A4C" w:rsidRDefault="00C92430" w:rsidP="00C92430">
      <w:pPr>
        <w:pStyle w:val="a8"/>
        <w:numPr>
          <w:ilvl w:val="0"/>
          <w:numId w:val="18"/>
        </w:numPr>
        <w:spacing w:line="360" w:lineRule="auto"/>
        <w:rPr>
          <w:rFonts w:ascii="仿宋_GB2312" w:eastAsia="仿宋_GB2312" w:cs="Times New Roman"/>
          <w:sz w:val="24"/>
          <w:szCs w:val="24"/>
        </w:rPr>
      </w:pPr>
      <w:r w:rsidRPr="00CA3A4C">
        <w:rPr>
          <w:rFonts w:ascii="仿宋_GB2312" w:eastAsia="仿宋_GB2312" w:hint="eastAsia"/>
          <w:sz w:val="24"/>
          <w:szCs w:val="24"/>
        </w:rPr>
        <w:t>使用的测量仪器是否经检定且在有效期；</w:t>
      </w:r>
    </w:p>
    <w:p w:rsidR="00C92430" w:rsidRPr="00CA3A4C" w:rsidRDefault="00C92430" w:rsidP="00C92430">
      <w:pPr>
        <w:pStyle w:val="a8"/>
        <w:numPr>
          <w:ilvl w:val="0"/>
          <w:numId w:val="18"/>
        </w:numPr>
        <w:spacing w:line="360" w:lineRule="auto"/>
        <w:rPr>
          <w:rFonts w:ascii="仿宋_GB2312" w:eastAsia="仿宋_GB2312" w:cs="Times New Roman"/>
          <w:sz w:val="24"/>
          <w:szCs w:val="24"/>
        </w:rPr>
      </w:pPr>
      <w:r w:rsidRPr="00CA3A4C">
        <w:rPr>
          <w:rFonts w:ascii="仿宋_GB2312" w:eastAsia="仿宋_GB2312" w:hint="eastAsia"/>
          <w:sz w:val="24"/>
          <w:szCs w:val="24"/>
        </w:rPr>
        <w:t>成果报告(图表数据)是否规范；</w:t>
      </w:r>
    </w:p>
    <w:p w:rsidR="00C92430" w:rsidRPr="00CA3A4C" w:rsidRDefault="00C92430" w:rsidP="00C92430">
      <w:pPr>
        <w:pStyle w:val="a8"/>
        <w:numPr>
          <w:ilvl w:val="0"/>
          <w:numId w:val="18"/>
        </w:numPr>
        <w:spacing w:line="360" w:lineRule="auto"/>
        <w:rPr>
          <w:rFonts w:ascii="仿宋_GB2312" w:eastAsia="仿宋_GB2312" w:cs="Times New Roman"/>
          <w:sz w:val="24"/>
          <w:szCs w:val="24"/>
        </w:rPr>
      </w:pPr>
      <w:r w:rsidRPr="00CA3A4C">
        <w:rPr>
          <w:rFonts w:ascii="仿宋_GB2312" w:eastAsia="仿宋_GB2312" w:hint="eastAsia"/>
          <w:sz w:val="24"/>
          <w:szCs w:val="24"/>
        </w:rPr>
        <w:lastRenderedPageBreak/>
        <w:t>上交资料（含原始数据、过程数据、成果数据）是否齐全；</w:t>
      </w:r>
    </w:p>
    <w:p w:rsidR="00C92430" w:rsidRPr="00CA3A4C" w:rsidRDefault="00C92430" w:rsidP="00C92430">
      <w:pPr>
        <w:pStyle w:val="a8"/>
        <w:numPr>
          <w:ilvl w:val="0"/>
          <w:numId w:val="18"/>
        </w:numPr>
        <w:spacing w:line="360" w:lineRule="auto"/>
        <w:jc w:val="left"/>
        <w:rPr>
          <w:rFonts w:ascii="仿宋_GB2312" w:eastAsia="仿宋_GB2312"/>
        </w:rPr>
      </w:pPr>
      <w:r w:rsidRPr="00CA3A4C">
        <w:rPr>
          <w:rFonts w:ascii="仿宋_GB2312" w:eastAsia="仿宋_GB2312" w:hint="eastAsia"/>
          <w:sz w:val="24"/>
          <w:szCs w:val="24"/>
        </w:rPr>
        <w:t>成果资料签字、盖章是否完</w:t>
      </w:r>
      <w:bookmarkStart w:id="120" w:name="_Toc492386267"/>
      <w:bookmarkStart w:id="121" w:name="_Toc492385664"/>
      <w:bookmarkEnd w:id="120"/>
      <w:bookmarkEnd w:id="121"/>
      <w:r w:rsidRPr="00CA3A4C">
        <w:rPr>
          <w:rFonts w:ascii="仿宋_GB2312" w:eastAsia="仿宋_GB2312" w:hint="eastAsia"/>
          <w:sz w:val="24"/>
          <w:szCs w:val="24"/>
        </w:rPr>
        <w:t>整。</w:t>
      </w:r>
    </w:p>
    <w:p w:rsidR="00C92430" w:rsidRPr="00CA3A4C" w:rsidRDefault="00C92430" w:rsidP="00C92430">
      <w:pPr>
        <w:rPr>
          <w:rFonts w:ascii="仿宋_GB2312"/>
        </w:rPr>
      </w:pPr>
    </w:p>
    <w:p w:rsidR="00C92430" w:rsidRPr="00CA3A4C" w:rsidRDefault="00C92430" w:rsidP="00C92430">
      <w:pPr>
        <w:rPr>
          <w:rFonts w:ascii="仿宋_GB2312"/>
        </w:rPr>
      </w:pPr>
    </w:p>
    <w:p w:rsidR="00FF0CD1" w:rsidRPr="00C92430" w:rsidRDefault="00FF0CD1"/>
    <w:sectPr w:rsidR="00FF0CD1" w:rsidRPr="00C92430" w:rsidSect="00C70A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CD" w:rsidRDefault="00492BCD" w:rsidP="00C92430">
      <w:r>
        <w:separator/>
      </w:r>
    </w:p>
  </w:endnote>
  <w:endnote w:type="continuationSeparator" w:id="1">
    <w:p w:rsidR="00492BCD" w:rsidRDefault="00492BCD" w:rsidP="00C92430">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ZXiaoBiaoSong-B05S">
    <w:altName w:val="Arial Unicode MS"/>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30" w:rsidRDefault="00C70A07">
    <w:pPr>
      <w:pStyle w:val="a4"/>
      <w:jc w:val="center"/>
    </w:pPr>
    <w:r>
      <w:fldChar w:fldCharType="begin"/>
    </w:r>
    <w:r w:rsidR="00C92430">
      <w:instrText>PAGE   \* MERGEFORMAT</w:instrText>
    </w:r>
    <w:r>
      <w:fldChar w:fldCharType="separate"/>
    </w:r>
    <w:r w:rsidR="00513720" w:rsidRPr="00513720">
      <w:rPr>
        <w:noProof/>
        <w:lang w:val="zh-CN"/>
      </w:rPr>
      <w:t>1</w:t>
    </w:r>
    <w:r>
      <w:fldChar w:fldCharType="end"/>
    </w:r>
  </w:p>
  <w:p w:rsidR="00C92430" w:rsidRDefault="00C924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30" w:rsidRDefault="00C70A07">
    <w:pPr>
      <w:pStyle w:val="a4"/>
      <w:jc w:val="center"/>
    </w:pPr>
    <w:r w:rsidRPr="00C70A07">
      <w:fldChar w:fldCharType="begin"/>
    </w:r>
    <w:r w:rsidR="00C92430">
      <w:instrText xml:space="preserve"> PAGE   \* MERGEFORMAT </w:instrText>
    </w:r>
    <w:r w:rsidRPr="00C70A07">
      <w:fldChar w:fldCharType="separate"/>
    </w:r>
    <w:r w:rsidR="00513720" w:rsidRPr="00513720">
      <w:rPr>
        <w:noProof/>
        <w:lang w:val="zh-CN"/>
      </w:rPr>
      <w:t>41</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30" w:rsidRDefault="00C70A07">
    <w:pPr>
      <w:pStyle w:val="a4"/>
    </w:pPr>
    <w:r w:rsidRPr="00C70A07">
      <w:fldChar w:fldCharType="begin"/>
    </w:r>
    <w:r w:rsidR="00C92430">
      <w:instrText>PAGE   \* MERGEFORMAT</w:instrText>
    </w:r>
    <w:r w:rsidRPr="00C70A07">
      <w:fldChar w:fldCharType="separate"/>
    </w:r>
    <w:r w:rsidR="00C92430">
      <w:rPr>
        <w:lang w:val="zh-CN"/>
      </w:rPr>
      <w:t>54</w:t>
    </w:r>
    <w:r>
      <w:rPr>
        <w:lang w:val="zh-CN"/>
      </w:rPr>
      <w:fldChar w:fldCharType="end"/>
    </w:r>
  </w:p>
  <w:p w:rsidR="00C92430" w:rsidRDefault="00C9243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30" w:rsidRDefault="00C70A07">
    <w:pPr>
      <w:pStyle w:val="a4"/>
      <w:jc w:val="center"/>
    </w:pPr>
    <w:r>
      <w:fldChar w:fldCharType="begin"/>
    </w:r>
    <w:r w:rsidR="00C92430">
      <w:instrText xml:space="preserve"> PAGE   \* MERGEFORMAT </w:instrText>
    </w:r>
    <w:r>
      <w:fldChar w:fldCharType="separate"/>
    </w:r>
    <w:r w:rsidR="00513720" w:rsidRPr="00513720">
      <w:rPr>
        <w:noProof/>
        <w:lang w:val="zh-CN"/>
      </w:rPr>
      <w:t>50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CD" w:rsidRDefault="00492BCD" w:rsidP="00C92430">
      <w:r>
        <w:separator/>
      </w:r>
    </w:p>
  </w:footnote>
  <w:footnote w:type="continuationSeparator" w:id="1">
    <w:p w:rsidR="00492BCD" w:rsidRDefault="00492BCD" w:rsidP="00C92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
      </v:shape>
    </w:pict>
  </w:numPicBullet>
  <w:numPicBullet w:numPicBulletId="1">
    <w:pict>
      <v:shape id="_x0000_i1072" type="#_x0000_t75" style="width:11.25pt;height:11.25pt" o:bullet="t">
        <v:imagedata r:id="rId2" o:title=""/>
      </v:shape>
    </w:pict>
  </w:numPicBullet>
  <w:numPicBullet w:numPicBulletId="2">
    <w:pict>
      <v:shape id="_x0000_i1073" type="#_x0000_t75" style="width:11.25pt;height:11.25pt" o:bullet="t">
        <v:imagedata r:id="rId3" o:title=""/>
      </v:shape>
    </w:pict>
  </w:numPicBullet>
  <w:numPicBullet w:numPicBulletId="3">
    <w:pict>
      <v:shape id="_x0000_i1074" type="#_x0000_t75" style="width:11.25pt;height:11.25pt" o:bullet="t">
        <v:imagedata r:id="rId4" o:title=""/>
      </v:shape>
    </w:pict>
  </w:numPicBullet>
  <w:numPicBullet w:numPicBulletId="4">
    <w:pict>
      <v:shape id="_x0000_i1075" type="#_x0000_t75" style="width:11.25pt;height:11.25pt" o:bullet="t">
        <v:imagedata r:id="rId5" o:title=""/>
      </v:shape>
    </w:pict>
  </w:numPicBullet>
  <w:abstractNum w:abstractNumId="0">
    <w:nsid w:val="008227B9"/>
    <w:multiLevelType w:val="multilevel"/>
    <w:tmpl w:val="008227B9"/>
    <w:lvl w:ilvl="0">
      <w:start w:val="1"/>
      <w:numFmt w:val="decimal"/>
      <w:lvlText w:val="%1"/>
      <w:lvlJc w:val="center"/>
      <w:pPr>
        <w:ind w:left="851" w:hanging="425"/>
      </w:pPr>
      <w:rPr>
        <w:rFonts w:ascii="仿宋" w:eastAsia="仿宋" w:hAnsi="仿宋" w:hint="default"/>
        <w:color w:val="auto"/>
        <w:sz w:val="21"/>
        <w:szCs w:val="21"/>
      </w:rPr>
    </w:lvl>
    <w:lvl w:ilvl="1">
      <w:start w:val="1"/>
      <w:numFmt w:val="decimal"/>
      <w:lvlText w:val="%1.%2"/>
      <w:lvlJc w:val="left"/>
      <w:pPr>
        <w:ind w:left="1418" w:hanging="567"/>
      </w:pPr>
      <w:rPr>
        <w:rFonts w:hint="eastAsia"/>
      </w:rPr>
    </w:lvl>
    <w:lvl w:ilvl="2">
      <w:start w:val="1"/>
      <w:numFmt w:val="decimal"/>
      <w:lvlText w:val="%1.%2.%3"/>
      <w:lvlJc w:val="left"/>
      <w:pPr>
        <w:ind w:left="426"/>
      </w:pPr>
      <w:rPr>
        <w:rFonts w:hint="eastAsia"/>
        <w:b/>
        <w:bCs/>
      </w:rPr>
    </w:lvl>
    <w:lvl w:ilvl="3">
      <w:start w:val="1"/>
      <w:numFmt w:val="decimal"/>
      <w:lvlText w:val="%1.%2.%3.%4"/>
      <w:lvlJc w:val="left"/>
      <w:pPr>
        <w:ind w:left="2410" w:hanging="708"/>
      </w:pPr>
      <w:rPr>
        <w:rFonts w:hint="eastAsia"/>
      </w:rPr>
    </w:lvl>
    <w:lvl w:ilvl="4">
      <w:start w:val="1"/>
      <w:numFmt w:val="decimal"/>
      <w:lvlText w:val="%1.%2.%3.%4.%5"/>
      <w:lvlJc w:val="left"/>
      <w:pPr>
        <w:ind w:left="2977" w:hanging="850"/>
      </w:pPr>
      <w:rPr>
        <w:rFonts w:hint="eastAsia"/>
      </w:rPr>
    </w:lvl>
    <w:lvl w:ilvl="5">
      <w:start w:val="1"/>
      <w:numFmt w:val="decimal"/>
      <w:lvlText w:val="%1.%2.%3.%4.%5.%6"/>
      <w:lvlJc w:val="left"/>
      <w:pPr>
        <w:ind w:left="3686" w:hanging="1134"/>
      </w:pPr>
      <w:rPr>
        <w:rFonts w:hint="eastAsia"/>
      </w:rPr>
    </w:lvl>
    <w:lvl w:ilvl="6">
      <w:start w:val="1"/>
      <w:numFmt w:val="decimal"/>
      <w:lvlText w:val="%1.%2.%3.%4.%5.%6.%7"/>
      <w:lvlJc w:val="left"/>
      <w:pPr>
        <w:ind w:left="4253" w:hanging="1276"/>
      </w:pPr>
      <w:rPr>
        <w:rFonts w:hint="eastAsia"/>
      </w:rPr>
    </w:lvl>
    <w:lvl w:ilvl="7">
      <w:start w:val="1"/>
      <w:numFmt w:val="decimal"/>
      <w:lvlText w:val="%1.%2.%3.%4.%5.%6.%7.%8"/>
      <w:lvlJc w:val="left"/>
      <w:pPr>
        <w:ind w:left="4820" w:hanging="1418"/>
      </w:pPr>
      <w:rPr>
        <w:rFonts w:hint="eastAsia"/>
      </w:rPr>
    </w:lvl>
    <w:lvl w:ilvl="8">
      <w:start w:val="1"/>
      <w:numFmt w:val="decimal"/>
      <w:lvlText w:val="%1.%2.%3.%4.%5.%6.%7.%8.%9"/>
      <w:lvlJc w:val="left"/>
      <w:pPr>
        <w:ind w:left="5528" w:hanging="1700"/>
      </w:pPr>
      <w:rPr>
        <w:rFonts w:hint="eastAsia"/>
      </w:rPr>
    </w:lvl>
  </w:abstractNum>
  <w:abstractNum w:abstractNumId="1">
    <w:nsid w:val="00DE668D"/>
    <w:multiLevelType w:val="multilevel"/>
    <w:tmpl w:val="00DE668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F41B0B"/>
    <w:multiLevelType w:val="singleLevel"/>
    <w:tmpl w:val="01F41B0B"/>
    <w:lvl w:ilvl="0">
      <w:start w:val="1"/>
      <w:numFmt w:val="lowerLetter"/>
      <w:lvlText w:val="%1)"/>
      <w:lvlJc w:val="left"/>
      <w:pPr>
        <w:ind w:left="1271" w:hanging="420"/>
      </w:pPr>
    </w:lvl>
  </w:abstractNum>
  <w:abstractNum w:abstractNumId="3">
    <w:nsid w:val="04E572BC"/>
    <w:multiLevelType w:val="multilevel"/>
    <w:tmpl w:val="04E572B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67E3572"/>
    <w:multiLevelType w:val="multilevel"/>
    <w:tmpl w:val="067E35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80D0832"/>
    <w:multiLevelType w:val="multilevel"/>
    <w:tmpl w:val="080D08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8351396"/>
    <w:multiLevelType w:val="multilevel"/>
    <w:tmpl w:val="08351396"/>
    <w:lvl w:ilvl="0">
      <w:start w:val="1"/>
      <w:numFmt w:val="decimal"/>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9053113"/>
    <w:multiLevelType w:val="multilevel"/>
    <w:tmpl w:val="0905311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hint="eastAsia"/>
        <w:b/>
        <w:bC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935580B"/>
    <w:multiLevelType w:val="multilevel"/>
    <w:tmpl w:val="093558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BD46889"/>
    <w:multiLevelType w:val="multilevel"/>
    <w:tmpl w:val="0BD46889"/>
    <w:lvl w:ilvl="0">
      <w:start w:val="1"/>
      <w:numFmt w:val="decimal"/>
      <w:lvlText w:val="%1"/>
      <w:lvlJc w:val="left"/>
      <w:pPr>
        <w:ind w:left="425" w:hanging="425"/>
      </w:pPr>
      <w:rPr>
        <w:rFonts w:hint="eastAsia"/>
      </w:rPr>
    </w:lvl>
    <w:lvl w:ilvl="1">
      <w:start w:val="1"/>
      <w:numFmt w:val="decimal"/>
      <w:lvlText w:val="%1.%2"/>
      <w:lvlJc w:val="left"/>
      <w:rPr>
        <w:rFonts w:hint="eastAsia"/>
        <w:b/>
        <w:bC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C7D4A0A"/>
    <w:multiLevelType w:val="multilevel"/>
    <w:tmpl w:val="0C7D4A0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DA64795"/>
    <w:multiLevelType w:val="multilevel"/>
    <w:tmpl w:val="0DA64795"/>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ascii="仿宋" w:eastAsia="仿宋" w:hAnsi="仿宋" w:hint="eastAsia"/>
        <w:b/>
        <w:bCs/>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E341458"/>
    <w:multiLevelType w:val="multilevel"/>
    <w:tmpl w:val="0E341458"/>
    <w:lvl w:ilvl="0">
      <w:start w:val="6"/>
      <w:numFmt w:val="decimal"/>
      <w:lvlText w:val="%1"/>
      <w:lvlJc w:val="left"/>
      <w:pPr>
        <w:ind w:left="425" w:hanging="425"/>
      </w:pPr>
      <w:rPr>
        <w:rFonts w:ascii="仿宋" w:eastAsia="仿宋" w:hAnsi="仿宋" w:hint="eastAsia"/>
      </w:rPr>
    </w:lvl>
    <w:lvl w:ilvl="1">
      <w:start w:val="1"/>
      <w:numFmt w:val="decimal"/>
      <w:lvlText w:val="%1.%2"/>
      <w:lvlJc w:val="left"/>
      <w:pPr>
        <w:ind w:left="0" w:firstLine="0"/>
      </w:pPr>
      <w:rPr>
        <w:rFonts w:ascii="仿宋" w:eastAsia="仿宋" w:hAnsi="仿宋" w:hint="eastAsia"/>
        <w:b/>
        <w:bCs/>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0E835F9B"/>
    <w:multiLevelType w:val="multilevel"/>
    <w:tmpl w:val="0E835F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EA80266"/>
    <w:multiLevelType w:val="multilevel"/>
    <w:tmpl w:val="0EA802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FFB3B1B"/>
    <w:multiLevelType w:val="multilevel"/>
    <w:tmpl w:val="0FFB3B1B"/>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0541B1E"/>
    <w:multiLevelType w:val="multilevel"/>
    <w:tmpl w:val="10541B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6C00801"/>
    <w:multiLevelType w:val="multilevel"/>
    <w:tmpl w:val="16C008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72176CF"/>
    <w:multiLevelType w:val="multilevel"/>
    <w:tmpl w:val="172176CF"/>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9">
    <w:nsid w:val="1754253E"/>
    <w:multiLevelType w:val="multilevel"/>
    <w:tmpl w:val="1754253E"/>
    <w:lvl w:ilvl="0">
      <w:start w:val="1"/>
      <w:numFmt w:val="bullet"/>
      <w:lvlText w:val=""/>
      <w:lvlPicBulletId w:val="4"/>
      <w:lvlJc w:val="left"/>
      <w:pPr>
        <w:ind w:left="1680" w:hanging="420"/>
      </w:pPr>
      <w:rPr>
        <w:rFonts w:ascii="Symbol" w:hAnsi="Symbol" w:hint="default"/>
        <w:color w:val="auto"/>
        <w:sz w:val="36"/>
        <w:szCs w:val="36"/>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20">
    <w:nsid w:val="18005BBB"/>
    <w:multiLevelType w:val="multilevel"/>
    <w:tmpl w:val="18005BB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19200BA9"/>
    <w:multiLevelType w:val="multilevel"/>
    <w:tmpl w:val="19200BA9"/>
    <w:lvl w:ilvl="0">
      <w:start w:val="1"/>
      <w:numFmt w:val="decimal"/>
      <w:lvlText w:val="%1"/>
      <w:lvlJc w:val="left"/>
      <w:pPr>
        <w:ind w:left="425" w:hanging="425"/>
      </w:pPr>
      <w:rPr>
        <w:rFonts w:hint="eastAsia"/>
      </w:rPr>
    </w:lvl>
    <w:lvl w:ilvl="1">
      <w:start w:val="1"/>
      <w:numFmt w:val="decimal"/>
      <w:lvlText w:val="%1.%2"/>
      <w:lvlJc w:val="left"/>
      <w:rPr>
        <w:rFonts w:hint="eastAsia"/>
        <w:b/>
        <w:bC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9FA331B"/>
    <w:multiLevelType w:val="multilevel"/>
    <w:tmpl w:val="19FA331B"/>
    <w:lvl w:ilvl="0">
      <w:start w:val="1"/>
      <w:numFmt w:val="decimal"/>
      <w:lvlText w:val="（%1）"/>
      <w:lvlJc w:val="left"/>
      <w:pPr>
        <w:ind w:left="780" w:hanging="42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AA03101"/>
    <w:multiLevelType w:val="multilevel"/>
    <w:tmpl w:val="1AA031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C0A6A96"/>
    <w:multiLevelType w:val="multilevel"/>
    <w:tmpl w:val="1C0A6A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CA22E8D"/>
    <w:multiLevelType w:val="multilevel"/>
    <w:tmpl w:val="1CA22E8D"/>
    <w:lvl w:ilvl="0">
      <w:start w:val="1"/>
      <w:numFmt w:val="bullet"/>
      <w:lvlText w:val=""/>
      <w:lvlPicBulletId w:val="3"/>
      <w:lvlJc w:val="center"/>
      <w:pPr>
        <w:ind w:left="1680" w:hanging="420"/>
      </w:pPr>
      <w:rPr>
        <w:rFonts w:ascii="Symbol" w:hAnsi="Symbol" w:hint="default"/>
        <w:color w:val="auto"/>
        <w:sz w:val="48"/>
        <w:szCs w:val="48"/>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26">
    <w:nsid w:val="1F0A044A"/>
    <w:multiLevelType w:val="multilevel"/>
    <w:tmpl w:val="1F0A044A"/>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7">
    <w:nsid w:val="1F6E7A35"/>
    <w:multiLevelType w:val="multilevel"/>
    <w:tmpl w:val="1F6E7A3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36D48E8"/>
    <w:multiLevelType w:val="multilevel"/>
    <w:tmpl w:val="236D48E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237D2CA1"/>
    <w:multiLevelType w:val="multilevel"/>
    <w:tmpl w:val="237D2C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394285F"/>
    <w:multiLevelType w:val="multilevel"/>
    <w:tmpl w:val="2394285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3D01EAD"/>
    <w:multiLevelType w:val="multilevel"/>
    <w:tmpl w:val="23D01EAD"/>
    <w:lvl w:ilvl="0">
      <w:start w:val="1"/>
      <w:numFmt w:val="decimal"/>
      <w:lvlText w:val="（%1）"/>
      <w:lvlJc w:val="left"/>
      <w:pPr>
        <w:ind w:left="845" w:hanging="420"/>
      </w:pPr>
      <w:rPr>
        <w:rFonts w:hint="eastAsia"/>
        <w:b/>
        <w:sz w:val="24"/>
        <w:szCs w:val="24"/>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2">
    <w:nsid w:val="23D0275E"/>
    <w:multiLevelType w:val="multilevel"/>
    <w:tmpl w:val="D53852F8"/>
    <w:lvl w:ilvl="0">
      <w:start w:val="1"/>
      <w:numFmt w:val="decimal"/>
      <w:lvlText w:val="%1"/>
      <w:lvlJc w:val="left"/>
      <w:pPr>
        <w:ind w:left="425" w:hanging="425"/>
      </w:pPr>
    </w:lvl>
    <w:lvl w:ilvl="1">
      <w:start w:val="1"/>
      <w:numFmt w:val="decimal"/>
      <w:lvlText w:val="(%2)"/>
      <w:lvlJc w:val="left"/>
      <w:pPr>
        <w:ind w:left="567" w:hanging="567"/>
      </w:pPr>
      <w:rPr>
        <w:rFonts w:ascii="仿宋_GB2312" w:eastAsia="仿宋_GB2312" w:hAnsi="黑体"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241B5B7F"/>
    <w:multiLevelType w:val="multilevel"/>
    <w:tmpl w:val="241B5B7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242008C2"/>
    <w:multiLevelType w:val="multilevel"/>
    <w:tmpl w:val="242008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4A62417"/>
    <w:multiLevelType w:val="multilevel"/>
    <w:tmpl w:val="24A6241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6D86E56"/>
    <w:multiLevelType w:val="multilevel"/>
    <w:tmpl w:val="26D86E56"/>
    <w:lvl w:ilvl="0">
      <w:start w:val="1"/>
      <w:numFmt w:val="decimal"/>
      <w:lvlText w:val="2.5.%1"/>
      <w:lvlJc w:val="left"/>
      <w:rPr>
        <w:rFonts w:ascii="黑体" w:eastAsia="黑体" w:hint="eastAsia"/>
        <w:sz w:val="21"/>
        <w:szCs w:val="21"/>
      </w:rPr>
    </w:lvl>
    <w:lvl w:ilvl="1">
      <w:start w:val="1"/>
      <w:numFmt w:val="decimal"/>
      <w:lvlText w:val="%1.%2"/>
      <w:lvlJc w:val="left"/>
      <w:pPr>
        <w:ind w:left="567" w:hanging="567"/>
      </w:pPr>
      <w:rPr>
        <w:rFonts w:ascii="仿宋" w:eastAsia="仿宋" w:hAnsi="仿宋" w:hint="eastAsia"/>
      </w:rPr>
    </w:lvl>
    <w:lvl w:ilvl="2">
      <w:start w:val="1"/>
      <w:numFmt w:val="decimal"/>
      <w:lvlText w:val="（%3）"/>
      <w:lvlJc w:val="left"/>
      <w:pPr>
        <w:ind w:left="397" w:hanging="397"/>
      </w:pPr>
      <w:rPr>
        <w:rFonts w:hint="eastAsia"/>
      </w:rPr>
    </w:lvl>
    <w:lvl w:ilvl="3">
      <w:start w:val="1"/>
      <w:numFmt w:val="decimal"/>
      <w:lvlText w:val="%1.%2.%3.%4"/>
      <w:lvlJc w:val="left"/>
      <w:pPr>
        <w:ind w:left="2835" w:hanging="708"/>
      </w:pPr>
      <w:rPr>
        <w:rFonts w:hint="eastAsia"/>
      </w:rPr>
    </w:lvl>
    <w:lvl w:ilvl="4">
      <w:start w:val="1"/>
      <w:numFmt w:val="decimal"/>
      <w:lvlText w:val="%1.%2.%3.%4.%5"/>
      <w:lvlJc w:val="left"/>
      <w:pPr>
        <w:ind w:left="3402" w:hanging="850"/>
      </w:pPr>
      <w:rPr>
        <w:rFonts w:hint="eastAsia"/>
      </w:rPr>
    </w:lvl>
    <w:lvl w:ilvl="5">
      <w:start w:val="1"/>
      <w:numFmt w:val="decimal"/>
      <w:lvlText w:val="%1.%2.%3.%4.%5.%6"/>
      <w:lvlJc w:val="left"/>
      <w:pPr>
        <w:ind w:left="4111" w:hanging="1134"/>
      </w:pPr>
      <w:rPr>
        <w:rFonts w:hint="eastAsia"/>
      </w:rPr>
    </w:lvl>
    <w:lvl w:ilvl="6">
      <w:start w:val="1"/>
      <w:numFmt w:val="decimal"/>
      <w:lvlText w:val="%1.%2.%3.%4.%5.%6.%7"/>
      <w:lvlJc w:val="left"/>
      <w:pPr>
        <w:ind w:left="4678" w:hanging="1276"/>
      </w:pPr>
      <w:rPr>
        <w:rFonts w:hint="eastAsia"/>
      </w:rPr>
    </w:lvl>
    <w:lvl w:ilvl="7">
      <w:start w:val="1"/>
      <w:numFmt w:val="decimal"/>
      <w:lvlText w:val="%1.%2.%3.%4.%5.%6.%7.%8"/>
      <w:lvlJc w:val="left"/>
      <w:pPr>
        <w:ind w:left="5245" w:hanging="1418"/>
      </w:pPr>
      <w:rPr>
        <w:rFonts w:hint="eastAsia"/>
      </w:rPr>
    </w:lvl>
    <w:lvl w:ilvl="8">
      <w:start w:val="1"/>
      <w:numFmt w:val="decimal"/>
      <w:lvlText w:val="%1.%2.%3.%4.%5.%6.%7.%8.%9"/>
      <w:lvlJc w:val="left"/>
      <w:pPr>
        <w:ind w:left="5953" w:hanging="1700"/>
      </w:pPr>
      <w:rPr>
        <w:rFonts w:hint="eastAsia"/>
      </w:rPr>
    </w:lvl>
  </w:abstractNum>
  <w:abstractNum w:abstractNumId="37">
    <w:nsid w:val="27AE653A"/>
    <w:multiLevelType w:val="multilevel"/>
    <w:tmpl w:val="27AE653A"/>
    <w:lvl w:ilvl="0">
      <w:start w:val="1"/>
      <w:numFmt w:val="decimal"/>
      <w:lvlText w:val="（%1）"/>
      <w:lvlJc w:val="left"/>
      <w:pPr>
        <w:ind w:left="840" w:hanging="420"/>
      </w:pPr>
      <w:rPr>
        <w:rFonts w:ascii="仿宋" w:eastAsia="仿宋" w:hAnsi="仿宋" w:hint="eastAsia"/>
        <w:b/>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28061CA7"/>
    <w:multiLevelType w:val="multilevel"/>
    <w:tmpl w:val="28061C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8E172BB"/>
    <w:multiLevelType w:val="multilevel"/>
    <w:tmpl w:val="28E172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29671B40"/>
    <w:multiLevelType w:val="multilevel"/>
    <w:tmpl w:val="29671B40"/>
    <w:lvl w:ilvl="0">
      <w:start w:val="1"/>
      <w:numFmt w:val="decimal"/>
      <w:lvlText w:val="（%1）"/>
      <w:lvlJc w:val="left"/>
      <w:pPr>
        <w:ind w:left="840" w:hanging="420"/>
      </w:pPr>
      <w:rPr>
        <w:rFonts w:hint="eastAsia"/>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29A12E6D"/>
    <w:multiLevelType w:val="multilevel"/>
    <w:tmpl w:val="29A12E6D"/>
    <w:lvl w:ilvl="0">
      <w:start w:val="1"/>
      <w:numFmt w:val="bullet"/>
      <w:lvlText w:val=""/>
      <w:lvlPicBulletId w:val="0"/>
      <w:lvlJc w:val="left"/>
      <w:pPr>
        <w:ind w:left="420" w:hanging="420"/>
      </w:pPr>
      <w:rPr>
        <w:rFonts w:ascii="Symbol" w:hAnsi="Symbol" w:hint="default"/>
        <w:color w:val="auto"/>
        <w:sz w:val="44"/>
        <w:szCs w:val="4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2A537A9C"/>
    <w:multiLevelType w:val="multilevel"/>
    <w:tmpl w:val="2A537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ascii="仿宋" w:eastAsia="仿宋" w:hAnsi="仿宋" w:hint="eastAsia"/>
        <w:b/>
        <w:bCs/>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2B3E1396"/>
    <w:multiLevelType w:val="multilevel"/>
    <w:tmpl w:val="2B3E13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2C6028C3"/>
    <w:multiLevelType w:val="multilevel"/>
    <w:tmpl w:val="2C6028C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2EAD67A2"/>
    <w:multiLevelType w:val="multilevel"/>
    <w:tmpl w:val="2EAD67A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2EBC1532"/>
    <w:multiLevelType w:val="multilevel"/>
    <w:tmpl w:val="2EBC153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hint="eastAsia"/>
        <w:b/>
        <w:bC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239790D"/>
    <w:multiLevelType w:val="multilevel"/>
    <w:tmpl w:val="3239790D"/>
    <w:lvl w:ilvl="0">
      <w:start w:val="1"/>
      <w:numFmt w:val="bullet"/>
      <w:lvlText w:val=""/>
      <w:lvlPicBulletId w:val="2"/>
      <w:lvlJc w:val="left"/>
      <w:pPr>
        <w:ind w:left="1717" w:hanging="420"/>
      </w:pPr>
      <w:rPr>
        <w:rFonts w:ascii="Symbol" w:hAnsi="Symbol" w:hint="default"/>
        <w:color w:val="auto"/>
        <w:sz w:val="44"/>
        <w:szCs w:val="44"/>
      </w:rPr>
    </w:lvl>
    <w:lvl w:ilvl="1">
      <w:start w:val="1"/>
      <w:numFmt w:val="bullet"/>
      <w:lvlText w:val=""/>
      <w:lvlJc w:val="left"/>
      <w:pPr>
        <w:ind w:left="2137" w:hanging="420"/>
      </w:pPr>
      <w:rPr>
        <w:rFonts w:ascii="Wingdings" w:hAnsi="Wingdings" w:hint="default"/>
      </w:rPr>
    </w:lvl>
    <w:lvl w:ilvl="2">
      <w:start w:val="1"/>
      <w:numFmt w:val="bullet"/>
      <w:lvlText w:val=""/>
      <w:lvlJc w:val="left"/>
      <w:pPr>
        <w:ind w:left="2557" w:hanging="420"/>
      </w:pPr>
      <w:rPr>
        <w:rFonts w:ascii="Wingdings" w:hAnsi="Wingdings" w:hint="default"/>
      </w:rPr>
    </w:lvl>
    <w:lvl w:ilvl="3">
      <w:start w:val="1"/>
      <w:numFmt w:val="bullet"/>
      <w:lvlText w:val=""/>
      <w:lvlJc w:val="left"/>
      <w:pPr>
        <w:ind w:left="2977" w:hanging="420"/>
      </w:pPr>
      <w:rPr>
        <w:rFonts w:ascii="Wingdings" w:hAnsi="Wingdings" w:hint="default"/>
      </w:rPr>
    </w:lvl>
    <w:lvl w:ilvl="4">
      <w:start w:val="1"/>
      <w:numFmt w:val="bullet"/>
      <w:lvlText w:val=""/>
      <w:lvlJc w:val="left"/>
      <w:pPr>
        <w:ind w:left="3397" w:hanging="420"/>
      </w:pPr>
      <w:rPr>
        <w:rFonts w:ascii="Wingdings" w:hAnsi="Wingdings" w:hint="default"/>
      </w:rPr>
    </w:lvl>
    <w:lvl w:ilvl="5">
      <w:start w:val="1"/>
      <w:numFmt w:val="bullet"/>
      <w:lvlText w:val=""/>
      <w:lvlJc w:val="left"/>
      <w:pPr>
        <w:ind w:left="3817" w:hanging="420"/>
      </w:pPr>
      <w:rPr>
        <w:rFonts w:ascii="Wingdings" w:hAnsi="Wingdings" w:hint="default"/>
      </w:rPr>
    </w:lvl>
    <w:lvl w:ilvl="6">
      <w:start w:val="1"/>
      <w:numFmt w:val="bullet"/>
      <w:lvlText w:val=""/>
      <w:lvlJc w:val="left"/>
      <w:pPr>
        <w:ind w:left="4237" w:hanging="420"/>
      </w:pPr>
      <w:rPr>
        <w:rFonts w:ascii="Wingdings" w:hAnsi="Wingdings" w:hint="default"/>
      </w:rPr>
    </w:lvl>
    <w:lvl w:ilvl="7">
      <w:start w:val="1"/>
      <w:numFmt w:val="bullet"/>
      <w:lvlText w:val=""/>
      <w:lvlJc w:val="left"/>
      <w:pPr>
        <w:ind w:left="4657" w:hanging="420"/>
      </w:pPr>
      <w:rPr>
        <w:rFonts w:ascii="Wingdings" w:hAnsi="Wingdings" w:hint="default"/>
      </w:rPr>
    </w:lvl>
    <w:lvl w:ilvl="8">
      <w:start w:val="1"/>
      <w:numFmt w:val="bullet"/>
      <w:lvlText w:val=""/>
      <w:lvlJc w:val="left"/>
      <w:pPr>
        <w:ind w:left="5077" w:hanging="420"/>
      </w:pPr>
      <w:rPr>
        <w:rFonts w:ascii="Wingdings" w:hAnsi="Wingdings" w:hint="default"/>
      </w:rPr>
    </w:lvl>
  </w:abstractNum>
  <w:abstractNum w:abstractNumId="48">
    <w:nsid w:val="336C7605"/>
    <w:multiLevelType w:val="multilevel"/>
    <w:tmpl w:val="336C76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34705E56"/>
    <w:multiLevelType w:val="multilevel"/>
    <w:tmpl w:val="34705E5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nsid w:val="39385E1F"/>
    <w:multiLevelType w:val="multilevel"/>
    <w:tmpl w:val="39385E1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1">
    <w:nsid w:val="393A297E"/>
    <w:multiLevelType w:val="multilevel"/>
    <w:tmpl w:val="393A29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39911DB9"/>
    <w:multiLevelType w:val="multilevel"/>
    <w:tmpl w:val="39911D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39BC2F78"/>
    <w:multiLevelType w:val="multilevel"/>
    <w:tmpl w:val="39BC2F7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3B66702D"/>
    <w:multiLevelType w:val="multilevel"/>
    <w:tmpl w:val="3B66702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3C362B1D"/>
    <w:multiLevelType w:val="multilevel"/>
    <w:tmpl w:val="3C362B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3C512C3C"/>
    <w:multiLevelType w:val="multilevel"/>
    <w:tmpl w:val="3C512C3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3DC56E04"/>
    <w:multiLevelType w:val="multilevel"/>
    <w:tmpl w:val="3DC56E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3F5866EB"/>
    <w:multiLevelType w:val="multilevel"/>
    <w:tmpl w:val="3F5866EB"/>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9">
    <w:nsid w:val="3FC10AEB"/>
    <w:multiLevelType w:val="multilevel"/>
    <w:tmpl w:val="3FC10AE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nsid w:val="41BE495F"/>
    <w:multiLevelType w:val="multilevel"/>
    <w:tmpl w:val="41BE495F"/>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ascii="仿宋" w:eastAsia="仿宋" w:hAnsi="仿宋" w:hint="eastAsia"/>
        <w:b/>
        <w:bCs/>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nsid w:val="436428D4"/>
    <w:multiLevelType w:val="multilevel"/>
    <w:tmpl w:val="436428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442D2385"/>
    <w:multiLevelType w:val="multilevel"/>
    <w:tmpl w:val="442D2385"/>
    <w:lvl w:ilvl="0">
      <w:start w:val="9"/>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45411C89"/>
    <w:multiLevelType w:val="multilevel"/>
    <w:tmpl w:val="45411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454244E6"/>
    <w:multiLevelType w:val="multilevel"/>
    <w:tmpl w:val="454244E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hint="eastAsia"/>
        <w:b/>
        <w:bC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465D2C71"/>
    <w:multiLevelType w:val="multilevel"/>
    <w:tmpl w:val="465D2C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478A3A4C"/>
    <w:multiLevelType w:val="multilevel"/>
    <w:tmpl w:val="478A3A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490B77C5"/>
    <w:multiLevelType w:val="multilevel"/>
    <w:tmpl w:val="490B77C5"/>
    <w:lvl w:ilvl="0">
      <w:start w:val="1"/>
      <w:numFmt w:val="bullet"/>
      <w:lvlText w:val=""/>
      <w:lvlPicBulletId w:val="0"/>
      <w:lvlJc w:val="left"/>
      <w:pPr>
        <w:ind w:left="1260" w:hanging="420"/>
      </w:pPr>
      <w:rPr>
        <w:rFonts w:ascii="Symbol" w:hAnsi="Symbol" w:hint="default"/>
        <w:color w:val="auto"/>
        <w:sz w:val="44"/>
        <w:szCs w:val="44"/>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8">
    <w:nsid w:val="49382B9F"/>
    <w:multiLevelType w:val="multilevel"/>
    <w:tmpl w:val="49382B9F"/>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ascii="仿宋" w:eastAsia="仿宋" w:hAnsi="仿宋" w:hint="eastAsia"/>
        <w:b/>
        <w:bCs/>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4953349A"/>
    <w:multiLevelType w:val="multilevel"/>
    <w:tmpl w:val="4953349A"/>
    <w:lvl w:ilvl="0">
      <w:start w:val="1"/>
      <w:numFmt w:val="lowerLetter"/>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0">
    <w:nsid w:val="4A875E78"/>
    <w:multiLevelType w:val="multilevel"/>
    <w:tmpl w:val="4A875E7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ascii="仿宋" w:eastAsia="仿宋" w:hAnsi="仿宋" w:hint="eastAsia"/>
        <w:b/>
        <w:bCs/>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4AEF7B0A"/>
    <w:multiLevelType w:val="multilevel"/>
    <w:tmpl w:val="4AEF7B0A"/>
    <w:lvl w:ilvl="0">
      <w:start w:val="1"/>
      <w:numFmt w:val="decimal"/>
      <w:lvlText w:val="%1)"/>
      <w:lvlJc w:val="left"/>
      <w:pPr>
        <w:ind w:left="420" w:hanging="420"/>
      </w:pPr>
      <w:rPr>
        <w:b/>
        <w:bCs/>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4B9D1702"/>
    <w:multiLevelType w:val="multilevel"/>
    <w:tmpl w:val="4B9D17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4C4A04D2"/>
    <w:multiLevelType w:val="multilevel"/>
    <w:tmpl w:val="4C4A04D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4">
    <w:nsid w:val="4DCF3EFE"/>
    <w:multiLevelType w:val="multilevel"/>
    <w:tmpl w:val="4DCF3EFE"/>
    <w:lvl w:ilvl="0">
      <w:start w:val="1"/>
      <w:numFmt w:val="bullet"/>
      <w:lvlText w:val=""/>
      <w:lvlPicBulletId w:val="2"/>
      <w:lvlJc w:val="left"/>
      <w:pPr>
        <w:ind w:left="378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PicBulletId w:val="3"/>
      <w:lvlJc w:val="center"/>
      <w:pPr>
        <w:ind w:left="1680" w:hanging="420"/>
      </w:pPr>
      <w:rPr>
        <w:rFonts w:ascii="Symbol" w:hAnsi="Symbol" w:hint="default"/>
        <w:color w:val="auto"/>
        <w:sz w:val="48"/>
        <w:szCs w:val="48"/>
      </w:rPr>
    </w:lvl>
    <w:lvl w:ilvl="4">
      <w:start w:val="1"/>
      <w:numFmt w:val="bullet"/>
      <w:lvlText w:val=""/>
      <w:lvlPicBulletId w:val="2"/>
      <w:lvlJc w:val="left"/>
      <w:pPr>
        <w:ind w:left="1697" w:hanging="420"/>
      </w:pPr>
      <w:rPr>
        <w:rFonts w:ascii="Symbol" w:hAnsi="Symbol" w:hint="default"/>
        <w:color w:val="auto"/>
        <w:sz w:val="44"/>
        <w:szCs w:val="44"/>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nsid w:val="53261D35"/>
    <w:multiLevelType w:val="multilevel"/>
    <w:tmpl w:val="53261D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545B79B6"/>
    <w:multiLevelType w:val="multilevel"/>
    <w:tmpl w:val="545B79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549E7753"/>
    <w:multiLevelType w:val="multilevel"/>
    <w:tmpl w:val="549E775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564D16C1"/>
    <w:multiLevelType w:val="multilevel"/>
    <w:tmpl w:val="564D16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57301E45"/>
    <w:multiLevelType w:val="multilevel"/>
    <w:tmpl w:val="57301E4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575D60EF"/>
    <w:multiLevelType w:val="multilevel"/>
    <w:tmpl w:val="575D60E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57EB1061"/>
    <w:multiLevelType w:val="multilevel"/>
    <w:tmpl w:val="57EB106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ascii="仿宋" w:eastAsia="仿宋" w:hAnsi="仿宋" w:hint="eastAsia"/>
        <w:b/>
        <w:bCs/>
        <w:color w:val="auto"/>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585C1A0F"/>
    <w:multiLevelType w:val="multilevel"/>
    <w:tmpl w:val="585C1A0F"/>
    <w:lvl w:ilvl="0">
      <w:start w:val="1"/>
      <w:numFmt w:val="bullet"/>
      <w:lvlText w:val=""/>
      <w:lvlPicBulletId w:val="3"/>
      <w:lvlJc w:val="center"/>
      <w:pPr>
        <w:ind w:left="1696"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PicBulletId w:val="3"/>
      <w:lvlJc w:val="center"/>
      <w:pPr>
        <w:ind w:left="1680" w:hanging="420"/>
      </w:pPr>
      <w:rPr>
        <w:rFonts w:ascii="Symbol" w:hAnsi="Symbol" w:hint="default"/>
        <w:color w:val="auto"/>
        <w:sz w:val="48"/>
        <w:szCs w:val="48"/>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nsid w:val="585E5E05"/>
    <w:multiLevelType w:val="multilevel"/>
    <w:tmpl w:val="585E5E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nsid w:val="588A01B7"/>
    <w:multiLevelType w:val="multilevel"/>
    <w:tmpl w:val="588A01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59763A10"/>
    <w:multiLevelType w:val="multilevel"/>
    <w:tmpl w:val="59763A10"/>
    <w:lvl w:ilvl="0">
      <w:start w:val="1"/>
      <w:numFmt w:val="decimal"/>
      <w:lvlText w:val="%1"/>
      <w:lvlJc w:val="left"/>
      <w:pPr>
        <w:ind w:left="425" w:hanging="425"/>
      </w:pPr>
      <w:rPr>
        <w:rFonts w:hint="eastAsia"/>
      </w:rPr>
    </w:lvl>
    <w:lvl w:ilvl="1">
      <w:start w:val="1"/>
      <w:numFmt w:val="decimal"/>
      <w:lvlText w:val="%1.%2"/>
      <w:lvlJc w:val="left"/>
      <w:rPr>
        <w:rFonts w:hint="eastAsia"/>
        <w:b/>
        <w:bC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599D2444"/>
    <w:multiLevelType w:val="multilevel"/>
    <w:tmpl w:val="599D2444"/>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5A7B5D8B"/>
    <w:multiLevelType w:val="multilevel"/>
    <w:tmpl w:val="5A7B5D8B"/>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8">
    <w:nsid w:val="5C057E4C"/>
    <w:multiLevelType w:val="multilevel"/>
    <w:tmpl w:val="5C057E4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rPr>
        <w:rFonts w:ascii="仿宋" w:eastAsia="仿宋" w:hAnsi="仿宋" w:hint="eastAsia"/>
        <w:b/>
        <w:bCs/>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60030FE5"/>
    <w:multiLevelType w:val="multilevel"/>
    <w:tmpl w:val="60030FE5"/>
    <w:lvl w:ilvl="0">
      <w:start w:val="1"/>
      <w:numFmt w:val="bullet"/>
      <w:lvlText w:val=""/>
      <w:lvlPicBulletId w:val="4"/>
      <w:lvlJc w:val="left"/>
      <w:pPr>
        <w:ind w:left="1838"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PicBulletId w:val="4"/>
      <w:lvlJc w:val="left"/>
      <w:pPr>
        <w:ind w:left="1838" w:hanging="420"/>
      </w:pPr>
      <w:rPr>
        <w:rFonts w:ascii="Symbol" w:hAnsi="Symbol" w:hint="default"/>
        <w:color w:val="auto"/>
        <w:sz w:val="44"/>
        <w:szCs w:val="44"/>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nsid w:val="605722AF"/>
    <w:multiLevelType w:val="multilevel"/>
    <w:tmpl w:val="605722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6149056F"/>
    <w:multiLevelType w:val="multilevel"/>
    <w:tmpl w:val="6149056F"/>
    <w:lvl w:ilvl="0">
      <w:start w:val="5"/>
      <w:numFmt w:val="decimal"/>
      <w:lvlText w:val="%1"/>
      <w:lvlJc w:val="left"/>
      <w:pPr>
        <w:ind w:left="425" w:hanging="425"/>
      </w:pPr>
      <w:rPr>
        <w:rFonts w:ascii="仿宋" w:eastAsia="仿宋" w:hAnsi="仿宋" w:hint="eastAsia"/>
      </w:rPr>
    </w:lvl>
    <w:lvl w:ilvl="1">
      <w:start w:val="1"/>
      <w:numFmt w:val="decimal"/>
      <w:lvlText w:val="%1.%2"/>
      <w:lvlJc w:val="left"/>
      <w:pPr>
        <w:ind w:left="0" w:firstLine="0"/>
      </w:pPr>
      <w:rPr>
        <w:rFonts w:ascii="仿宋" w:eastAsia="仿宋" w:hAnsi="仿宋" w:hint="eastAsia"/>
        <w:b/>
        <w:bCs/>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nsid w:val="621224B6"/>
    <w:multiLevelType w:val="multilevel"/>
    <w:tmpl w:val="621224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62605B08"/>
    <w:multiLevelType w:val="multilevel"/>
    <w:tmpl w:val="62605B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nsid w:val="64DF0CB0"/>
    <w:multiLevelType w:val="multilevel"/>
    <w:tmpl w:val="64DF0C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652D490E"/>
    <w:multiLevelType w:val="multilevel"/>
    <w:tmpl w:val="652D490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66D36C90"/>
    <w:multiLevelType w:val="multilevel"/>
    <w:tmpl w:val="66D36C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68BD5E08"/>
    <w:multiLevelType w:val="multilevel"/>
    <w:tmpl w:val="68BD5E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696B0D44"/>
    <w:multiLevelType w:val="multilevel"/>
    <w:tmpl w:val="696B0D44"/>
    <w:lvl w:ilvl="0">
      <w:start w:val="1"/>
      <w:numFmt w:val="bullet"/>
      <w:lvlText w:val=""/>
      <w:lvlPicBulletId w:val="3"/>
      <w:lvlJc w:val="center"/>
      <w:pPr>
        <w:ind w:left="2263" w:hanging="420"/>
      </w:pPr>
      <w:rPr>
        <w:rFonts w:ascii="Symbol" w:hAnsi="Symbol" w:hint="default"/>
        <w:color w:val="auto"/>
        <w:sz w:val="48"/>
        <w:szCs w:val="48"/>
      </w:rPr>
    </w:lvl>
    <w:lvl w:ilvl="1">
      <w:start w:val="1"/>
      <w:numFmt w:val="bullet"/>
      <w:lvlText w:val=""/>
      <w:lvlJc w:val="left"/>
      <w:pPr>
        <w:ind w:left="2683" w:hanging="420"/>
      </w:pPr>
      <w:rPr>
        <w:rFonts w:ascii="Wingdings" w:hAnsi="Wingdings" w:hint="default"/>
      </w:rPr>
    </w:lvl>
    <w:lvl w:ilvl="2">
      <w:start w:val="1"/>
      <w:numFmt w:val="bullet"/>
      <w:lvlText w:val=""/>
      <w:lvlJc w:val="left"/>
      <w:pPr>
        <w:ind w:left="3103" w:hanging="420"/>
      </w:pPr>
      <w:rPr>
        <w:rFonts w:ascii="Wingdings" w:hAnsi="Wingdings" w:hint="default"/>
      </w:rPr>
    </w:lvl>
    <w:lvl w:ilvl="3">
      <w:start w:val="1"/>
      <w:numFmt w:val="bullet"/>
      <w:lvlText w:val=""/>
      <w:lvlJc w:val="left"/>
      <w:pPr>
        <w:ind w:left="3523" w:hanging="420"/>
      </w:pPr>
      <w:rPr>
        <w:rFonts w:ascii="Wingdings" w:hAnsi="Wingdings" w:hint="default"/>
      </w:rPr>
    </w:lvl>
    <w:lvl w:ilvl="4">
      <w:start w:val="1"/>
      <w:numFmt w:val="bullet"/>
      <w:lvlText w:val=""/>
      <w:lvlJc w:val="left"/>
      <w:pPr>
        <w:ind w:left="3943" w:hanging="420"/>
      </w:pPr>
      <w:rPr>
        <w:rFonts w:ascii="Wingdings" w:hAnsi="Wingdings" w:hint="default"/>
      </w:rPr>
    </w:lvl>
    <w:lvl w:ilvl="5">
      <w:start w:val="1"/>
      <w:numFmt w:val="bullet"/>
      <w:lvlText w:val=""/>
      <w:lvlJc w:val="left"/>
      <w:pPr>
        <w:ind w:left="4363" w:hanging="420"/>
      </w:pPr>
      <w:rPr>
        <w:rFonts w:ascii="Wingdings" w:hAnsi="Wingdings" w:hint="default"/>
      </w:rPr>
    </w:lvl>
    <w:lvl w:ilvl="6">
      <w:start w:val="1"/>
      <w:numFmt w:val="bullet"/>
      <w:lvlText w:val=""/>
      <w:lvlJc w:val="left"/>
      <w:pPr>
        <w:ind w:left="4783" w:hanging="420"/>
      </w:pPr>
      <w:rPr>
        <w:rFonts w:ascii="Wingdings" w:hAnsi="Wingdings" w:hint="default"/>
      </w:rPr>
    </w:lvl>
    <w:lvl w:ilvl="7">
      <w:start w:val="1"/>
      <w:numFmt w:val="bullet"/>
      <w:lvlText w:val=""/>
      <w:lvlJc w:val="left"/>
      <w:pPr>
        <w:ind w:left="5203" w:hanging="420"/>
      </w:pPr>
      <w:rPr>
        <w:rFonts w:ascii="Wingdings" w:hAnsi="Wingdings" w:hint="default"/>
      </w:rPr>
    </w:lvl>
    <w:lvl w:ilvl="8">
      <w:start w:val="1"/>
      <w:numFmt w:val="bullet"/>
      <w:lvlText w:val=""/>
      <w:lvlJc w:val="left"/>
      <w:pPr>
        <w:ind w:left="5623" w:hanging="420"/>
      </w:pPr>
      <w:rPr>
        <w:rFonts w:ascii="Wingdings" w:hAnsi="Wingdings" w:hint="default"/>
      </w:rPr>
    </w:lvl>
  </w:abstractNum>
  <w:abstractNum w:abstractNumId="99">
    <w:nsid w:val="6C1E0DD1"/>
    <w:multiLevelType w:val="multilevel"/>
    <w:tmpl w:val="6C1E0D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6E4C2061"/>
    <w:multiLevelType w:val="multilevel"/>
    <w:tmpl w:val="6E4C2061"/>
    <w:lvl w:ilvl="0">
      <w:start w:val="1"/>
      <w:numFmt w:val="decimal"/>
      <w:lvlText w:val="（%1）"/>
      <w:lvlJc w:val="left"/>
      <w:pPr>
        <w:ind w:left="840" w:hanging="420"/>
      </w:pPr>
      <w:rPr>
        <w:rFonts w:hint="eastAsia"/>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1">
    <w:nsid w:val="6FE032F3"/>
    <w:multiLevelType w:val="multilevel"/>
    <w:tmpl w:val="6FE032F3"/>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6FFD0E13"/>
    <w:multiLevelType w:val="multilevel"/>
    <w:tmpl w:val="6FFD0E13"/>
    <w:lvl w:ilvl="0">
      <w:start w:val="1"/>
      <w:numFmt w:val="decimal"/>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710C324F"/>
    <w:multiLevelType w:val="multilevel"/>
    <w:tmpl w:val="710C32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71370E40"/>
    <w:multiLevelType w:val="multilevel"/>
    <w:tmpl w:val="71370E40"/>
    <w:lvl w:ilvl="0">
      <w:start w:val="1"/>
      <w:numFmt w:val="decimal"/>
      <w:pStyle w:val="51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5">
    <w:nsid w:val="72370728"/>
    <w:multiLevelType w:val="multilevel"/>
    <w:tmpl w:val="72370728"/>
    <w:lvl w:ilvl="0">
      <w:start w:val="1"/>
      <w:numFmt w:val="japaneseCounting"/>
      <w:lvlText w:val="%1、"/>
      <w:lvlJc w:val="left"/>
      <w:pPr>
        <w:ind w:left="420" w:hanging="420"/>
      </w:pPr>
      <w:rPr>
        <w:rFonts w:hint="default"/>
      </w:rPr>
    </w:lvl>
    <w:lvl w:ilvl="1">
      <w:start w:val="3"/>
      <w:numFmt w:val="decimal"/>
      <w:lvlText w:val="%2．"/>
      <w:lvlJc w:val="left"/>
      <w:pPr>
        <w:ind w:left="780" w:hanging="360"/>
      </w:pPr>
      <w:rPr>
        <w:rFonts w:hint="default"/>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nsid w:val="728A6A7A"/>
    <w:multiLevelType w:val="multilevel"/>
    <w:tmpl w:val="039CC61E"/>
    <w:lvl w:ilvl="0">
      <w:start w:val="1"/>
      <w:numFmt w:val="decimal"/>
      <w:lvlText w:val="%1"/>
      <w:lvlJc w:val="left"/>
      <w:pPr>
        <w:ind w:left="425" w:hanging="425"/>
      </w:pPr>
      <w:rPr>
        <w:rFonts w:ascii="黑体" w:eastAsia="黑体" w:hAnsi="黑体" w:hint="eastAsia"/>
      </w:rPr>
    </w:lvl>
    <w:lvl w:ilvl="1">
      <w:start w:val="1"/>
      <w:numFmt w:val="decimal"/>
      <w:lvlText w:val="%1.%2"/>
      <w:lvlJc w:val="left"/>
      <w:rPr>
        <w:rFonts w:ascii="仿宋" w:eastAsia="仿宋" w:hAnsi="仿宋" w:hint="eastAsia"/>
        <w:b/>
        <w:bCs/>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7">
    <w:nsid w:val="72AF78CE"/>
    <w:multiLevelType w:val="multilevel"/>
    <w:tmpl w:val="72AF78CE"/>
    <w:lvl w:ilvl="0">
      <w:start w:val="1"/>
      <w:numFmt w:val="bullet"/>
      <w:lvlText w:val=""/>
      <w:lvlPicBulletId w:val="1"/>
      <w:lvlJc w:val="left"/>
      <w:pPr>
        <w:ind w:left="1271" w:hanging="420"/>
      </w:pPr>
      <w:rPr>
        <w:rFonts w:ascii="Symbol" w:hAnsi="Symbol" w:hint="default"/>
        <w:color w:val="auto"/>
        <w:sz w:val="44"/>
        <w:szCs w:val="44"/>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108">
    <w:nsid w:val="731C3A95"/>
    <w:multiLevelType w:val="multilevel"/>
    <w:tmpl w:val="731C3A9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nsid w:val="73FA1542"/>
    <w:multiLevelType w:val="multilevel"/>
    <w:tmpl w:val="73FA1542"/>
    <w:lvl w:ilvl="0">
      <w:start w:val="1"/>
      <w:numFmt w:val="decimal"/>
      <w:lvlText w:val="（%1）"/>
      <w:lvlJc w:val="left"/>
      <w:pPr>
        <w:ind w:left="845" w:hanging="420"/>
      </w:pPr>
      <w:rPr>
        <w:rFonts w:hint="eastAsia"/>
        <w:b/>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0">
    <w:nsid w:val="74D309B7"/>
    <w:multiLevelType w:val="multilevel"/>
    <w:tmpl w:val="74D309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75CB39FE"/>
    <w:multiLevelType w:val="multilevel"/>
    <w:tmpl w:val="75CB39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nsid w:val="7614356F"/>
    <w:multiLevelType w:val="multilevel"/>
    <w:tmpl w:val="7614356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nsid w:val="77D0493E"/>
    <w:multiLevelType w:val="multilevel"/>
    <w:tmpl w:val="77D0493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nsid w:val="788B4C4B"/>
    <w:multiLevelType w:val="multilevel"/>
    <w:tmpl w:val="788B4C4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nsid w:val="7A0034B7"/>
    <w:multiLevelType w:val="multilevel"/>
    <w:tmpl w:val="7A0034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7B606543"/>
    <w:multiLevelType w:val="multilevel"/>
    <w:tmpl w:val="7B606543"/>
    <w:lvl w:ilvl="0">
      <w:start w:val="1"/>
      <w:numFmt w:val="decimal"/>
      <w:lvlText w:val="（%1）"/>
      <w:lvlJc w:val="left"/>
      <w:pPr>
        <w:ind w:left="840" w:hanging="420"/>
      </w:pPr>
      <w:rPr>
        <w:rFonts w:ascii="仿宋" w:eastAsia="仿宋" w:hAnsi="仿宋" w:hint="eastAsia"/>
        <w:b/>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7">
    <w:nsid w:val="7D464843"/>
    <w:multiLevelType w:val="multilevel"/>
    <w:tmpl w:val="7D46484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8">
    <w:nsid w:val="7D562C9E"/>
    <w:multiLevelType w:val="multilevel"/>
    <w:tmpl w:val="7D562C9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7E4C01C1"/>
    <w:multiLevelType w:val="multilevel"/>
    <w:tmpl w:val="7E4C01C1"/>
    <w:lvl w:ilvl="0">
      <w:start w:val="7"/>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7FD72A76"/>
    <w:multiLevelType w:val="multilevel"/>
    <w:tmpl w:val="7FD72A7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4"/>
  </w:num>
  <w:num w:numId="2">
    <w:abstractNumId w:val="32"/>
  </w:num>
  <w:num w:numId="3">
    <w:abstractNumId w:val="14"/>
  </w:num>
  <w:num w:numId="4">
    <w:abstractNumId w:val="10"/>
  </w:num>
  <w:num w:numId="5">
    <w:abstractNumId w:val="45"/>
  </w:num>
  <w:num w:numId="6">
    <w:abstractNumId w:val="56"/>
  </w:num>
  <w:num w:numId="7">
    <w:abstractNumId w:val="3"/>
  </w:num>
  <w:num w:numId="8">
    <w:abstractNumId w:val="43"/>
  </w:num>
  <w:num w:numId="9">
    <w:abstractNumId w:val="69"/>
  </w:num>
  <w:num w:numId="10">
    <w:abstractNumId w:val="108"/>
  </w:num>
  <w:num w:numId="11">
    <w:abstractNumId w:val="76"/>
  </w:num>
  <w:num w:numId="12">
    <w:abstractNumId w:val="66"/>
  </w:num>
  <w:num w:numId="13">
    <w:abstractNumId w:val="95"/>
  </w:num>
  <w:num w:numId="14">
    <w:abstractNumId w:val="80"/>
  </w:num>
  <w:num w:numId="15">
    <w:abstractNumId w:val="53"/>
  </w:num>
  <w:num w:numId="16">
    <w:abstractNumId w:val="54"/>
  </w:num>
  <w:num w:numId="17">
    <w:abstractNumId w:val="30"/>
  </w:num>
  <w:num w:numId="18">
    <w:abstractNumId w:val="114"/>
  </w:num>
  <w:num w:numId="19">
    <w:abstractNumId w:val="27"/>
  </w:num>
  <w:num w:numId="20">
    <w:abstractNumId w:val="102"/>
  </w:num>
  <w:num w:numId="21">
    <w:abstractNumId w:val="112"/>
  </w:num>
  <w:num w:numId="22">
    <w:abstractNumId w:val="55"/>
  </w:num>
  <w:num w:numId="23">
    <w:abstractNumId w:val="24"/>
  </w:num>
  <w:num w:numId="24">
    <w:abstractNumId w:val="63"/>
  </w:num>
  <w:num w:numId="25">
    <w:abstractNumId w:val="94"/>
  </w:num>
  <w:num w:numId="26">
    <w:abstractNumId w:val="86"/>
  </w:num>
  <w:num w:numId="27">
    <w:abstractNumId w:val="38"/>
  </w:num>
  <w:num w:numId="28">
    <w:abstractNumId w:val="52"/>
  </w:num>
  <w:num w:numId="29">
    <w:abstractNumId w:val="57"/>
  </w:num>
  <w:num w:numId="30">
    <w:abstractNumId w:val="71"/>
  </w:num>
  <w:num w:numId="31">
    <w:abstractNumId w:val="16"/>
  </w:num>
  <w:num w:numId="32">
    <w:abstractNumId w:val="90"/>
  </w:num>
  <w:num w:numId="33">
    <w:abstractNumId w:val="83"/>
  </w:num>
  <w:num w:numId="34">
    <w:abstractNumId w:val="8"/>
  </w:num>
  <w:num w:numId="35">
    <w:abstractNumId w:val="1"/>
  </w:num>
  <w:num w:numId="36">
    <w:abstractNumId w:val="34"/>
  </w:num>
  <w:num w:numId="37">
    <w:abstractNumId w:val="79"/>
  </w:num>
  <w:num w:numId="38">
    <w:abstractNumId w:val="23"/>
  </w:num>
  <w:num w:numId="39">
    <w:abstractNumId w:val="111"/>
  </w:num>
  <w:num w:numId="40">
    <w:abstractNumId w:val="72"/>
  </w:num>
  <w:num w:numId="41">
    <w:abstractNumId w:val="115"/>
  </w:num>
  <w:num w:numId="42">
    <w:abstractNumId w:val="99"/>
  </w:num>
  <w:num w:numId="43">
    <w:abstractNumId w:val="17"/>
  </w:num>
  <w:num w:numId="44">
    <w:abstractNumId w:val="92"/>
  </w:num>
  <w:num w:numId="45">
    <w:abstractNumId w:val="78"/>
  </w:num>
  <w:num w:numId="46">
    <w:abstractNumId w:val="75"/>
  </w:num>
  <w:num w:numId="47">
    <w:abstractNumId w:val="13"/>
  </w:num>
  <w:num w:numId="48">
    <w:abstractNumId w:val="4"/>
  </w:num>
  <w:num w:numId="49">
    <w:abstractNumId w:val="5"/>
  </w:num>
  <w:num w:numId="50">
    <w:abstractNumId w:val="48"/>
  </w:num>
  <w:num w:numId="51">
    <w:abstractNumId w:val="97"/>
  </w:num>
  <w:num w:numId="52">
    <w:abstractNumId w:val="29"/>
  </w:num>
  <w:num w:numId="53">
    <w:abstractNumId w:val="39"/>
  </w:num>
  <w:num w:numId="54">
    <w:abstractNumId w:val="96"/>
  </w:num>
  <w:num w:numId="55">
    <w:abstractNumId w:val="51"/>
  </w:num>
  <w:num w:numId="56">
    <w:abstractNumId w:val="103"/>
  </w:num>
  <w:num w:numId="57">
    <w:abstractNumId w:val="61"/>
  </w:num>
  <w:num w:numId="58">
    <w:abstractNumId w:val="118"/>
  </w:num>
  <w:num w:numId="59">
    <w:abstractNumId w:val="110"/>
  </w:num>
  <w:num w:numId="60">
    <w:abstractNumId w:val="6"/>
  </w:num>
  <w:num w:numId="61">
    <w:abstractNumId w:val="93"/>
  </w:num>
  <w:num w:numId="62">
    <w:abstractNumId w:val="35"/>
  </w:num>
  <w:num w:numId="63">
    <w:abstractNumId w:val="65"/>
  </w:num>
  <w:num w:numId="64">
    <w:abstractNumId w:val="44"/>
  </w:num>
  <w:num w:numId="65">
    <w:abstractNumId w:val="113"/>
  </w:num>
  <w:num w:numId="66">
    <w:abstractNumId w:val="18"/>
  </w:num>
  <w:num w:numId="67">
    <w:abstractNumId w:val="87"/>
  </w:num>
  <w:num w:numId="68">
    <w:abstractNumId w:val="77"/>
  </w:num>
  <w:num w:numId="69">
    <w:abstractNumId w:val="106"/>
  </w:num>
  <w:num w:numId="70">
    <w:abstractNumId w:val="21"/>
  </w:num>
  <w:num w:numId="71">
    <w:abstractNumId w:val="85"/>
  </w:num>
  <w:num w:numId="72">
    <w:abstractNumId w:val="84"/>
  </w:num>
  <w:num w:numId="73">
    <w:abstractNumId w:val="41"/>
  </w:num>
  <w:num w:numId="74">
    <w:abstractNumId w:val="107"/>
  </w:num>
  <w:num w:numId="75">
    <w:abstractNumId w:val="67"/>
  </w:num>
  <w:num w:numId="76">
    <w:abstractNumId w:val="9"/>
  </w:num>
  <w:num w:numId="77">
    <w:abstractNumId w:val="36"/>
  </w:num>
  <w:num w:numId="78">
    <w:abstractNumId w:val="81"/>
  </w:num>
  <w:num w:numId="79">
    <w:abstractNumId w:val="59"/>
  </w:num>
  <w:num w:numId="80">
    <w:abstractNumId w:val="74"/>
  </w:num>
  <w:num w:numId="81">
    <w:abstractNumId w:val="82"/>
  </w:num>
  <w:num w:numId="82">
    <w:abstractNumId w:val="73"/>
  </w:num>
  <w:num w:numId="83">
    <w:abstractNumId w:val="117"/>
  </w:num>
  <w:num w:numId="84">
    <w:abstractNumId w:val="11"/>
  </w:num>
  <w:num w:numId="85">
    <w:abstractNumId w:val="50"/>
  </w:num>
  <w:num w:numId="86">
    <w:abstractNumId w:val="22"/>
  </w:num>
  <w:num w:numId="87">
    <w:abstractNumId w:val="2"/>
  </w:num>
  <w:num w:numId="88">
    <w:abstractNumId w:val="68"/>
  </w:num>
  <w:num w:numId="89">
    <w:abstractNumId w:val="58"/>
  </w:num>
  <w:num w:numId="90">
    <w:abstractNumId w:val="25"/>
  </w:num>
  <w:num w:numId="91">
    <w:abstractNumId w:val="47"/>
  </w:num>
  <w:num w:numId="92">
    <w:abstractNumId w:val="19"/>
  </w:num>
  <w:num w:numId="93">
    <w:abstractNumId w:val="105"/>
  </w:num>
  <w:num w:numId="94">
    <w:abstractNumId w:val="101"/>
  </w:num>
  <w:num w:numId="95">
    <w:abstractNumId w:val="15"/>
  </w:num>
  <w:num w:numId="96">
    <w:abstractNumId w:val="49"/>
  </w:num>
  <w:num w:numId="97">
    <w:abstractNumId w:val="119"/>
  </w:num>
  <w:num w:numId="98">
    <w:abstractNumId w:val="62"/>
  </w:num>
  <w:num w:numId="99">
    <w:abstractNumId w:val="40"/>
  </w:num>
  <w:num w:numId="100">
    <w:abstractNumId w:val="60"/>
  </w:num>
  <w:num w:numId="101">
    <w:abstractNumId w:val="20"/>
  </w:num>
  <w:num w:numId="102">
    <w:abstractNumId w:val="37"/>
  </w:num>
  <w:num w:numId="103">
    <w:abstractNumId w:val="42"/>
  </w:num>
  <w:num w:numId="104">
    <w:abstractNumId w:val="120"/>
  </w:num>
  <w:num w:numId="105">
    <w:abstractNumId w:val="98"/>
  </w:num>
  <w:num w:numId="106">
    <w:abstractNumId w:val="116"/>
  </w:num>
  <w:num w:numId="107">
    <w:abstractNumId w:val="28"/>
  </w:num>
  <w:num w:numId="108">
    <w:abstractNumId w:val="31"/>
  </w:num>
  <w:num w:numId="109">
    <w:abstractNumId w:val="70"/>
  </w:num>
  <w:num w:numId="110">
    <w:abstractNumId w:val="100"/>
  </w:num>
  <w:num w:numId="111">
    <w:abstractNumId w:val="89"/>
  </w:num>
  <w:num w:numId="112">
    <w:abstractNumId w:val="109"/>
  </w:num>
  <w:num w:numId="113">
    <w:abstractNumId w:val="26"/>
  </w:num>
  <w:num w:numId="114">
    <w:abstractNumId w:val="91"/>
  </w:num>
  <w:num w:numId="115">
    <w:abstractNumId w:val="33"/>
    <w:lvlOverride w:ilvl="0">
      <w:lvl w:ilvl="0">
        <w:numFmt w:val="decimal"/>
        <w:lvlText w:val=""/>
        <w:lvlJc w:val="left"/>
      </w:lvl>
    </w:lvlOverride>
    <w:lvlOverride w:ilvl="1">
      <w:lvl w:ilvl="1">
        <w:start w:val="1"/>
        <w:numFmt w:val="decimal"/>
        <w:lvlText w:val="%1.%2"/>
        <w:lvlJc w:val="left"/>
        <w:pPr>
          <w:ind w:left="992" w:hanging="567"/>
        </w:pPr>
        <w:rPr>
          <w:rFonts w:ascii="仿宋" w:eastAsia="仿宋" w:hAnsi="仿宋"/>
        </w:rPr>
      </w:lvl>
    </w:lvlOverride>
  </w:num>
  <w:num w:numId="116">
    <w:abstractNumId w:val="46"/>
  </w:num>
  <w:num w:numId="117">
    <w:abstractNumId w:val="0"/>
  </w:num>
  <w:num w:numId="118">
    <w:abstractNumId w:val="12"/>
  </w:num>
  <w:num w:numId="119">
    <w:abstractNumId w:val="88"/>
  </w:num>
  <w:num w:numId="120">
    <w:abstractNumId w:val="7"/>
  </w:num>
  <w:num w:numId="121">
    <w:abstractNumId w:val="64"/>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2430"/>
    <w:rsid w:val="00492BCD"/>
    <w:rsid w:val="00513720"/>
    <w:rsid w:val="00C70A07"/>
    <w:rsid w:val="00C92430"/>
    <w:rsid w:val="00FF0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2"/>
      <o:rules v:ext="edit">
        <o:r id="V:Rule5" type="connector" idref="#自选图形 4"/>
        <o:r id="V:Rule6" type="connector" idref="#直接箭头连接符 4"/>
        <o:r id="V:Rule7" type="connector" idref="#直接箭头连接符 5"/>
        <o:r id="V:Rule8"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30"/>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
    <w:qFormat/>
    <w:rsid w:val="00C92430"/>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
    <w:next w:val="a"/>
    <w:link w:val="2Char"/>
    <w:uiPriority w:val="9"/>
    <w:qFormat/>
    <w:rsid w:val="00C92430"/>
    <w:pPr>
      <w:keepNext/>
      <w:keepLines/>
      <w:spacing w:before="260" w:after="260" w:line="416" w:lineRule="auto"/>
      <w:outlineLvl w:val="1"/>
    </w:pPr>
    <w:rPr>
      <w:rFonts w:ascii="Cambria" w:eastAsia="宋体" w:hAnsi="Cambria" w:cs="Cambria"/>
      <w:b/>
      <w:bCs/>
    </w:rPr>
  </w:style>
  <w:style w:type="paragraph" w:styleId="3">
    <w:name w:val="heading 3"/>
    <w:basedOn w:val="a"/>
    <w:next w:val="a"/>
    <w:link w:val="3Char"/>
    <w:uiPriority w:val="99"/>
    <w:qFormat/>
    <w:rsid w:val="00C92430"/>
    <w:pPr>
      <w:keepNext/>
      <w:keepLines/>
      <w:spacing w:before="260" w:after="260" w:line="416" w:lineRule="auto"/>
      <w:outlineLvl w:val="2"/>
    </w:pPr>
    <w:rPr>
      <w:rFonts w:ascii="Calibri" w:eastAsia="宋体" w:hAnsi="Calibri" w:cs="Calibri"/>
      <w:b/>
      <w:bCs/>
    </w:rPr>
  </w:style>
  <w:style w:type="paragraph" w:styleId="7">
    <w:name w:val="heading 7"/>
    <w:basedOn w:val="a"/>
    <w:next w:val="a"/>
    <w:link w:val="7Char"/>
    <w:uiPriority w:val="99"/>
    <w:qFormat/>
    <w:rsid w:val="00C92430"/>
    <w:pPr>
      <w:keepNext/>
      <w:keepLines/>
      <w:widowControl/>
      <w:tabs>
        <w:tab w:val="left" w:pos="1296"/>
      </w:tabs>
      <w:adjustRightInd w:val="0"/>
      <w:snapToGrid w:val="0"/>
      <w:spacing w:before="240" w:after="120"/>
      <w:ind w:left="1296" w:hanging="1296"/>
      <w:textAlignment w:val="baseline"/>
      <w:outlineLvl w:val="6"/>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2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430"/>
    <w:rPr>
      <w:sz w:val="18"/>
      <w:szCs w:val="18"/>
    </w:rPr>
  </w:style>
  <w:style w:type="paragraph" w:styleId="a4">
    <w:name w:val="footer"/>
    <w:basedOn w:val="a"/>
    <w:link w:val="Char0"/>
    <w:uiPriority w:val="99"/>
    <w:unhideWhenUsed/>
    <w:rsid w:val="00C92430"/>
    <w:pPr>
      <w:tabs>
        <w:tab w:val="center" w:pos="4153"/>
        <w:tab w:val="right" w:pos="8306"/>
      </w:tabs>
      <w:snapToGrid w:val="0"/>
      <w:jc w:val="left"/>
    </w:pPr>
    <w:rPr>
      <w:sz w:val="18"/>
      <w:szCs w:val="18"/>
    </w:rPr>
  </w:style>
  <w:style w:type="character" w:customStyle="1" w:styleId="Char0">
    <w:name w:val="页脚 Char"/>
    <w:basedOn w:val="a0"/>
    <w:link w:val="a4"/>
    <w:uiPriority w:val="99"/>
    <w:rsid w:val="00C92430"/>
    <w:rPr>
      <w:sz w:val="18"/>
      <w:szCs w:val="18"/>
    </w:rPr>
  </w:style>
  <w:style w:type="character" w:customStyle="1" w:styleId="1Char">
    <w:name w:val="标题 1 Char"/>
    <w:basedOn w:val="a0"/>
    <w:link w:val="1"/>
    <w:uiPriority w:val="9"/>
    <w:qFormat/>
    <w:rsid w:val="00C92430"/>
    <w:rPr>
      <w:rFonts w:ascii="Calibri" w:eastAsia="宋体" w:hAnsi="Calibri" w:cs="Calibri"/>
      <w:b/>
      <w:bCs/>
      <w:kern w:val="44"/>
      <w:sz w:val="44"/>
      <w:szCs w:val="44"/>
    </w:rPr>
  </w:style>
  <w:style w:type="character" w:customStyle="1" w:styleId="2Char">
    <w:name w:val="标题 2 Char"/>
    <w:basedOn w:val="a0"/>
    <w:link w:val="2"/>
    <w:uiPriority w:val="9"/>
    <w:qFormat/>
    <w:rsid w:val="00C92430"/>
    <w:rPr>
      <w:rFonts w:ascii="Cambria" w:eastAsia="宋体" w:hAnsi="Cambria" w:cs="Cambria"/>
      <w:b/>
      <w:bCs/>
      <w:sz w:val="32"/>
      <w:szCs w:val="32"/>
    </w:rPr>
  </w:style>
  <w:style w:type="character" w:customStyle="1" w:styleId="3Char">
    <w:name w:val="标题 3 Char"/>
    <w:basedOn w:val="a0"/>
    <w:link w:val="3"/>
    <w:uiPriority w:val="99"/>
    <w:rsid w:val="00C92430"/>
    <w:rPr>
      <w:rFonts w:ascii="Calibri" w:eastAsia="宋体" w:hAnsi="Calibri" w:cs="Calibri"/>
      <w:b/>
      <w:bCs/>
      <w:sz w:val="32"/>
      <w:szCs w:val="32"/>
    </w:rPr>
  </w:style>
  <w:style w:type="character" w:customStyle="1" w:styleId="7Char">
    <w:name w:val="标题 7 Char"/>
    <w:basedOn w:val="a0"/>
    <w:link w:val="7"/>
    <w:uiPriority w:val="99"/>
    <w:rsid w:val="00C92430"/>
    <w:rPr>
      <w:rFonts w:ascii="Times New Roman" w:eastAsia="仿宋_GB2312" w:hAnsi="Times New Roman" w:cs="Times New Roman"/>
      <w:b/>
      <w:bCs/>
      <w:sz w:val="24"/>
      <w:szCs w:val="24"/>
    </w:rPr>
  </w:style>
  <w:style w:type="paragraph" w:styleId="a5">
    <w:name w:val="Balloon Text"/>
    <w:basedOn w:val="a"/>
    <w:link w:val="Char1"/>
    <w:uiPriority w:val="99"/>
    <w:semiHidden/>
    <w:rsid w:val="00C92430"/>
    <w:rPr>
      <w:sz w:val="18"/>
      <w:szCs w:val="18"/>
    </w:rPr>
  </w:style>
  <w:style w:type="character" w:customStyle="1" w:styleId="Char1">
    <w:name w:val="批注框文本 Char"/>
    <w:basedOn w:val="a0"/>
    <w:link w:val="a5"/>
    <w:uiPriority w:val="99"/>
    <w:semiHidden/>
    <w:rsid w:val="00C92430"/>
    <w:rPr>
      <w:rFonts w:ascii="Times New Roman" w:eastAsia="仿宋_GB2312" w:hAnsi="Times New Roman" w:cs="Times New Roman"/>
      <w:sz w:val="18"/>
      <w:szCs w:val="18"/>
    </w:rPr>
  </w:style>
  <w:style w:type="paragraph" w:customStyle="1" w:styleId="Default">
    <w:name w:val="Default"/>
    <w:uiPriority w:val="99"/>
    <w:rsid w:val="00C92430"/>
    <w:pPr>
      <w:widowControl w:val="0"/>
      <w:autoSpaceDE w:val="0"/>
      <w:autoSpaceDN w:val="0"/>
      <w:adjustRightInd w:val="0"/>
    </w:pPr>
    <w:rPr>
      <w:rFonts w:ascii="FZXiaoBiaoSong-B05S" w:eastAsia="FZXiaoBiaoSong-B05S" w:hAnsi="Times New Roman" w:cs="FZXiaoBiaoSong-B05S"/>
      <w:color w:val="000000"/>
      <w:kern w:val="0"/>
      <w:sz w:val="24"/>
      <w:szCs w:val="24"/>
    </w:rPr>
  </w:style>
  <w:style w:type="paragraph" w:styleId="a6">
    <w:name w:val="Body Text Indent"/>
    <w:basedOn w:val="a"/>
    <w:link w:val="Char2"/>
    <w:rsid w:val="00C92430"/>
    <w:pPr>
      <w:spacing w:after="120"/>
      <w:ind w:leftChars="200" w:left="420"/>
    </w:pPr>
    <w:rPr>
      <w:rFonts w:eastAsia="宋体"/>
      <w:sz w:val="21"/>
      <w:szCs w:val="24"/>
    </w:rPr>
  </w:style>
  <w:style w:type="character" w:customStyle="1" w:styleId="Char2">
    <w:name w:val="正文文本缩进 Char"/>
    <w:basedOn w:val="a0"/>
    <w:link w:val="a6"/>
    <w:rsid w:val="00C92430"/>
    <w:rPr>
      <w:rFonts w:ascii="Times New Roman" w:eastAsia="宋体" w:hAnsi="Times New Roman" w:cs="Times New Roman"/>
      <w:szCs w:val="24"/>
    </w:rPr>
  </w:style>
  <w:style w:type="paragraph" w:customStyle="1" w:styleId="10">
    <w:name w:val="列出段落1"/>
    <w:basedOn w:val="a"/>
    <w:link w:val="ListParagraphChar"/>
    <w:uiPriority w:val="99"/>
    <w:rsid w:val="00C92430"/>
    <w:pPr>
      <w:ind w:firstLineChars="200" w:firstLine="420"/>
    </w:pPr>
    <w:rPr>
      <w:rFonts w:ascii="Calibri" w:eastAsia="宋体" w:hAnsi="Calibri" w:cs="Calibri"/>
      <w:sz w:val="21"/>
      <w:szCs w:val="21"/>
    </w:rPr>
  </w:style>
  <w:style w:type="character" w:styleId="a7">
    <w:name w:val="Hyperlink"/>
    <w:uiPriority w:val="99"/>
    <w:rsid w:val="00C92430"/>
    <w:rPr>
      <w:color w:val="0000FF"/>
      <w:u w:val="single"/>
    </w:rPr>
  </w:style>
  <w:style w:type="character" w:customStyle="1" w:styleId="font21">
    <w:name w:val="font21"/>
    <w:uiPriority w:val="99"/>
    <w:rsid w:val="00C92430"/>
    <w:rPr>
      <w:rFonts w:ascii="宋体" w:eastAsia="宋体" w:hAnsi="宋体" w:cs="宋体"/>
      <w:color w:val="000000"/>
      <w:sz w:val="16"/>
      <w:szCs w:val="16"/>
      <w:u w:val="none"/>
    </w:rPr>
  </w:style>
  <w:style w:type="character" w:customStyle="1" w:styleId="Char3">
    <w:name w:val="列出段落 Char"/>
    <w:link w:val="a8"/>
    <w:uiPriority w:val="34"/>
    <w:qFormat/>
    <w:locked/>
    <w:rsid w:val="00C92430"/>
    <w:rPr>
      <w:rFonts w:ascii="仿宋" w:eastAsia="仿宋" w:hAnsi="仿宋" w:cs="仿宋"/>
      <w:sz w:val="28"/>
      <w:szCs w:val="28"/>
    </w:rPr>
  </w:style>
  <w:style w:type="character" w:customStyle="1" w:styleId="Char4">
    <w:name w:val="日期 Char"/>
    <w:link w:val="a9"/>
    <w:uiPriority w:val="99"/>
    <w:locked/>
    <w:rsid w:val="00C92430"/>
    <w:rPr>
      <w:rFonts w:ascii="Times New Roman" w:eastAsia="宋体" w:hAnsi="Times New Roman"/>
    </w:rPr>
  </w:style>
  <w:style w:type="paragraph" w:styleId="20">
    <w:name w:val="toc 2"/>
    <w:basedOn w:val="a"/>
    <w:next w:val="a"/>
    <w:uiPriority w:val="39"/>
    <w:rsid w:val="00C92430"/>
    <w:pPr>
      <w:widowControl/>
      <w:spacing w:after="100" w:line="276" w:lineRule="auto"/>
      <w:ind w:left="220"/>
      <w:jc w:val="left"/>
    </w:pPr>
    <w:rPr>
      <w:rFonts w:ascii="Calibri" w:eastAsia="宋体" w:hAnsi="Calibri" w:cs="Calibri"/>
      <w:kern w:val="0"/>
      <w:sz w:val="22"/>
      <w:szCs w:val="22"/>
    </w:rPr>
  </w:style>
  <w:style w:type="paragraph" w:styleId="a9">
    <w:name w:val="Date"/>
    <w:basedOn w:val="a"/>
    <w:next w:val="a"/>
    <w:link w:val="Char4"/>
    <w:uiPriority w:val="99"/>
    <w:rsid w:val="00C92430"/>
    <w:rPr>
      <w:rFonts w:eastAsia="宋体" w:cstheme="minorBidi"/>
      <w:sz w:val="21"/>
      <w:szCs w:val="22"/>
    </w:rPr>
  </w:style>
  <w:style w:type="character" w:customStyle="1" w:styleId="Char10">
    <w:name w:val="日期 Char1"/>
    <w:basedOn w:val="a0"/>
    <w:link w:val="a9"/>
    <w:uiPriority w:val="99"/>
    <w:semiHidden/>
    <w:rsid w:val="00C92430"/>
    <w:rPr>
      <w:rFonts w:ascii="Times New Roman" w:eastAsia="仿宋_GB2312" w:hAnsi="Times New Roman" w:cs="Times New Roman"/>
      <w:sz w:val="32"/>
      <w:szCs w:val="32"/>
    </w:rPr>
  </w:style>
  <w:style w:type="paragraph" w:styleId="11">
    <w:name w:val="toc 1"/>
    <w:basedOn w:val="a"/>
    <w:next w:val="a"/>
    <w:uiPriority w:val="39"/>
    <w:rsid w:val="00C92430"/>
    <w:pPr>
      <w:widowControl/>
      <w:spacing w:after="100" w:line="276" w:lineRule="auto"/>
      <w:jc w:val="left"/>
    </w:pPr>
    <w:rPr>
      <w:rFonts w:ascii="Calibri" w:eastAsia="宋体" w:hAnsi="Calibri" w:cs="Calibri"/>
      <w:kern w:val="0"/>
      <w:sz w:val="22"/>
      <w:szCs w:val="22"/>
    </w:rPr>
  </w:style>
  <w:style w:type="paragraph" w:styleId="30">
    <w:name w:val="toc 3"/>
    <w:basedOn w:val="a"/>
    <w:next w:val="a"/>
    <w:uiPriority w:val="39"/>
    <w:rsid w:val="00C92430"/>
    <w:pPr>
      <w:widowControl/>
      <w:spacing w:after="100" w:line="276" w:lineRule="auto"/>
      <w:ind w:left="440"/>
      <w:jc w:val="left"/>
    </w:pPr>
    <w:rPr>
      <w:rFonts w:ascii="Calibri" w:eastAsia="宋体" w:hAnsi="Calibri" w:cs="Calibri"/>
      <w:kern w:val="0"/>
      <w:sz w:val="22"/>
      <w:szCs w:val="22"/>
    </w:rPr>
  </w:style>
  <w:style w:type="paragraph" w:styleId="a8">
    <w:name w:val="List Paragraph"/>
    <w:basedOn w:val="a"/>
    <w:link w:val="Char3"/>
    <w:uiPriority w:val="34"/>
    <w:qFormat/>
    <w:rsid w:val="00C92430"/>
    <w:pPr>
      <w:spacing w:line="300" w:lineRule="auto"/>
      <w:ind w:left="567" w:hanging="567"/>
    </w:pPr>
    <w:rPr>
      <w:rFonts w:ascii="仿宋" w:eastAsia="仿宋" w:hAnsi="仿宋" w:cs="仿宋"/>
      <w:sz w:val="28"/>
      <w:szCs w:val="28"/>
    </w:rPr>
  </w:style>
  <w:style w:type="paragraph" w:styleId="TOC">
    <w:name w:val="TOC Heading"/>
    <w:basedOn w:val="1"/>
    <w:next w:val="a"/>
    <w:uiPriority w:val="39"/>
    <w:qFormat/>
    <w:rsid w:val="00C92430"/>
    <w:pPr>
      <w:widowControl/>
      <w:spacing w:before="480" w:after="0" w:line="276" w:lineRule="auto"/>
      <w:jc w:val="left"/>
      <w:outlineLvl w:val="9"/>
    </w:pPr>
    <w:rPr>
      <w:rFonts w:ascii="Cambria" w:hAnsi="Cambria" w:cs="Cambria"/>
      <w:color w:val="365F91"/>
      <w:kern w:val="0"/>
      <w:sz w:val="28"/>
      <w:szCs w:val="28"/>
    </w:rPr>
  </w:style>
  <w:style w:type="table" w:styleId="aa">
    <w:name w:val="Table Grid"/>
    <w:basedOn w:val="a1"/>
    <w:rsid w:val="00C92430"/>
    <w:rPr>
      <w:rFonts w:ascii="Calibri" w:eastAsia="宋体"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Char">
    <w:name w:val="样式18 Char"/>
    <w:link w:val="18"/>
    <w:rsid w:val="00C92430"/>
    <w:rPr>
      <w:rFonts w:ascii="Calibri" w:hAnsi="Calibri" w:cs="Calibri"/>
      <w:szCs w:val="21"/>
    </w:rPr>
  </w:style>
  <w:style w:type="paragraph" w:customStyle="1" w:styleId="ab">
    <w:uiPriority w:val="99"/>
    <w:unhideWhenUsed/>
    <w:rsid w:val="00C92430"/>
    <w:pPr>
      <w:widowControl w:val="0"/>
      <w:jc w:val="both"/>
    </w:pPr>
    <w:rPr>
      <w:rFonts w:ascii="Times New Roman" w:eastAsia="仿宋_GB2312" w:hAnsi="Times New Roman" w:cs="Times New Roman"/>
      <w:sz w:val="32"/>
      <w:szCs w:val="32"/>
    </w:rPr>
  </w:style>
  <w:style w:type="character" w:customStyle="1" w:styleId="Char20">
    <w:name w:val="列出段落 Char2"/>
    <w:uiPriority w:val="34"/>
    <w:rsid w:val="00C92430"/>
  </w:style>
  <w:style w:type="character" w:customStyle="1" w:styleId="511Char">
    <w:name w:val="5.1.1 Char"/>
    <w:link w:val="511"/>
    <w:uiPriority w:val="99"/>
    <w:qFormat/>
    <w:locked/>
    <w:rsid w:val="00C92430"/>
    <w:rPr>
      <w:rFonts w:cs="Calibri"/>
      <w:szCs w:val="21"/>
    </w:rPr>
  </w:style>
  <w:style w:type="character" w:customStyle="1" w:styleId="Char5">
    <w:name w:val="表格正文 Char"/>
    <w:link w:val="ac"/>
    <w:uiPriority w:val="99"/>
    <w:locked/>
    <w:rsid w:val="00C92430"/>
    <w:rPr>
      <w:rFonts w:ascii="Times New Roman" w:eastAsia="仿宋_GB2312" w:hAnsi="Times New Roman"/>
      <w:color w:val="000000"/>
      <w:sz w:val="28"/>
      <w:szCs w:val="28"/>
    </w:rPr>
  </w:style>
  <w:style w:type="character" w:styleId="ad">
    <w:name w:val="annotation reference"/>
    <w:uiPriority w:val="99"/>
    <w:unhideWhenUsed/>
    <w:qFormat/>
    <w:rsid w:val="00C92430"/>
    <w:rPr>
      <w:sz w:val="21"/>
      <w:szCs w:val="21"/>
    </w:rPr>
  </w:style>
  <w:style w:type="character" w:customStyle="1" w:styleId="41Char">
    <w:name w:val="4.1 Char"/>
    <w:link w:val="41"/>
    <w:uiPriority w:val="99"/>
    <w:locked/>
    <w:rsid w:val="00C92430"/>
    <w:rPr>
      <w:rFonts w:cs="Calibri"/>
      <w:sz w:val="24"/>
      <w:szCs w:val="24"/>
    </w:rPr>
  </w:style>
  <w:style w:type="character" w:customStyle="1" w:styleId="24Char">
    <w:name w:val="2.4款 Char"/>
    <w:link w:val="24"/>
    <w:uiPriority w:val="99"/>
    <w:locked/>
    <w:rsid w:val="00C92430"/>
    <w:rPr>
      <w:rFonts w:cs="Calibri"/>
      <w:sz w:val="24"/>
      <w:szCs w:val="24"/>
    </w:rPr>
  </w:style>
  <w:style w:type="character" w:customStyle="1" w:styleId="ListParagraphChar">
    <w:name w:val="List Paragraph Char"/>
    <w:link w:val="10"/>
    <w:uiPriority w:val="99"/>
    <w:locked/>
    <w:rsid w:val="00C92430"/>
    <w:rPr>
      <w:rFonts w:ascii="Calibri" w:eastAsia="宋体" w:hAnsi="Calibri" w:cs="Calibri"/>
      <w:szCs w:val="21"/>
    </w:rPr>
  </w:style>
  <w:style w:type="character" w:customStyle="1" w:styleId="Char6">
    <w:name w:val="批注文字 Char"/>
    <w:link w:val="ae"/>
    <w:uiPriority w:val="99"/>
    <w:rsid w:val="00C92430"/>
    <w:rPr>
      <w:rFonts w:ascii="Calibri" w:hAnsi="Calibri" w:cs="Calibri"/>
      <w:szCs w:val="21"/>
    </w:rPr>
  </w:style>
  <w:style w:type="character" w:customStyle="1" w:styleId="Char7">
    <w:name w:val="正文文本 Char"/>
    <w:link w:val="af"/>
    <w:uiPriority w:val="99"/>
    <w:locked/>
    <w:rsid w:val="00C92430"/>
    <w:rPr>
      <w:rFonts w:ascii="宋体" w:eastAsia="宋体" w:hAnsi="宋体" w:cs="宋体"/>
      <w:sz w:val="24"/>
      <w:szCs w:val="24"/>
    </w:rPr>
  </w:style>
  <w:style w:type="character" w:customStyle="1" w:styleId="421Char">
    <w:name w:val="4.2.1 Char"/>
    <w:link w:val="421"/>
    <w:uiPriority w:val="99"/>
    <w:locked/>
    <w:rsid w:val="00C92430"/>
    <w:rPr>
      <w:rFonts w:cs="Calibri"/>
      <w:sz w:val="24"/>
      <w:szCs w:val="24"/>
    </w:rPr>
  </w:style>
  <w:style w:type="character" w:customStyle="1" w:styleId="Char8">
    <w:name w:val="样式 四号 左 条 Char"/>
    <w:link w:val="af0"/>
    <w:uiPriority w:val="99"/>
    <w:locked/>
    <w:rsid w:val="00C92430"/>
    <w:rPr>
      <w:rFonts w:ascii="Times New Roman" w:eastAsia="宋体" w:hAnsi="Times New Roman"/>
    </w:rPr>
  </w:style>
  <w:style w:type="character" w:customStyle="1" w:styleId="1Char0">
    <w:name w:val="样式1 Char"/>
    <w:link w:val="12"/>
    <w:uiPriority w:val="99"/>
    <w:locked/>
    <w:rsid w:val="00C92430"/>
    <w:rPr>
      <w:rFonts w:ascii="宋体" w:eastAsia="仿宋" w:cs="宋体"/>
      <w:szCs w:val="21"/>
    </w:rPr>
  </w:style>
  <w:style w:type="character" w:customStyle="1" w:styleId="21Char">
    <w:name w:val="标题 21 Char"/>
    <w:aliases w:val="标题 2 Char Char Char Char Char Char Char Char,标题 2 Char Char Char Char Char Char Char1"/>
    <w:uiPriority w:val="99"/>
    <w:rsid w:val="00C92430"/>
    <w:rPr>
      <w:rFonts w:ascii="Arial" w:eastAsia="黑体" w:hAnsi="Arial" w:cs="Arial"/>
      <w:b/>
      <w:bCs/>
      <w:kern w:val="2"/>
      <w:sz w:val="32"/>
      <w:szCs w:val="32"/>
      <w:lang w:val="en-US" w:eastAsia="zh-CN"/>
    </w:rPr>
  </w:style>
  <w:style w:type="character" w:customStyle="1" w:styleId="Char9">
    <w:name w:val="纯文本 Char"/>
    <w:link w:val="af1"/>
    <w:rsid w:val="00C92430"/>
    <w:rPr>
      <w:rFonts w:ascii="宋体" w:hAnsi="Courier New" w:cs="Calibri"/>
      <w:sz w:val="19"/>
      <w:szCs w:val="21"/>
    </w:rPr>
  </w:style>
  <w:style w:type="paragraph" w:styleId="5">
    <w:name w:val="index 5"/>
    <w:basedOn w:val="a"/>
    <w:next w:val="a"/>
    <w:qFormat/>
    <w:rsid w:val="00C92430"/>
    <w:pPr>
      <w:widowControl/>
      <w:ind w:left="1050" w:hanging="210"/>
      <w:jc w:val="left"/>
    </w:pPr>
    <w:rPr>
      <w:rFonts w:ascii="Calibri" w:eastAsia="宋体" w:hAnsi="Calibri"/>
      <w:kern w:val="0"/>
      <w:sz w:val="20"/>
      <w:szCs w:val="20"/>
    </w:rPr>
  </w:style>
  <w:style w:type="paragraph" w:customStyle="1" w:styleId="af2">
    <w:name w:val="表内文字"/>
    <w:basedOn w:val="a"/>
    <w:rsid w:val="00C92430"/>
    <w:pPr>
      <w:adjustRightInd w:val="0"/>
      <w:snapToGrid w:val="0"/>
      <w:spacing w:line="312" w:lineRule="auto"/>
      <w:jc w:val="center"/>
    </w:pPr>
    <w:rPr>
      <w:rFonts w:eastAsia="宋体"/>
      <w:color w:val="000000"/>
      <w:sz w:val="21"/>
      <w:szCs w:val="20"/>
    </w:rPr>
  </w:style>
  <w:style w:type="paragraph" w:customStyle="1" w:styleId="xl73">
    <w:name w:val="xl73"/>
    <w:basedOn w:val="a"/>
    <w:rsid w:val="00C92430"/>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M78">
    <w:name w:val="CM78"/>
    <w:basedOn w:val="a"/>
    <w:next w:val="a"/>
    <w:uiPriority w:val="99"/>
    <w:rsid w:val="00C92430"/>
    <w:pPr>
      <w:autoSpaceDE w:val="0"/>
      <w:autoSpaceDN w:val="0"/>
      <w:adjustRightInd w:val="0"/>
      <w:jc w:val="left"/>
    </w:pPr>
    <w:rPr>
      <w:rFonts w:ascii="黑体" w:eastAsia="黑体" w:hAnsi="Calibri" w:cs="黑体"/>
      <w:color w:val="000000"/>
      <w:kern w:val="0"/>
      <w:sz w:val="24"/>
      <w:szCs w:val="24"/>
    </w:rPr>
  </w:style>
  <w:style w:type="paragraph" w:customStyle="1" w:styleId="xl75">
    <w:name w:val="xl75"/>
    <w:basedOn w:val="a"/>
    <w:rsid w:val="00C92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styleId="4">
    <w:name w:val="toc 4"/>
    <w:basedOn w:val="a"/>
    <w:next w:val="a"/>
    <w:uiPriority w:val="39"/>
    <w:unhideWhenUsed/>
    <w:rsid w:val="00C92430"/>
    <w:pPr>
      <w:ind w:leftChars="600" w:left="1260"/>
    </w:pPr>
    <w:rPr>
      <w:rFonts w:ascii="Calibri" w:eastAsia="宋体" w:hAnsi="Calibri"/>
      <w:sz w:val="21"/>
      <w:szCs w:val="22"/>
    </w:rPr>
  </w:style>
  <w:style w:type="paragraph" w:customStyle="1" w:styleId="xl69">
    <w:name w:val="xl69"/>
    <w:basedOn w:val="a"/>
    <w:rsid w:val="00C9243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1"/>
      <w:szCs w:val="21"/>
    </w:rPr>
  </w:style>
  <w:style w:type="paragraph" w:styleId="af">
    <w:name w:val="Body Text"/>
    <w:basedOn w:val="a"/>
    <w:link w:val="Char7"/>
    <w:uiPriority w:val="99"/>
    <w:rsid w:val="00C92430"/>
    <w:pPr>
      <w:widowControl/>
      <w:ind w:firstLine="425"/>
    </w:pPr>
    <w:rPr>
      <w:rFonts w:ascii="宋体" w:eastAsia="宋体" w:hAnsi="宋体" w:cs="宋体"/>
      <w:sz w:val="24"/>
      <w:szCs w:val="24"/>
    </w:rPr>
  </w:style>
  <w:style w:type="character" w:customStyle="1" w:styleId="Char11">
    <w:name w:val="正文文本 Char1"/>
    <w:basedOn w:val="a0"/>
    <w:link w:val="af"/>
    <w:uiPriority w:val="99"/>
    <w:semiHidden/>
    <w:rsid w:val="00C92430"/>
    <w:rPr>
      <w:rFonts w:ascii="Times New Roman" w:eastAsia="仿宋_GB2312" w:hAnsi="Times New Roman" w:cs="Times New Roman"/>
      <w:sz w:val="32"/>
      <w:szCs w:val="32"/>
    </w:rPr>
  </w:style>
  <w:style w:type="paragraph" w:styleId="af3">
    <w:name w:val="caption"/>
    <w:basedOn w:val="a"/>
    <w:next w:val="a"/>
    <w:uiPriority w:val="35"/>
    <w:qFormat/>
    <w:rsid w:val="00C92430"/>
    <w:pPr>
      <w:widowControl/>
      <w:ind w:firstLine="425"/>
    </w:pPr>
    <w:rPr>
      <w:rFonts w:ascii="Cambria" w:eastAsia="黑体" w:hAnsi="Cambria" w:cs="Cambria"/>
      <w:sz w:val="20"/>
      <w:szCs w:val="20"/>
    </w:rPr>
  </w:style>
  <w:style w:type="paragraph" w:customStyle="1" w:styleId="xl70">
    <w:name w:val="xl70"/>
    <w:basedOn w:val="a"/>
    <w:rsid w:val="00C92430"/>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1"/>
      <w:szCs w:val="21"/>
    </w:rPr>
  </w:style>
  <w:style w:type="paragraph" w:styleId="ae">
    <w:name w:val="annotation text"/>
    <w:basedOn w:val="a"/>
    <w:link w:val="Char6"/>
    <w:uiPriority w:val="99"/>
    <w:unhideWhenUsed/>
    <w:qFormat/>
    <w:rsid w:val="00C92430"/>
    <w:pPr>
      <w:widowControl/>
      <w:ind w:firstLine="425"/>
      <w:jc w:val="left"/>
    </w:pPr>
    <w:rPr>
      <w:rFonts w:ascii="Calibri" w:eastAsiaTheme="minorEastAsia" w:hAnsi="Calibri" w:cs="Calibri"/>
      <w:sz w:val="21"/>
      <w:szCs w:val="21"/>
    </w:rPr>
  </w:style>
  <w:style w:type="character" w:customStyle="1" w:styleId="Char12">
    <w:name w:val="批注文字 Char1"/>
    <w:basedOn w:val="a0"/>
    <w:link w:val="ae"/>
    <w:uiPriority w:val="99"/>
    <w:semiHidden/>
    <w:rsid w:val="00C92430"/>
    <w:rPr>
      <w:rFonts w:ascii="Times New Roman" w:eastAsia="仿宋_GB2312" w:hAnsi="Times New Roman" w:cs="Times New Roman"/>
      <w:sz w:val="32"/>
      <w:szCs w:val="32"/>
    </w:rPr>
  </w:style>
  <w:style w:type="paragraph" w:customStyle="1" w:styleId="af4">
    <w:name w:val="字母编号列项（一级）"/>
    <w:rsid w:val="00C92430"/>
    <w:pPr>
      <w:tabs>
        <w:tab w:val="left" w:pos="839"/>
      </w:tabs>
      <w:ind w:left="425" w:hanging="425"/>
      <w:jc w:val="both"/>
    </w:pPr>
    <w:rPr>
      <w:rFonts w:ascii="宋体" w:eastAsia="宋体" w:hAnsi="Times New Roman" w:cs="Times New Roman"/>
      <w:kern w:val="0"/>
      <w:szCs w:val="20"/>
    </w:rPr>
  </w:style>
  <w:style w:type="paragraph" w:customStyle="1" w:styleId="xl68">
    <w:name w:val="xl68"/>
    <w:basedOn w:val="a"/>
    <w:rsid w:val="00C92430"/>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1"/>
      <w:szCs w:val="21"/>
    </w:rPr>
  </w:style>
  <w:style w:type="paragraph" w:styleId="8">
    <w:name w:val="toc 8"/>
    <w:basedOn w:val="a"/>
    <w:next w:val="a"/>
    <w:uiPriority w:val="39"/>
    <w:unhideWhenUsed/>
    <w:rsid w:val="00C92430"/>
    <w:pPr>
      <w:ind w:leftChars="1400" w:left="2940"/>
    </w:pPr>
    <w:rPr>
      <w:rFonts w:ascii="Calibri" w:eastAsia="宋体" w:hAnsi="Calibri"/>
      <w:sz w:val="21"/>
      <w:szCs w:val="22"/>
    </w:rPr>
  </w:style>
  <w:style w:type="paragraph" w:customStyle="1" w:styleId="511">
    <w:name w:val="5.1.1"/>
    <w:basedOn w:val="a"/>
    <w:link w:val="511Char"/>
    <w:uiPriority w:val="99"/>
    <w:qFormat/>
    <w:rsid w:val="00C92430"/>
    <w:pPr>
      <w:widowControl/>
      <w:numPr>
        <w:numId w:val="1"/>
      </w:numPr>
      <w:jc w:val="left"/>
    </w:pPr>
    <w:rPr>
      <w:rFonts w:asciiTheme="minorHAnsi" w:eastAsiaTheme="minorEastAsia" w:hAnsiTheme="minorHAnsi" w:cs="Calibri"/>
      <w:sz w:val="21"/>
      <w:szCs w:val="21"/>
    </w:rPr>
  </w:style>
  <w:style w:type="paragraph" w:styleId="6">
    <w:name w:val="toc 6"/>
    <w:basedOn w:val="a"/>
    <w:next w:val="a"/>
    <w:uiPriority w:val="39"/>
    <w:unhideWhenUsed/>
    <w:rsid w:val="00C92430"/>
    <w:pPr>
      <w:ind w:leftChars="1000" w:left="2100"/>
    </w:pPr>
    <w:rPr>
      <w:rFonts w:ascii="Calibri" w:eastAsia="宋体" w:hAnsi="Calibri"/>
      <w:sz w:val="21"/>
      <w:szCs w:val="22"/>
    </w:rPr>
  </w:style>
  <w:style w:type="paragraph" w:customStyle="1" w:styleId="xl65">
    <w:name w:val="xl65"/>
    <w:basedOn w:val="a"/>
    <w:rsid w:val="00C92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1"/>
      <w:szCs w:val="21"/>
    </w:rPr>
  </w:style>
  <w:style w:type="paragraph" w:customStyle="1" w:styleId="ac">
    <w:name w:val="表格正文"/>
    <w:basedOn w:val="a"/>
    <w:link w:val="Char5"/>
    <w:uiPriority w:val="99"/>
    <w:rsid w:val="00C92430"/>
    <w:pPr>
      <w:widowControl/>
      <w:spacing w:line="360" w:lineRule="auto"/>
      <w:ind w:firstLine="425"/>
      <w:jc w:val="left"/>
    </w:pPr>
    <w:rPr>
      <w:rFonts w:cstheme="minorBidi"/>
      <w:color w:val="000000"/>
      <w:sz w:val="28"/>
      <w:szCs w:val="28"/>
    </w:rPr>
  </w:style>
  <w:style w:type="paragraph" w:customStyle="1" w:styleId="af5">
    <w:name w:val="编号列项（三级）"/>
    <w:rsid w:val="00C92430"/>
    <w:pPr>
      <w:tabs>
        <w:tab w:val="left" w:pos="0"/>
      </w:tabs>
      <w:ind w:left="1418" w:hanging="567"/>
    </w:pPr>
    <w:rPr>
      <w:rFonts w:ascii="宋体" w:eastAsia="宋体" w:hAnsi="Times New Roman" w:cs="Times New Roman"/>
      <w:kern w:val="0"/>
      <w:szCs w:val="20"/>
    </w:rPr>
  </w:style>
  <w:style w:type="paragraph" w:customStyle="1" w:styleId="18">
    <w:name w:val="样式18"/>
    <w:basedOn w:val="a"/>
    <w:link w:val="18Char"/>
    <w:qFormat/>
    <w:rsid w:val="00C92430"/>
    <w:pPr>
      <w:widowControl/>
      <w:ind w:firstLineChars="252" w:firstLine="529"/>
    </w:pPr>
    <w:rPr>
      <w:rFonts w:ascii="Calibri" w:eastAsiaTheme="minorEastAsia" w:hAnsi="Calibri" w:cs="Calibri"/>
      <w:sz w:val="21"/>
      <w:szCs w:val="21"/>
    </w:rPr>
  </w:style>
  <w:style w:type="paragraph" w:customStyle="1" w:styleId="xl74">
    <w:name w:val="xl74"/>
    <w:basedOn w:val="a"/>
    <w:rsid w:val="00C9243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rsid w:val="00C92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1"/>
      <w:szCs w:val="21"/>
    </w:rPr>
  </w:style>
  <w:style w:type="paragraph" w:customStyle="1" w:styleId="421">
    <w:name w:val="4.2.1"/>
    <w:basedOn w:val="511"/>
    <w:link w:val="421Char"/>
    <w:uiPriority w:val="99"/>
    <w:rsid w:val="00C92430"/>
    <w:pPr>
      <w:numPr>
        <w:numId w:val="0"/>
      </w:numPr>
    </w:pPr>
    <w:rPr>
      <w:sz w:val="24"/>
      <w:szCs w:val="24"/>
    </w:rPr>
  </w:style>
  <w:style w:type="paragraph" w:customStyle="1" w:styleId="xl72">
    <w:name w:val="xl72"/>
    <w:basedOn w:val="a"/>
    <w:rsid w:val="00C92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p0">
    <w:name w:val="p0"/>
    <w:basedOn w:val="a"/>
    <w:qFormat/>
    <w:rsid w:val="00C92430"/>
    <w:pPr>
      <w:widowControl/>
    </w:pPr>
    <w:rPr>
      <w:rFonts w:ascii="Calibri" w:eastAsia="宋体" w:hAnsi="Calibri" w:cs="Calibri"/>
      <w:kern w:val="0"/>
      <w:sz w:val="21"/>
      <w:szCs w:val="21"/>
    </w:rPr>
  </w:style>
  <w:style w:type="paragraph" w:customStyle="1" w:styleId="xl71">
    <w:name w:val="xl71"/>
    <w:basedOn w:val="a"/>
    <w:rsid w:val="00C92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1"/>
      <w:szCs w:val="21"/>
    </w:rPr>
  </w:style>
  <w:style w:type="paragraph" w:customStyle="1" w:styleId="12">
    <w:name w:val="样式1"/>
    <w:basedOn w:val="511"/>
    <w:link w:val="1Char0"/>
    <w:uiPriority w:val="99"/>
    <w:rsid w:val="00C92430"/>
    <w:pPr>
      <w:numPr>
        <w:numId w:val="0"/>
      </w:numPr>
    </w:pPr>
    <w:rPr>
      <w:rFonts w:ascii="宋体" w:eastAsia="仿宋" w:cs="宋体"/>
    </w:rPr>
  </w:style>
  <w:style w:type="paragraph" w:styleId="af6">
    <w:name w:val="Normal Indent"/>
    <w:basedOn w:val="a"/>
    <w:uiPriority w:val="99"/>
    <w:rsid w:val="00C92430"/>
    <w:pPr>
      <w:ind w:firstLineChars="200" w:firstLine="420"/>
    </w:pPr>
    <w:rPr>
      <w:rFonts w:eastAsia="宋体"/>
      <w:sz w:val="24"/>
      <w:szCs w:val="24"/>
    </w:rPr>
  </w:style>
  <w:style w:type="paragraph" w:styleId="70">
    <w:name w:val="toc 7"/>
    <w:basedOn w:val="a"/>
    <w:next w:val="a"/>
    <w:uiPriority w:val="39"/>
    <w:unhideWhenUsed/>
    <w:rsid w:val="00C92430"/>
    <w:pPr>
      <w:ind w:leftChars="1200" w:left="2520"/>
    </w:pPr>
    <w:rPr>
      <w:rFonts w:ascii="Calibri" w:eastAsia="宋体" w:hAnsi="Calibri"/>
      <w:sz w:val="21"/>
      <w:szCs w:val="22"/>
    </w:rPr>
  </w:style>
  <w:style w:type="paragraph" w:styleId="50">
    <w:name w:val="toc 5"/>
    <w:basedOn w:val="a"/>
    <w:next w:val="a"/>
    <w:uiPriority w:val="39"/>
    <w:unhideWhenUsed/>
    <w:rsid w:val="00C92430"/>
    <w:pPr>
      <w:ind w:leftChars="800" w:left="1680"/>
    </w:pPr>
    <w:rPr>
      <w:rFonts w:ascii="Calibri" w:eastAsia="宋体" w:hAnsi="Calibri"/>
      <w:sz w:val="21"/>
      <w:szCs w:val="22"/>
    </w:rPr>
  </w:style>
  <w:style w:type="paragraph" w:styleId="9">
    <w:name w:val="toc 9"/>
    <w:basedOn w:val="a"/>
    <w:next w:val="a"/>
    <w:uiPriority w:val="39"/>
    <w:unhideWhenUsed/>
    <w:rsid w:val="00C92430"/>
    <w:pPr>
      <w:ind w:leftChars="1600" w:left="3360"/>
    </w:pPr>
    <w:rPr>
      <w:rFonts w:ascii="Calibri" w:eastAsia="宋体" w:hAnsi="Calibri"/>
      <w:sz w:val="21"/>
      <w:szCs w:val="22"/>
    </w:rPr>
  </w:style>
  <w:style w:type="paragraph" w:customStyle="1" w:styleId="font5">
    <w:name w:val="font5"/>
    <w:basedOn w:val="a"/>
    <w:rsid w:val="00C92430"/>
    <w:pPr>
      <w:widowControl/>
      <w:spacing w:before="100" w:beforeAutospacing="1" w:after="100" w:afterAutospacing="1"/>
      <w:jc w:val="left"/>
    </w:pPr>
    <w:rPr>
      <w:rFonts w:ascii="宋体" w:eastAsia="宋体" w:hAnsi="宋体" w:cs="宋体"/>
      <w:kern w:val="0"/>
      <w:sz w:val="18"/>
      <w:szCs w:val="18"/>
    </w:rPr>
  </w:style>
  <w:style w:type="paragraph" w:customStyle="1" w:styleId="af0">
    <w:name w:val="样式 四号 左 条"/>
    <w:basedOn w:val="a"/>
    <w:link w:val="Char8"/>
    <w:uiPriority w:val="99"/>
    <w:rsid w:val="00C92430"/>
    <w:pPr>
      <w:widowControl/>
      <w:ind w:firstLine="425"/>
      <w:jc w:val="left"/>
    </w:pPr>
    <w:rPr>
      <w:rFonts w:eastAsia="宋体" w:cstheme="minorBidi"/>
      <w:sz w:val="21"/>
      <w:szCs w:val="22"/>
    </w:rPr>
  </w:style>
  <w:style w:type="paragraph" w:styleId="af7">
    <w:name w:val="Normal (Web)"/>
    <w:basedOn w:val="a"/>
    <w:uiPriority w:val="99"/>
    <w:unhideWhenUsed/>
    <w:qFormat/>
    <w:rsid w:val="00C92430"/>
    <w:pPr>
      <w:spacing w:beforeAutospacing="1" w:afterAutospacing="1"/>
      <w:jc w:val="left"/>
    </w:pPr>
    <w:rPr>
      <w:rFonts w:ascii="Calibri" w:eastAsia="宋体" w:hAnsi="Calibri"/>
      <w:kern w:val="0"/>
      <w:sz w:val="24"/>
      <w:szCs w:val="21"/>
    </w:rPr>
  </w:style>
  <w:style w:type="paragraph" w:styleId="af1">
    <w:name w:val="Plain Text"/>
    <w:basedOn w:val="a"/>
    <w:link w:val="Char9"/>
    <w:qFormat/>
    <w:rsid w:val="00C92430"/>
    <w:pPr>
      <w:widowControl/>
      <w:ind w:firstLine="425"/>
    </w:pPr>
    <w:rPr>
      <w:rFonts w:ascii="宋体" w:eastAsiaTheme="minorEastAsia" w:hAnsi="Courier New" w:cs="Calibri"/>
      <w:sz w:val="19"/>
      <w:szCs w:val="21"/>
    </w:rPr>
  </w:style>
  <w:style w:type="character" w:customStyle="1" w:styleId="Char13">
    <w:name w:val="纯文本 Char1"/>
    <w:basedOn w:val="a0"/>
    <w:link w:val="af1"/>
    <w:uiPriority w:val="99"/>
    <w:semiHidden/>
    <w:rsid w:val="00C92430"/>
    <w:rPr>
      <w:rFonts w:ascii="宋体" w:eastAsia="宋体" w:hAnsi="Courier New" w:cs="Courier New"/>
      <w:szCs w:val="21"/>
    </w:rPr>
  </w:style>
  <w:style w:type="paragraph" w:customStyle="1" w:styleId="24">
    <w:name w:val="2.4款"/>
    <w:basedOn w:val="a"/>
    <w:link w:val="24Char"/>
    <w:uiPriority w:val="99"/>
    <w:rsid w:val="00C92430"/>
    <w:pPr>
      <w:widowControl/>
      <w:adjustRightInd w:val="0"/>
      <w:snapToGrid w:val="0"/>
      <w:spacing w:line="360" w:lineRule="auto"/>
      <w:ind w:left="420" w:hanging="420"/>
      <w:jc w:val="left"/>
    </w:pPr>
    <w:rPr>
      <w:rFonts w:asciiTheme="minorHAnsi" w:eastAsiaTheme="minorEastAsia" w:hAnsiTheme="minorHAnsi" w:cs="Calibri"/>
      <w:sz w:val="24"/>
      <w:szCs w:val="24"/>
    </w:rPr>
  </w:style>
  <w:style w:type="paragraph" w:customStyle="1" w:styleId="xl66">
    <w:name w:val="xl66"/>
    <w:basedOn w:val="a"/>
    <w:rsid w:val="00C92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1"/>
      <w:szCs w:val="21"/>
    </w:rPr>
  </w:style>
  <w:style w:type="paragraph" w:customStyle="1" w:styleId="21">
    <w:name w:val="竣工标题2"/>
    <w:basedOn w:val="a"/>
    <w:next w:val="a"/>
    <w:qFormat/>
    <w:rsid w:val="00C92430"/>
    <w:pPr>
      <w:keepNext/>
      <w:keepLines/>
      <w:widowControl/>
      <w:spacing w:before="340" w:after="240" w:line="578" w:lineRule="auto"/>
      <w:ind w:left="623" w:firstLine="425"/>
      <w:jc w:val="center"/>
      <w:outlineLvl w:val="0"/>
    </w:pPr>
    <w:rPr>
      <w:rFonts w:eastAsia="黑体"/>
      <w:kern w:val="44"/>
      <w:sz w:val="21"/>
      <w:szCs w:val="28"/>
    </w:rPr>
  </w:style>
  <w:style w:type="paragraph" w:customStyle="1" w:styleId="af8">
    <w:name w:val="数字编号列项（二级）"/>
    <w:rsid w:val="00C92430"/>
    <w:pPr>
      <w:tabs>
        <w:tab w:val="left" w:pos="1259"/>
      </w:tabs>
      <w:ind w:left="567" w:hanging="567"/>
      <w:jc w:val="both"/>
    </w:pPr>
    <w:rPr>
      <w:rFonts w:ascii="宋体" w:eastAsia="宋体" w:hAnsi="Times New Roman" w:cs="Times New Roman"/>
      <w:kern w:val="0"/>
      <w:szCs w:val="20"/>
    </w:rPr>
  </w:style>
  <w:style w:type="paragraph" w:customStyle="1" w:styleId="xl76">
    <w:name w:val="xl76"/>
    <w:basedOn w:val="a"/>
    <w:rsid w:val="00C92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41">
    <w:name w:val="4.1"/>
    <w:basedOn w:val="a"/>
    <w:link w:val="41Char"/>
    <w:uiPriority w:val="99"/>
    <w:rsid w:val="00C92430"/>
    <w:pPr>
      <w:widowControl/>
      <w:ind w:left="420" w:hanging="420"/>
      <w:outlineLvl w:val="1"/>
    </w:pPr>
    <w:rPr>
      <w:rFonts w:asciiTheme="minorHAnsi" w:eastAsiaTheme="minorEastAsia" w:hAnsiTheme="minorHAnsi" w:cs="Calibri"/>
      <w:sz w:val="24"/>
      <w:szCs w:val="24"/>
    </w:rPr>
  </w:style>
  <w:style w:type="table" w:customStyle="1" w:styleId="13">
    <w:name w:val="网格型1"/>
    <w:uiPriority w:val="99"/>
    <w:rsid w:val="00C92430"/>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uiPriority w:val="99"/>
    <w:rsid w:val="00C92430"/>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qFormat/>
    <w:rsid w:val="00C92430"/>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basedOn w:val="a1"/>
    <w:qFormat/>
    <w:rsid w:val="00C92430"/>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网格型12"/>
    <w:basedOn w:val="a1"/>
    <w:rsid w:val="00C92430"/>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rsid w:val="00C9243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1"/>
    <w:qFormat/>
    <w:rsid w:val="00C92430"/>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C924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14.png"/><Relationship Id="rId39" Type="http://schemas.openxmlformats.org/officeDocument/2006/relationships/image" Target="media/image27.jpeg"/><Relationship Id="rId21" Type="http://schemas.openxmlformats.org/officeDocument/2006/relationships/oleObject" Target="embeddings/oleObject7.bin"/><Relationship Id="rId34" Type="http://schemas.openxmlformats.org/officeDocument/2006/relationships/image" Target="media/image22.pn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image" Target="media/image39.jpeg"/><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image" Target="media/image17.png"/><Relationship Id="rId41" Type="http://schemas.openxmlformats.org/officeDocument/2006/relationships/image" Target="media/image28.jpeg"/><Relationship Id="rId54" Type="http://schemas.openxmlformats.org/officeDocument/2006/relationships/image" Target="media/image38.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oleObject" Target="embeddings/oleObject8.bin"/><Relationship Id="rId45" Type="http://schemas.openxmlformats.org/officeDocument/2006/relationships/image" Target="media/image32.jpeg"/><Relationship Id="rId53" Type="http://schemas.openxmlformats.org/officeDocument/2006/relationships/oleObject" Target="embeddings/oleObject11.bin"/><Relationship Id="rId58" Type="http://schemas.openxmlformats.org/officeDocument/2006/relationships/image" Target="media/image42.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6.jpeg"/><Relationship Id="rId57" Type="http://schemas.openxmlformats.org/officeDocument/2006/relationships/image" Target="media/image41.jpeg"/><Relationship Id="rId61" Type="http://schemas.openxmlformats.org/officeDocument/2006/relationships/image" Target="media/image44.jpeg"/><Relationship Id="rId10" Type="http://schemas.openxmlformats.org/officeDocument/2006/relationships/footer" Target="footer4.xml"/><Relationship Id="rId19" Type="http://schemas.openxmlformats.org/officeDocument/2006/relationships/oleObject" Target="embeddings/oleObject5.bin"/><Relationship Id="rId31" Type="http://schemas.openxmlformats.org/officeDocument/2006/relationships/image" Target="media/image19.png"/><Relationship Id="rId44" Type="http://schemas.openxmlformats.org/officeDocument/2006/relationships/image" Target="media/image31.jpeg"/><Relationship Id="rId52" Type="http://schemas.openxmlformats.org/officeDocument/2006/relationships/oleObject" Target="embeddings/oleObject10.bin"/><Relationship Id="rId60"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8.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0.png"/><Relationship Id="rId8" Type="http://schemas.openxmlformats.org/officeDocument/2006/relationships/footer" Target="footer2.xml"/><Relationship Id="rId51" Type="http://schemas.openxmlformats.org/officeDocument/2006/relationships/oleObject" Target="embeddings/oleObject9.bin"/><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image" Target="media/image33.jpeg"/><Relationship Id="rId59" Type="http://schemas.openxmlformats.org/officeDocument/2006/relationships/image" Target="media/image4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79</Pages>
  <Words>6180</Words>
  <Characters>35230</Characters>
  <Application>Microsoft Office Word</Application>
  <DocSecurity>0</DocSecurity>
  <Lines>293</Lines>
  <Paragraphs>82</Paragraphs>
  <ScaleCrop>false</ScaleCrop>
  <Company/>
  <LinksUpToDate>false</LinksUpToDate>
  <CharactersWithSpaces>41328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詹宝莹</dc:creator>
  <cp:keywords/>
  <dc:description/>
  <cp:lastModifiedBy>詹宝莹</cp:lastModifiedBy>
  <cp:revision>3</cp:revision>
  <dcterms:created xsi:type="dcterms:W3CDTF">2020-05-20T07:52:00Z</dcterms:created>
  <dcterms:modified xsi:type="dcterms:W3CDTF">2020-05-21T02:14:00Z</dcterms:modified>
</cp:coreProperties>
</file>